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882" w:type="pct"/>
        <w:tblInd w:w="108" w:type="dxa"/>
        <w:tblLayout w:type="fixed"/>
        <w:tblLook w:val="04A0" w:firstRow="1" w:lastRow="0" w:firstColumn="1" w:lastColumn="0" w:noHBand="0" w:noVBand="1"/>
      </w:tblPr>
      <w:tblGrid>
        <w:gridCol w:w="355"/>
        <w:gridCol w:w="974"/>
        <w:gridCol w:w="1910"/>
        <w:gridCol w:w="286"/>
        <w:gridCol w:w="734"/>
        <w:gridCol w:w="1679"/>
        <w:gridCol w:w="3517"/>
      </w:tblGrid>
      <w:tr w:rsidR="002262FA" w14:paraId="52911FB3" w14:textId="77777777" w:rsidTr="00B86C0A">
        <w:trPr>
          <w:trHeight w:val="2835"/>
        </w:trPr>
        <w:tc>
          <w:tcPr>
            <w:tcW w:w="5000" w:type="pct"/>
            <w:gridSpan w:val="7"/>
          </w:tcPr>
          <w:p w14:paraId="392EC6E5" w14:textId="77777777" w:rsidR="002262FA" w:rsidRDefault="009251C0" w:rsidP="00C207FC">
            <w:r>
              <w:rPr>
                <w:noProof/>
                <w:lang w:val="en-ZA" w:eastAsia="en-ZA"/>
              </w:rPr>
              <w:drawing>
                <wp:inline distT="0" distB="0" distL="0" distR="0" wp14:anchorId="09640C14" wp14:editId="5E300B25">
                  <wp:extent cx="5828400" cy="1742400"/>
                  <wp:effectExtent l="0" t="0" r="1270" b="0"/>
                  <wp:docPr id="1" name="Picture 1"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400" cy="1742400"/>
                          </a:xfrm>
                          <a:prstGeom prst="rect">
                            <a:avLst/>
                          </a:prstGeom>
                          <a:noFill/>
                          <a:ln>
                            <a:noFill/>
                          </a:ln>
                        </pic:spPr>
                      </pic:pic>
                    </a:graphicData>
                  </a:graphic>
                </wp:inline>
              </w:drawing>
            </w:r>
          </w:p>
        </w:tc>
      </w:tr>
      <w:tr w:rsidR="002262FA" w14:paraId="74AEEC6C" w14:textId="77777777" w:rsidTr="00B86C0A">
        <w:tc>
          <w:tcPr>
            <w:tcW w:w="5000" w:type="pct"/>
            <w:gridSpan w:val="7"/>
            <w:tcBorders>
              <w:bottom w:val="single" w:sz="4" w:space="0" w:color="auto"/>
            </w:tcBorders>
          </w:tcPr>
          <w:p w14:paraId="2479EE12" w14:textId="77777777" w:rsidR="002262FA" w:rsidRDefault="002262FA" w:rsidP="00C207FC">
            <w:pPr>
              <w:pStyle w:val="Title"/>
            </w:pPr>
            <w:r w:rsidRPr="000738D6">
              <w:t>INVITATION TO BID (SBD 1</w:t>
            </w:r>
            <w:r>
              <w:t xml:space="preserve">) </w:t>
            </w:r>
            <w:r>
              <w:br/>
              <w:t>on procurement requirements</w:t>
            </w:r>
          </w:p>
        </w:tc>
      </w:tr>
      <w:tr w:rsidR="002262FA" w14:paraId="1CC6D626" w14:textId="77777777" w:rsidTr="00B86C0A">
        <w:tc>
          <w:tcPr>
            <w:tcW w:w="5000" w:type="pct"/>
            <w:gridSpan w:val="7"/>
            <w:shd w:val="clear" w:color="auto" w:fill="F2F2F2" w:themeFill="background1" w:themeFillShade="F2"/>
            <w:vAlign w:val="center"/>
          </w:tcPr>
          <w:p w14:paraId="75B0DACD" w14:textId="77777777" w:rsidR="002262FA" w:rsidRPr="00A666BA" w:rsidRDefault="002262FA" w:rsidP="00C207FC">
            <w:pPr>
              <w:rPr>
                <w:rFonts w:ascii="Arial Narrow" w:hAnsi="Arial Narrow"/>
              </w:rPr>
            </w:pPr>
            <w:r w:rsidRPr="00A666BA">
              <w:rPr>
                <w:rFonts w:ascii="Arial Narrow" w:hAnsi="Arial Narrow"/>
              </w:rPr>
              <w:t>YOU ARE HEREBY INVITED TO BID FOR THE FOLLOWING SPECIFIED SUPPLY REQUIREMENTS</w:t>
            </w:r>
          </w:p>
        </w:tc>
      </w:tr>
      <w:tr w:rsidR="0021019F" w14:paraId="3C968B50" w14:textId="77777777" w:rsidTr="00B86C0A">
        <w:tc>
          <w:tcPr>
            <w:tcW w:w="1713" w:type="pct"/>
            <w:gridSpan w:val="3"/>
            <w:shd w:val="clear" w:color="auto" w:fill="F2F2F2" w:themeFill="background1" w:themeFillShade="F2"/>
            <w:vAlign w:val="center"/>
          </w:tcPr>
          <w:p w14:paraId="13122408" w14:textId="77777777" w:rsidR="002262FA" w:rsidRPr="006A5956" w:rsidRDefault="002262FA" w:rsidP="00C8262B">
            <w:r w:rsidRPr="006A5956">
              <w:t>BID NUMBER</w:t>
            </w:r>
          </w:p>
        </w:tc>
        <w:tc>
          <w:tcPr>
            <w:tcW w:w="3287" w:type="pct"/>
            <w:gridSpan w:val="4"/>
            <w:vAlign w:val="center"/>
          </w:tcPr>
          <w:p w14:paraId="39FD1189" w14:textId="77777777" w:rsidR="002262FA" w:rsidRDefault="00E84480" w:rsidP="00C8262B">
            <w:r w:rsidRPr="00E84480">
              <w:t>NRF/SAASTA/20/2016-2017</w:t>
            </w:r>
          </w:p>
        </w:tc>
      </w:tr>
      <w:tr w:rsidR="006776F6" w14:paraId="6DFE1BCC" w14:textId="77777777" w:rsidTr="00B86C0A">
        <w:tc>
          <w:tcPr>
            <w:tcW w:w="1713" w:type="pct"/>
            <w:gridSpan w:val="3"/>
            <w:tcBorders>
              <w:bottom w:val="single" w:sz="4" w:space="0" w:color="auto"/>
            </w:tcBorders>
            <w:shd w:val="clear" w:color="auto" w:fill="F2F2F2" w:themeFill="background1" w:themeFillShade="F2"/>
            <w:vAlign w:val="center"/>
          </w:tcPr>
          <w:p w14:paraId="766B4E08" w14:textId="77777777" w:rsidR="002262FA" w:rsidRPr="006A5956" w:rsidRDefault="002262FA" w:rsidP="00C8262B">
            <w:r w:rsidRPr="006A5956">
              <w:t>CLOSING DATE AND TIME</w:t>
            </w:r>
          </w:p>
        </w:tc>
        <w:tc>
          <w:tcPr>
            <w:tcW w:w="3287" w:type="pct"/>
            <w:gridSpan w:val="4"/>
            <w:tcBorders>
              <w:bottom w:val="single" w:sz="4" w:space="0" w:color="auto"/>
            </w:tcBorders>
            <w:vAlign w:val="center"/>
          </w:tcPr>
          <w:p w14:paraId="0D9D7E2C" w14:textId="1218ADD8" w:rsidR="002262FA" w:rsidRDefault="00904CA8" w:rsidP="00C8262B">
            <w:r>
              <w:t>24</w:t>
            </w:r>
            <w:r w:rsidR="0030767C">
              <w:t xml:space="preserve"> APRIL 2017</w:t>
            </w:r>
            <w:r w:rsidR="00E84480">
              <w:t xml:space="preserve"> at 11:00am</w:t>
            </w:r>
          </w:p>
        </w:tc>
      </w:tr>
      <w:tr w:rsidR="002262FA" w:rsidRPr="00886B52" w14:paraId="0C337570" w14:textId="77777777" w:rsidTr="00B86C0A">
        <w:trPr>
          <w:trHeight w:val="576"/>
        </w:trPr>
        <w:tc>
          <w:tcPr>
            <w:tcW w:w="5000" w:type="pct"/>
            <w:gridSpan w:val="7"/>
            <w:shd w:val="clear" w:color="auto" w:fill="FFFFFF" w:themeFill="background1"/>
            <w:vAlign w:val="center"/>
          </w:tcPr>
          <w:p w14:paraId="487D5BB1" w14:textId="77777777" w:rsidR="002262FA" w:rsidRPr="00886B52" w:rsidRDefault="002262FA" w:rsidP="00954B21">
            <w:pPr>
              <w:pStyle w:val="Heading1"/>
              <w:spacing w:before="0"/>
              <w:jc w:val="center"/>
              <w:outlineLvl w:val="0"/>
            </w:pPr>
            <w:bookmarkStart w:id="0" w:name="_Toc459800037"/>
            <w:bookmarkStart w:id="1" w:name="_Toc474122016"/>
            <w:r w:rsidRPr="00886B52">
              <w:t>BID DESCRIPTION</w:t>
            </w:r>
            <w:bookmarkEnd w:id="0"/>
            <w:bookmarkEnd w:id="1"/>
          </w:p>
        </w:tc>
      </w:tr>
      <w:tr w:rsidR="002262FA" w14:paraId="323B22F5" w14:textId="77777777" w:rsidTr="00B86C0A">
        <w:trPr>
          <w:trHeight w:val="1831"/>
        </w:trPr>
        <w:tc>
          <w:tcPr>
            <w:tcW w:w="5000" w:type="pct"/>
            <w:gridSpan w:val="7"/>
          </w:tcPr>
          <w:p w14:paraId="2D2CFEE3" w14:textId="77777777" w:rsidR="002262FA" w:rsidRPr="00E84480" w:rsidRDefault="00E84480" w:rsidP="00E84480">
            <w:pPr>
              <w:jc w:val="center"/>
              <w:rPr>
                <w:b/>
              </w:rPr>
            </w:pPr>
            <w:r w:rsidRPr="00E84480">
              <w:rPr>
                <w:b/>
              </w:rPr>
              <w:t>Appointment of  service provider</w:t>
            </w:r>
            <w:r w:rsidR="00C43A00">
              <w:rPr>
                <w:b/>
              </w:rPr>
              <w:t>s</w:t>
            </w:r>
            <w:r w:rsidRPr="00E84480">
              <w:rPr>
                <w:b/>
              </w:rPr>
              <w:t xml:space="preserve"> to implement the SAASTA Schools Science Debate Competition for a period of 12 months</w:t>
            </w:r>
          </w:p>
        </w:tc>
      </w:tr>
      <w:tr w:rsidR="00886B52" w14:paraId="4B503215" w14:textId="77777777" w:rsidTr="00B86C0A">
        <w:tc>
          <w:tcPr>
            <w:tcW w:w="5000" w:type="pct"/>
            <w:gridSpan w:val="7"/>
            <w:vAlign w:val="center"/>
          </w:tcPr>
          <w:p w14:paraId="21B8D856" w14:textId="77777777" w:rsidR="00886B52" w:rsidRPr="00C8262B" w:rsidRDefault="00886B52" w:rsidP="003B52E0">
            <w:pPr>
              <w:jc w:val="both"/>
              <w:rPr>
                <w:b/>
              </w:rPr>
            </w:pPr>
            <w:r w:rsidRPr="00C8262B">
              <w:rPr>
                <w:b/>
              </w:rPr>
              <w:t xml:space="preserve">Bidders </w:t>
            </w:r>
            <w:r w:rsidR="003B52E0">
              <w:rPr>
                <w:b/>
              </w:rPr>
              <w:t>must</w:t>
            </w:r>
            <w:r w:rsidRPr="00C8262B">
              <w:rPr>
                <w:b/>
              </w:rPr>
              <w:t xml:space="preserve"> sign the signature page of the </w:t>
            </w:r>
            <w:r w:rsidR="003B52E0">
              <w:rPr>
                <w:b/>
              </w:rPr>
              <w:t xml:space="preserve">form </w:t>
            </w:r>
            <w:r w:rsidRPr="00C8262B">
              <w:rPr>
                <w:b/>
              </w:rPr>
              <w:t>SBD1 validating all documents included in the response to this invitation.</w:t>
            </w:r>
            <w:r>
              <w:rPr>
                <w:b/>
              </w:rPr>
              <w:t xml:space="preserve"> </w:t>
            </w:r>
          </w:p>
        </w:tc>
      </w:tr>
      <w:tr w:rsidR="002262FA" w14:paraId="77A92FBC" w14:textId="77777777" w:rsidTr="00B86C0A">
        <w:tc>
          <w:tcPr>
            <w:tcW w:w="5000" w:type="pct"/>
            <w:gridSpan w:val="7"/>
            <w:vAlign w:val="center"/>
          </w:tcPr>
          <w:p w14:paraId="5E9E3D79" w14:textId="77777777" w:rsidR="002262FA" w:rsidRPr="00C8262B" w:rsidRDefault="00C8262B" w:rsidP="003B52E0">
            <w:pPr>
              <w:jc w:val="both"/>
              <w:rPr>
                <w:b/>
              </w:rPr>
            </w:pPr>
            <w:r w:rsidRPr="00C8262B">
              <w:rPr>
                <w:b/>
              </w:rPr>
              <w:t xml:space="preserve">The successful bidder </w:t>
            </w:r>
            <w:r w:rsidR="00886B52">
              <w:rPr>
                <w:b/>
              </w:rPr>
              <w:t>and the</w:t>
            </w:r>
            <w:r w:rsidR="00914CF1">
              <w:rPr>
                <w:b/>
              </w:rPr>
              <w:t xml:space="preserve"> </w:t>
            </w:r>
            <w:r w:rsidR="009251C0">
              <w:rPr>
                <w:b/>
              </w:rPr>
              <w:t>NRF</w:t>
            </w:r>
            <w:r w:rsidR="00914CF1">
              <w:rPr>
                <w:b/>
              </w:rPr>
              <w:t xml:space="preserve"> </w:t>
            </w:r>
            <w:r w:rsidR="003B52E0">
              <w:rPr>
                <w:b/>
              </w:rPr>
              <w:t>will</w:t>
            </w:r>
            <w:r w:rsidR="00886B52">
              <w:rPr>
                <w:b/>
              </w:rPr>
              <w:t xml:space="preserve"> sign the </w:t>
            </w:r>
            <w:r w:rsidRPr="00C8262B">
              <w:rPr>
                <w:b/>
              </w:rPr>
              <w:t>written Contract Form (SBD 7)</w:t>
            </w:r>
            <w:r w:rsidR="00886B52">
              <w:rPr>
                <w:b/>
              </w:rPr>
              <w:t xml:space="preserve"> once the delegated authority has approved the award of such contract</w:t>
            </w:r>
            <w:r w:rsidRPr="00C8262B">
              <w:rPr>
                <w:b/>
              </w:rPr>
              <w:t>.</w:t>
            </w:r>
          </w:p>
        </w:tc>
      </w:tr>
      <w:tr w:rsidR="006776F6" w14:paraId="16E41131" w14:textId="77777777" w:rsidTr="00B86C0A">
        <w:tc>
          <w:tcPr>
            <w:tcW w:w="3140" w:type="pct"/>
            <w:gridSpan w:val="6"/>
            <w:shd w:val="clear" w:color="auto" w:fill="F2F2F2" w:themeFill="background1" w:themeFillShade="F2"/>
            <w:vAlign w:val="center"/>
          </w:tcPr>
          <w:p w14:paraId="309924E7" w14:textId="77777777" w:rsidR="002262FA" w:rsidRPr="006A5956" w:rsidRDefault="002262FA" w:rsidP="006A5956">
            <w:pPr>
              <w:jc w:val="both"/>
            </w:pPr>
            <w:r w:rsidRPr="006A5956">
              <w:t>Preferential Procurement System Applicable:</w:t>
            </w:r>
          </w:p>
        </w:tc>
        <w:tc>
          <w:tcPr>
            <w:tcW w:w="1860" w:type="pct"/>
            <w:vAlign w:val="center"/>
          </w:tcPr>
          <w:p w14:paraId="7E297114" w14:textId="77777777" w:rsidR="002262FA" w:rsidRPr="008F6510" w:rsidRDefault="00E84480" w:rsidP="006A5956">
            <w:pPr>
              <w:jc w:val="both"/>
              <w:rPr>
                <w:b/>
              </w:rPr>
            </w:pPr>
            <w:r>
              <w:rPr>
                <w:b/>
              </w:rPr>
              <w:t>80:2</w:t>
            </w:r>
            <w:r w:rsidR="00500583" w:rsidRPr="008F6510">
              <w:rPr>
                <w:b/>
              </w:rPr>
              <w:t>0</w:t>
            </w:r>
          </w:p>
        </w:tc>
      </w:tr>
      <w:tr w:rsidR="006776F6" w14:paraId="059BCA81" w14:textId="77777777" w:rsidTr="00B86C0A">
        <w:tc>
          <w:tcPr>
            <w:tcW w:w="3140" w:type="pct"/>
            <w:gridSpan w:val="6"/>
            <w:shd w:val="clear" w:color="auto" w:fill="F2F2F2" w:themeFill="background1" w:themeFillShade="F2"/>
            <w:vAlign w:val="center"/>
          </w:tcPr>
          <w:p w14:paraId="46744145" w14:textId="77777777" w:rsidR="002262FA" w:rsidRPr="006A5956" w:rsidRDefault="002262FA" w:rsidP="006A5956">
            <w:pPr>
              <w:jc w:val="both"/>
            </w:pPr>
            <w:r w:rsidRPr="006A5956">
              <w:t xml:space="preserve">Validity Period From Date Of Closure: </w:t>
            </w:r>
          </w:p>
        </w:tc>
        <w:tc>
          <w:tcPr>
            <w:tcW w:w="1860" w:type="pct"/>
            <w:vAlign w:val="center"/>
          </w:tcPr>
          <w:p w14:paraId="74F8BDF1" w14:textId="77777777" w:rsidR="002262FA" w:rsidRPr="008F6510" w:rsidRDefault="00500583" w:rsidP="006A5956">
            <w:pPr>
              <w:jc w:val="both"/>
              <w:rPr>
                <w:b/>
              </w:rPr>
            </w:pPr>
            <w:r w:rsidRPr="008F6510">
              <w:rPr>
                <w:b/>
              </w:rPr>
              <w:t>150</w:t>
            </w:r>
            <w:r w:rsidR="003B52E0" w:rsidRPr="008F6510">
              <w:rPr>
                <w:b/>
              </w:rPr>
              <w:t xml:space="preserve"> days</w:t>
            </w:r>
          </w:p>
        </w:tc>
      </w:tr>
      <w:tr w:rsidR="006776F6" w14:paraId="00CF99EC" w14:textId="77777777" w:rsidTr="00B86C0A">
        <w:tc>
          <w:tcPr>
            <w:tcW w:w="703" w:type="pct"/>
            <w:gridSpan w:val="2"/>
            <w:vMerge w:val="restart"/>
            <w:shd w:val="clear" w:color="auto" w:fill="F2F2F2" w:themeFill="background1" w:themeFillShade="F2"/>
            <w:vAlign w:val="center"/>
          </w:tcPr>
          <w:p w14:paraId="44B46565" w14:textId="77777777" w:rsidR="002262FA" w:rsidRPr="006A5956" w:rsidRDefault="0017489F" w:rsidP="008F6510">
            <w:pPr>
              <w:ind w:right="-167"/>
            </w:pPr>
            <w:r>
              <w:t xml:space="preserve">Compulsory Briefing Session or </w:t>
            </w:r>
            <w:r w:rsidR="002262FA" w:rsidRPr="006A5956">
              <w:t>Site Visit Details</w:t>
            </w:r>
          </w:p>
        </w:tc>
        <w:tc>
          <w:tcPr>
            <w:tcW w:w="1161" w:type="pct"/>
            <w:gridSpan w:val="2"/>
            <w:shd w:val="clear" w:color="auto" w:fill="F2F2F2" w:themeFill="background1" w:themeFillShade="F2"/>
            <w:vAlign w:val="center"/>
          </w:tcPr>
          <w:p w14:paraId="57A2A5D0" w14:textId="77777777" w:rsidR="002262FA" w:rsidRPr="006A5956" w:rsidRDefault="002262FA" w:rsidP="00C8262B">
            <w:r w:rsidRPr="006A5956">
              <w:t>Date and Tim</w:t>
            </w:r>
            <w:r w:rsidR="006A5956">
              <w:t>e</w:t>
            </w:r>
          </w:p>
        </w:tc>
        <w:tc>
          <w:tcPr>
            <w:tcW w:w="3137" w:type="pct"/>
            <w:gridSpan w:val="3"/>
            <w:vAlign w:val="center"/>
          </w:tcPr>
          <w:p w14:paraId="15BFF967" w14:textId="2C6E293B" w:rsidR="002262FA" w:rsidRPr="006A5956" w:rsidRDefault="00904CA8" w:rsidP="006A5956">
            <w:pPr>
              <w:jc w:val="both"/>
              <w:rPr>
                <w:b/>
                <w:bCs/>
              </w:rPr>
            </w:pPr>
            <w:r>
              <w:rPr>
                <w:b/>
                <w:bCs/>
              </w:rPr>
              <w:t>10</w:t>
            </w:r>
            <w:bookmarkStart w:id="2" w:name="_GoBack"/>
            <w:bookmarkEnd w:id="2"/>
            <w:r w:rsidR="0030767C">
              <w:rPr>
                <w:b/>
                <w:bCs/>
              </w:rPr>
              <w:t xml:space="preserve"> APRIL 2017 at 11:00AM</w:t>
            </w:r>
          </w:p>
        </w:tc>
      </w:tr>
      <w:tr w:rsidR="009251C0" w14:paraId="6BBAF6D4" w14:textId="77777777" w:rsidTr="00B86C0A">
        <w:tc>
          <w:tcPr>
            <w:tcW w:w="703" w:type="pct"/>
            <w:gridSpan w:val="2"/>
            <w:vMerge/>
            <w:shd w:val="clear" w:color="auto" w:fill="F2F2F2" w:themeFill="background1" w:themeFillShade="F2"/>
            <w:vAlign w:val="center"/>
          </w:tcPr>
          <w:p w14:paraId="37509A5F" w14:textId="77777777" w:rsidR="009251C0" w:rsidRDefault="009251C0" w:rsidP="00C8262B"/>
        </w:tc>
        <w:tc>
          <w:tcPr>
            <w:tcW w:w="1161" w:type="pct"/>
            <w:gridSpan w:val="2"/>
            <w:shd w:val="clear" w:color="auto" w:fill="F2F2F2" w:themeFill="background1" w:themeFillShade="F2"/>
            <w:vAlign w:val="center"/>
          </w:tcPr>
          <w:p w14:paraId="2A3F0BBA" w14:textId="77777777" w:rsidR="009251C0" w:rsidRPr="006A5956" w:rsidRDefault="00B013A0" w:rsidP="00C8262B">
            <w:r>
              <w:t>Venue</w:t>
            </w:r>
          </w:p>
        </w:tc>
        <w:tc>
          <w:tcPr>
            <w:tcW w:w="3137" w:type="pct"/>
            <w:gridSpan w:val="3"/>
            <w:vAlign w:val="center"/>
          </w:tcPr>
          <w:p w14:paraId="4FB19C03" w14:textId="77777777" w:rsidR="009251C0" w:rsidRPr="006A5956" w:rsidRDefault="00B013A0" w:rsidP="006A5956">
            <w:pPr>
              <w:jc w:val="both"/>
              <w:rPr>
                <w:b/>
                <w:bCs/>
              </w:rPr>
            </w:pPr>
            <w:r>
              <w:rPr>
                <w:b/>
                <w:bCs/>
              </w:rPr>
              <w:t>PRETORIA</w:t>
            </w:r>
          </w:p>
        </w:tc>
      </w:tr>
      <w:tr w:rsidR="006776F6" w14:paraId="55D97052" w14:textId="77777777" w:rsidTr="00B86C0A">
        <w:tc>
          <w:tcPr>
            <w:tcW w:w="703" w:type="pct"/>
            <w:gridSpan w:val="2"/>
            <w:vMerge/>
            <w:shd w:val="clear" w:color="auto" w:fill="F2F2F2" w:themeFill="background1" w:themeFillShade="F2"/>
            <w:vAlign w:val="center"/>
          </w:tcPr>
          <w:p w14:paraId="7E9C17C0" w14:textId="77777777" w:rsidR="002262FA" w:rsidRDefault="002262FA" w:rsidP="00C8262B"/>
        </w:tc>
        <w:tc>
          <w:tcPr>
            <w:tcW w:w="1161" w:type="pct"/>
            <w:gridSpan w:val="2"/>
            <w:shd w:val="clear" w:color="auto" w:fill="F2F2F2" w:themeFill="background1" w:themeFillShade="F2"/>
            <w:vAlign w:val="center"/>
          </w:tcPr>
          <w:p w14:paraId="454820F4" w14:textId="77777777" w:rsidR="002262FA" w:rsidRPr="006A5956" w:rsidRDefault="009251C0" w:rsidP="00C8262B">
            <w:r>
              <w:t>Address</w:t>
            </w:r>
          </w:p>
        </w:tc>
        <w:tc>
          <w:tcPr>
            <w:tcW w:w="3137" w:type="pct"/>
            <w:gridSpan w:val="3"/>
            <w:vAlign w:val="center"/>
          </w:tcPr>
          <w:p w14:paraId="7B250262" w14:textId="77777777" w:rsidR="002262FA" w:rsidRPr="006A5956" w:rsidRDefault="00B013A0" w:rsidP="006A5956">
            <w:pPr>
              <w:jc w:val="both"/>
              <w:rPr>
                <w:b/>
                <w:bCs/>
              </w:rPr>
            </w:pPr>
            <w:r>
              <w:rPr>
                <w:b/>
                <w:bCs/>
              </w:rPr>
              <w:t>211 NANA SITA</w:t>
            </w:r>
          </w:p>
        </w:tc>
      </w:tr>
      <w:tr w:rsidR="006776F6" w14:paraId="68676362" w14:textId="77777777" w:rsidTr="00B86C0A">
        <w:tc>
          <w:tcPr>
            <w:tcW w:w="703" w:type="pct"/>
            <w:gridSpan w:val="2"/>
            <w:vMerge/>
            <w:shd w:val="clear" w:color="auto" w:fill="F2F2F2" w:themeFill="background1" w:themeFillShade="F2"/>
            <w:vAlign w:val="center"/>
          </w:tcPr>
          <w:p w14:paraId="11B6EA69" w14:textId="77777777" w:rsidR="002262FA" w:rsidRDefault="002262FA" w:rsidP="00C8262B"/>
        </w:tc>
        <w:tc>
          <w:tcPr>
            <w:tcW w:w="1161" w:type="pct"/>
            <w:gridSpan w:val="2"/>
            <w:shd w:val="clear" w:color="auto" w:fill="F2F2F2" w:themeFill="background1" w:themeFillShade="F2"/>
            <w:vAlign w:val="center"/>
          </w:tcPr>
          <w:p w14:paraId="314B71D9" w14:textId="77777777" w:rsidR="002262FA" w:rsidRPr="006A5956" w:rsidRDefault="002262FA" w:rsidP="00C8262B">
            <w:r w:rsidRPr="006A5956">
              <w:t>Contact Person</w:t>
            </w:r>
          </w:p>
        </w:tc>
        <w:tc>
          <w:tcPr>
            <w:tcW w:w="3137" w:type="pct"/>
            <w:gridSpan w:val="3"/>
            <w:vAlign w:val="center"/>
          </w:tcPr>
          <w:p w14:paraId="365B520C" w14:textId="77777777" w:rsidR="002262FA" w:rsidRPr="006A5956" w:rsidRDefault="00B013A0" w:rsidP="006A5956">
            <w:pPr>
              <w:jc w:val="both"/>
              <w:rPr>
                <w:b/>
                <w:bCs/>
              </w:rPr>
            </w:pPr>
            <w:r>
              <w:rPr>
                <w:b/>
                <w:bCs/>
              </w:rPr>
              <w:t>LITHAKAZI LANDE</w:t>
            </w:r>
          </w:p>
        </w:tc>
      </w:tr>
      <w:tr w:rsidR="002262FA" w14:paraId="59E9B1EC" w14:textId="77777777" w:rsidTr="00B86C0A">
        <w:tc>
          <w:tcPr>
            <w:tcW w:w="188" w:type="pct"/>
            <w:vMerge w:val="restart"/>
            <w:vAlign w:val="center"/>
          </w:tcPr>
          <w:p w14:paraId="615C9C50" w14:textId="77777777" w:rsidR="002262FA" w:rsidRDefault="002262FA" w:rsidP="00C207FC"/>
        </w:tc>
        <w:tc>
          <w:tcPr>
            <w:tcW w:w="4812" w:type="pct"/>
            <w:gridSpan w:val="6"/>
            <w:shd w:val="clear" w:color="auto" w:fill="F2F2F2" w:themeFill="background1" w:themeFillShade="F2"/>
            <w:vAlign w:val="center"/>
          </w:tcPr>
          <w:p w14:paraId="38E5909D" w14:textId="77777777" w:rsidR="002262FA" w:rsidRPr="00E83C34" w:rsidRDefault="002262FA" w:rsidP="00F85518">
            <w:pPr>
              <w:jc w:val="both"/>
              <w:rPr>
                <w:rStyle w:val="Strong"/>
              </w:rPr>
            </w:pPr>
            <w:r w:rsidRPr="00C8262B">
              <w:t>BID DOCUMENT</w:t>
            </w:r>
            <w:r w:rsidR="006A0082">
              <w:t>S</w:t>
            </w:r>
            <w:r w:rsidRPr="00C8262B">
              <w:t xml:space="preserve"> ARE TO BE DEPOSITED IN THE BID BOX </w:t>
            </w:r>
            <w:r w:rsidR="00886B52">
              <w:t>AT</w:t>
            </w:r>
            <w:r w:rsidRPr="00C8262B">
              <w:t>:</w:t>
            </w:r>
          </w:p>
        </w:tc>
      </w:tr>
      <w:tr w:rsidR="006776F6" w14:paraId="2BE0D917" w14:textId="77777777" w:rsidTr="00B86C0A">
        <w:trPr>
          <w:trHeight w:val="1142"/>
        </w:trPr>
        <w:tc>
          <w:tcPr>
            <w:tcW w:w="188" w:type="pct"/>
            <w:vMerge/>
          </w:tcPr>
          <w:p w14:paraId="755B913C" w14:textId="77777777" w:rsidR="00C7069E" w:rsidRDefault="00C7069E" w:rsidP="00C207FC"/>
        </w:tc>
        <w:tc>
          <w:tcPr>
            <w:tcW w:w="2064" w:type="pct"/>
            <w:gridSpan w:val="4"/>
            <w:tcBorders>
              <w:bottom w:val="single" w:sz="4" w:space="0" w:color="auto"/>
            </w:tcBorders>
          </w:tcPr>
          <w:p w14:paraId="54DF9738" w14:textId="77777777" w:rsidR="00864A56" w:rsidRPr="006575C1" w:rsidRDefault="00864A56" w:rsidP="00864A56">
            <w:r>
              <w:t>PHYSICAL ADDRESS</w:t>
            </w:r>
          </w:p>
          <w:p w14:paraId="20B912E4" w14:textId="77777777" w:rsidR="00B013A0" w:rsidRDefault="00B013A0" w:rsidP="00B013A0">
            <w:pPr>
              <w:spacing w:before="120"/>
            </w:pPr>
            <w:r>
              <w:t xml:space="preserve">211 Nana </w:t>
            </w:r>
            <w:proofErr w:type="spellStart"/>
            <w:r>
              <w:t>Sita</w:t>
            </w:r>
            <w:proofErr w:type="spellEnd"/>
            <w:r>
              <w:t xml:space="preserve"> Street,</w:t>
            </w:r>
          </w:p>
          <w:p w14:paraId="77167C9B" w14:textId="77777777" w:rsidR="00B013A0" w:rsidRDefault="00B013A0" w:rsidP="00B013A0">
            <w:pPr>
              <w:spacing w:before="120"/>
            </w:pPr>
            <w:proofErr w:type="spellStart"/>
            <w:r>
              <w:t>Didacta</w:t>
            </w:r>
            <w:proofErr w:type="spellEnd"/>
            <w:r>
              <w:t xml:space="preserve"> Building</w:t>
            </w:r>
          </w:p>
          <w:p w14:paraId="34B746F6" w14:textId="77777777" w:rsidR="00B013A0" w:rsidRDefault="00B013A0" w:rsidP="00B013A0">
            <w:pPr>
              <w:spacing w:before="120"/>
            </w:pPr>
            <w:r>
              <w:t>Pretoria,</w:t>
            </w:r>
          </w:p>
          <w:p w14:paraId="762A208F" w14:textId="77777777" w:rsidR="00B013A0" w:rsidRDefault="00B013A0" w:rsidP="00B013A0">
            <w:pPr>
              <w:spacing w:before="120"/>
            </w:pPr>
            <w:r>
              <w:t>0002</w:t>
            </w:r>
          </w:p>
          <w:p w14:paraId="492FFBF2" w14:textId="77777777" w:rsidR="009251C0" w:rsidRDefault="009251C0" w:rsidP="00B42A8E">
            <w:pPr>
              <w:spacing w:before="120"/>
            </w:pPr>
            <w:r>
              <w:t xml:space="preserve">Bid Box open </w:t>
            </w:r>
            <w:r w:rsidR="00B013A0">
              <w:t xml:space="preserve">24 hours </w:t>
            </w:r>
            <w:r>
              <w:t xml:space="preserve"> Monday to Friday</w:t>
            </w:r>
            <w:r w:rsidR="00BC1E50">
              <w:t xml:space="preserve"> at </w:t>
            </w:r>
            <w:r w:rsidR="00B42A8E">
              <w:t xml:space="preserve">the front entrance pedestrian gate </w:t>
            </w:r>
          </w:p>
        </w:tc>
        <w:tc>
          <w:tcPr>
            <w:tcW w:w="2748" w:type="pct"/>
            <w:gridSpan w:val="2"/>
            <w:tcBorders>
              <w:bottom w:val="single" w:sz="4" w:space="0" w:color="auto"/>
            </w:tcBorders>
          </w:tcPr>
          <w:p w14:paraId="50E13F44" w14:textId="77777777" w:rsidR="00C7069E" w:rsidRPr="006575C1" w:rsidRDefault="00C7069E" w:rsidP="00C7069E">
            <w:r>
              <w:t>ADDRESSED AS FOLLOWS</w:t>
            </w:r>
            <w:r w:rsidRPr="006575C1">
              <w:t>:</w:t>
            </w:r>
          </w:p>
          <w:p w14:paraId="6C44F110" w14:textId="77777777" w:rsidR="00C7069E" w:rsidRDefault="00C7069E" w:rsidP="00B013A0">
            <w:pPr>
              <w:spacing w:before="120"/>
            </w:pPr>
            <w:r>
              <w:t xml:space="preserve">On the face of each envelope, the </w:t>
            </w:r>
            <w:r w:rsidRPr="00BF6715">
              <w:t xml:space="preserve">Bid Number and </w:t>
            </w:r>
            <w:r>
              <w:t xml:space="preserve">Bidder’s </w:t>
            </w:r>
            <w:r w:rsidRPr="00BF6715">
              <w:t>Name,</w:t>
            </w:r>
            <w:r>
              <w:t xml:space="preserve"> </w:t>
            </w:r>
            <w:r w:rsidRPr="00BF6715">
              <w:t>Postal Address, Contact Name, Telephone Number and e</w:t>
            </w:r>
            <w:r w:rsidR="00B013A0">
              <w:t xml:space="preserve"> </w:t>
            </w:r>
            <w:r w:rsidR="00F65216">
              <w:t>-</w:t>
            </w:r>
            <w:r w:rsidR="00F65216" w:rsidRPr="00BF6715">
              <w:t>mail</w:t>
            </w:r>
            <w:r w:rsidRPr="00BF6715">
              <w:t xml:space="preserve"> address</w:t>
            </w:r>
          </w:p>
        </w:tc>
      </w:tr>
      <w:tr w:rsidR="002262FA" w14:paraId="64DB1E69" w14:textId="77777777" w:rsidTr="00B86C0A">
        <w:trPr>
          <w:trHeight w:val="961"/>
        </w:trPr>
        <w:tc>
          <w:tcPr>
            <w:tcW w:w="188" w:type="pct"/>
          </w:tcPr>
          <w:p w14:paraId="6BF51EF2" w14:textId="77777777" w:rsidR="002262FA" w:rsidRDefault="002262FA" w:rsidP="00C207FC"/>
        </w:tc>
        <w:tc>
          <w:tcPr>
            <w:tcW w:w="4812" w:type="pct"/>
            <w:gridSpan w:val="6"/>
          </w:tcPr>
          <w:p w14:paraId="35B110B7" w14:textId="77777777" w:rsidR="002262FA" w:rsidRPr="00A666BA" w:rsidRDefault="002262FA" w:rsidP="00BF5F7A">
            <w:pPr>
              <w:jc w:val="both"/>
              <w:rPr>
                <w:rStyle w:val="Strong"/>
              </w:rPr>
            </w:pPr>
            <w:r w:rsidRPr="006575C1">
              <w:rPr>
                <w:b/>
              </w:rPr>
              <w:t xml:space="preserve">BIDDERS </w:t>
            </w:r>
            <w:r w:rsidR="00886B52">
              <w:rPr>
                <w:b/>
              </w:rPr>
              <w:t xml:space="preserve">ARE REQUIRED TO </w:t>
            </w:r>
            <w:r w:rsidRPr="006575C1">
              <w:rPr>
                <w:b/>
              </w:rPr>
              <w:t xml:space="preserve">DELIVER </w:t>
            </w:r>
            <w:r w:rsidR="00B248D3">
              <w:rPr>
                <w:b/>
              </w:rPr>
              <w:t xml:space="preserve">THEIR </w:t>
            </w:r>
            <w:r w:rsidRPr="006575C1">
              <w:rPr>
                <w:b/>
              </w:rPr>
              <w:t>BID TO THE CORRECT ADDRESS</w:t>
            </w:r>
            <w:r w:rsidR="00886B52">
              <w:rPr>
                <w:b/>
              </w:rPr>
              <w:t xml:space="preserve"> TIMEOUSLY</w:t>
            </w:r>
            <w:r w:rsidR="00B248D3">
              <w:rPr>
                <w:b/>
              </w:rPr>
              <w:t xml:space="preserve"> IN ORDER FOR THE</w:t>
            </w:r>
            <w:r w:rsidR="00914CF1">
              <w:rPr>
                <w:b/>
              </w:rPr>
              <w:t xml:space="preserve"> </w:t>
            </w:r>
            <w:r w:rsidR="009251C0">
              <w:rPr>
                <w:b/>
              </w:rPr>
              <w:t>NRF</w:t>
            </w:r>
            <w:r w:rsidR="00914CF1">
              <w:rPr>
                <w:b/>
              </w:rPr>
              <w:t xml:space="preserve"> </w:t>
            </w:r>
            <w:r w:rsidR="00B248D3">
              <w:rPr>
                <w:b/>
              </w:rPr>
              <w:t>TO CONSIDER IT.</w:t>
            </w:r>
            <w:r w:rsidRPr="006575C1">
              <w:rPr>
                <w:b/>
              </w:rPr>
              <w:t xml:space="preserve"> </w:t>
            </w:r>
            <w:r w:rsidR="00FE126D" w:rsidRPr="00FE126D">
              <w:rPr>
                <w:b/>
              </w:rPr>
              <w:t>THE</w:t>
            </w:r>
            <w:r w:rsidR="00914CF1">
              <w:rPr>
                <w:b/>
              </w:rPr>
              <w:t xml:space="preserve"> </w:t>
            </w:r>
            <w:r w:rsidR="009251C0">
              <w:rPr>
                <w:b/>
              </w:rPr>
              <w:t>NRF</w:t>
            </w:r>
            <w:r w:rsidR="00914CF1">
              <w:rPr>
                <w:b/>
              </w:rPr>
              <w:t xml:space="preserve"> </w:t>
            </w:r>
            <w:r w:rsidR="00FE126D" w:rsidRPr="00FE126D">
              <w:rPr>
                <w:b/>
              </w:rPr>
              <w:t xml:space="preserve">WILL NOT CONSIDER </w:t>
            </w:r>
            <w:r w:rsidR="00BF5F7A">
              <w:rPr>
                <w:b/>
              </w:rPr>
              <w:t>ANY</w:t>
            </w:r>
            <w:r w:rsidR="00FE126D" w:rsidRPr="00FE126D">
              <w:rPr>
                <w:b/>
              </w:rPr>
              <w:t xml:space="preserve"> BIDS RECEIVED LATER THAN THE CLOSING </w:t>
            </w:r>
            <w:r w:rsidR="00FA262B">
              <w:rPr>
                <w:b/>
              </w:rPr>
              <w:t xml:space="preserve">DATE AND </w:t>
            </w:r>
            <w:r w:rsidR="00FE126D" w:rsidRPr="00FE126D">
              <w:rPr>
                <w:b/>
              </w:rPr>
              <w:t>TIME</w:t>
            </w:r>
            <w:r w:rsidR="00FE126D">
              <w:rPr>
                <w:b/>
              </w:rPr>
              <w:t xml:space="preserve"> NOR RETURN THESE TO THE BIDDER.</w:t>
            </w:r>
          </w:p>
        </w:tc>
      </w:tr>
      <w:tr w:rsidR="002262FA" w14:paraId="0C476180" w14:textId="77777777" w:rsidTr="00B86C0A">
        <w:trPr>
          <w:trHeight w:val="680"/>
        </w:trPr>
        <w:tc>
          <w:tcPr>
            <w:tcW w:w="188" w:type="pct"/>
          </w:tcPr>
          <w:p w14:paraId="452A8B7E" w14:textId="77777777" w:rsidR="002262FA" w:rsidRDefault="002262FA" w:rsidP="00C207FC"/>
        </w:tc>
        <w:tc>
          <w:tcPr>
            <w:tcW w:w="4812" w:type="pct"/>
            <w:gridSpan w:val="6"/>
          </w:tcPr>
          <w:p w14:paraId="0C364974" w14:textId="77777777" w:rsidR="009251C0" w:rsidRDefault="00886B52" w:rsidP="009251C0">
            <w:pPr>
              <w:jc w:val="both"/>
              <w:rPr>
                <w:b/>
              </w:rPr>
            </w:pPr>
            <w:r w:rsidRPr="00C1473A">
              <w:t xml:space="preserve">Bidders </w:t>
            </w:r>
            <w:r w:rsidR="00C32DBB">
              <w:t xml:space="preserve">must </w:t>
            </w:r>
            <w:r w:rsidRPr="00C1473A">
              <w:t xml:space="preserve">submit their bid response on the official </w:t>
            </w:r>
            <w:r w:rsidR="00C32DBB">
              <w:t xml:space="preserve">bid invitation </w:t>
            </w:r>
            <w:r w:rsidRPr="00C1473A">
              <w:t>forms (</w:t>
            </w:r>
            <w:r w:rsidRPr="00FA262B">
              <w:rPr>
                <w:b/>
              </w:rPr>
              <w:t>not to be re-typed</w:t>
            </w:r>
            <w:r w:rsidRPr="00C1473A">
              <w:t>)</w:t>
            </w:r>
            <w:r>
              <w:t xml:space="preserve"> with additional information </w:t>
            </w:r>
            <w:r w:rsidR="00C32DBB">
              <w:t xml:space="preserve">provided </w:t>
            </w:r>
            <w:r>
              <w:t>on attached supporting schedules.</w:t>
            </w:r>
            <w:r w:rsidR="00FE126D">
              <w:br/>
            </w:r>
            <w:r w:rsidR="00C32DBB">
              <w:rPr>
                <w:b/>
              </w:rPr>
              <w:t>The</w:t>
            </w:r>
            <w:r w:rsidR="00914CF1">
              <w:rPr>
                <w:b/>
              </w:rPr>
              <w:t xml:space="preserve"> </w:t>
            </w:r>
            <w:r w:rsidR="009251C0">
              <w:rPr>
                <w:b/>
              </w:rPr>
              <w:t>NRF</w:t>
            </w:r>
            <w:r w:rsidR="00914CF1">
              <w:rPr>
                <w:b/>
              </w:rPr>
              <w:t xml:space="preserve"> </w:t>
            </w:r>
            <w:r w:rsidR="00C32DBB">
              <w:rPr>
                <w:b/>
              </w:rPr>
              <w:t xml:space="preserve">provides the checklist </w:t>
            </w:r>
            <w:r w:rsidR="00FB7804">
              <w:rPr>
                <w:b/>
              </w:rPr>
              <w:t xml:space="preserve">“Returnable Documents” </w:t>
            </w:r>
            <w:r w:rsidR="00C32DBB">
              <w:rPr>
                <w:b/>
              </w:rPr>
              <w:t>of all required documentation with c</w:t>
            </w:r>
            <w:r w:rsidRPr="003C38C4">
              <w:rPr>
                <w:b/>
              </w:rPr>
              <w:t xml:space="preserve">ertain documentation mandatory for entering the evaluation phase. </w:t>
            </w:r>
          </w:p>
          <w:p w14:paraId="19AC911A" w14:textId="77777777" w:rsidR="003C38C4" w:rsidRPr="003C38C4" w:rsidRDefault="00886B52" w:rsidP="009251C0">
            <w:pPr>
              <w:jc w:val="both"/>
              <w:rPr>
                <w:b/>
              </w:rPr>
            </w:pPr>
            <w:r w:rsidRPr="003C38C4">
              <w:rPr>
                <w:b/>
              </w:rPr>
              <w:t>Non-submission of these marked documents will lead to disqualification</w:t>
            </w:r>
            <w:r w:rsidR="00FE126D">
              <w:rPr>
                <w:b/>
              </w:rPr>
              <w:t xml:space="preserve"> of the bidder</w:t>
            </w:r>
            <w:r w:rsidRPr="003C38C4">
              <w:rPr>
                <w:b/>
              </w:rPr>
              <w:t>.</w:t>
            </w:r>
          </w:p>
        </w:tc>
      </w:tr>
      <w:tr w:rsidR="00FE126D" w14:paraId="316943D4" w14:textId="77777777" w:rsidTr="00B86C0A">
        <w:tc>
          <w:tcPr>
            <w:tcW w:w="188" w:type="pct"/>
            <w:vMerge w:val="restart"/>
          </w:tcPr>
          <w:p w14:paraId="297410D1" w14:textId="77777777" w:rsidR="00FE126D" w:rsidRDefault="00FE126D" w:rsidP="00C207FC"/>
        </w:tc>
        <w:tc>
          <w:tcPr>
            <w:tcW w:w="4812" w:type="pct"/>
            <w:gridSpan w:val="6"/>
          </w:tcPr>
          <w:p w14:paraId="64B5E6EF" w14:textId="77777777" w:rsidR="00FE126D" w:rsidRDefault="00FE126D" w:rsidP="00B86C0A">
            <w:pPr>
              <w:jc w:val="both"/>
            </w:pPr>
            <w:r w:rsidRPr="000738D6">
              <w:t>THIS BID IS SUBJECT TO THE PREFERENTIAL PROCUREMENT POLICY FRAMEWORK ACT AND THE PREFERENTIAL</w:t>
            </w:r>
            <w:r w:rsidR="00FA262B">
              <w:t xml:space="preserve"> PROCUREMENT REGULATIONS </w:t>
            </w:r>
            <w:r w:rsidR="00BF5F7A">
              <w:t>–</w:t>
            </w:r>
            <w:r w:rsidR="00FA262B">
              <w:t xml:space="preserve"> 201</w:t>
            </w:r>
            <w:r w:rsidR="00B86C0A">
              <w:t>7</w:t>
            </w:r>
            <w:r w:rsidR="00BF5F7A">
              <w:t xml:space="preserve"> AS AMENDED</w:t>
            </w:r>
            <w:r w:rsidR="00FA262B">
              <w:t>.</w:t>
            </w:r>
          </w:p>
        </w:tc>
      </w:tr>
      <w:tr w:rsidR="00B86C0A" w14:paraId="1908D523" w14:textId="77777777" w:rsidTr="00B86C0A">
        <w:trPr>
          <w:trHeight w:val="1704"/>
        </w:trPr>
        <w:tc>
          <w:tcPr>
            <w:tcW w:w="188" w:type="pct"/>
            <w:vMerge/>
          </w:tcPr>
          <w:p w14:paraId="2E5BF029" w14:textId="77777777" w:rsidR="00B86C0A" w:rsidRDefault="00B86C0A" w:rsidP="00E9464E"/>
        </w:tc>
        <w:tc>
          <w:tcPr>
            <w:tcW w:w="4812" w:type="pct"/>
            <w:gridSpan w:val="6"/>
          </w:tcPr>
          <w:p w14:paraId="18192E10" w14:textId="77777777" w:rsidR="00B86C0A" w:rsidRDefault="00B86C0A" w:rsidP="00B86C0A">
            <w:pPr>
              <w:jc w:val="both"/>
            </w:pPr>
            <w:r>
              <w:t xml:space="preserve">THIS BID IS SUBJECT TO THE </w:t>
            </w:r>
            <w:r w:rsidRPr="000738D6">
              <w:t xml:space="preserve">GENERAL CONDITIONS OF CONTRACT AND SPECIAL CONDITIONS </w:t>
            </w:r>
            <w:r>
              <w:t>OF CONTRACT STIPULATED IN THIS DOCUMENT. THE BIDDER READ AND ACCEPTED THESE CONDITIONS OF CONTRACT HAS EVIDENCED BY THE BIDDER’S SIGNATURE ON EACH PAGE.</w:t>
            </w:r>
          </w:p>
        </w:tc>
      </w:tr>
      <w:tr w:rsidR="00C7069E" w14:paraId="088987DE" w14:textId="77777777" w:rsidTr="00B86C0A">
        <w:tc>
          <w:tcPr>
            <w:tcW w:w="188" w:type="pct"/>
            <w:vMerge w:val="restart"/>
          </w:tcPr>
          <w:p w14:paraId="02E55179" w14:textId="77777777" w:rsidR="00C7069E" w:rsidRDefault="00C7069E" w:rsidP="00C207FC"/>
        </w:tc>
        <w:tc>
          <w:tcPr>
            <w:tcW w:w="4812" w:type="pct"/>
            <w:gridSpan w:val="6"/>
            <w:shd w:val="clear" w:color="auto" w:fill="F2F2F2" w:themeFill="background1" w:themeFillShade="F2"/>
          </w:tcPr>
          <w:p w14:paraId="32733373" w14:textId="77777777" w:rsidR="00C7069E" w:rsidRPr="00FA262B" w:rsidRDefault="00C7069E" w:rsidP="00C7069E">
            <w:pPr>
              <w:jc w:val="both"/>
              <w:rPr>
                <w:b/>
              </w:rPr>
            </w:pPr>
            <w:r w:rsidRPr="00FA262B">
              <w:rPr>
                <w:b/>
              </w:rPr>
              <w:t>REGISTRATION ON THE CENTRAL SUPPLIER DATABASE</w:t>
            </w:r>
            <w:r w:rsidR="0042685F">
              <w:rPr>
                <w:b/>
              </w:rPr>
              <w:t xml:space="preserve"> (CSD)</w:t>
            </w:r>
            <w:r w:rsidRPr="00FA262B">
              <w:rPr>
                <w:b/>
              </w:rPr>
              <w:t>:</w:t>
            </w:r>
          </w:p>
        </w:tc>
      </w:tr>
      <w:tr w:rsidR="00C7069E" w14:paraId="71EBE2BA" w14:textId="77777777" w:rsidTr="00B86C0A">
        <w:tc>
          <w:tcPr>
            <w:tcW w:w="188" w:type="pct"/>
            <w:vMerge/>
          </w:tcPr>
          <w:p w14:paraId="1F2E05E6" w14:textId="77777777" w:rsidR="00C7069E" w:rsidRDefault="00C7069E" w:rsidP="00C207FC"/>
        </w:tc>
        <w:tc>
          <w:tcPr>
            <w:tcW w:w="4812" w:type="pct"/>
            <w:gridSpan w:val="6"/>
          </w:tcPr>
          <w:p w14:paraId="43A50F83" w14:textId="77777777" w:rsidR="00C7069E" w:rsidRDefault="00876996" w:rsidP="00886B52">
            <w:pPr>
              <w:jc w:val="both"/>
            </w:pPr>
            <w:r>
              <w:t xml:space="preserve">The bidder is on the National Treasury’s Central Supplier Database in order to do business with the NRF and for the NRF to award a bid and to sign the subsequent contract. </w:t>
            </w:r>
            <w:r w:rsidR="00BF5F7A">
              <w:t>T</w:t>
            </w:r>
            <w:r w:rsidR="00C7069E">
              <w:t>he</w:t>
            </w:r>
            <w:r w:rsidR="00914CF1">
              <w:t xml:space="preserve"> </w:t>
            </w:r>
            <w:r w:rsidR="009251C0">
              <w:t>NRF</w:t>
            </w:r>
            <w:r w:rsidR="00914CF1">
              <w:t xml:space="preserve"> </w:t>
            </w:r>
            <w:r w:rsidR="00BF5F7A">
              <w:t xml:space="preserve">is an </w:t>
            </w:r>
            <w:r w:rsidR="009251C0">
              <w:t>organ of state.</w:t>
            </w:r>
            <w:r w:rsidR="00C7069E">
              <w:t xml:space="preserve"> Registration on the CSD (</w:t>
            </w:r>
            <w:hyperlink r:id="rId10" w:history="1">
              <w:r w:rsidR="00C7069E" w:rsidRPr="006332BA">
                <w:rPr>
                  <w:rStyle w:val="Hyperlink"/>
                </w:rPr>
                <w:t>www.csd.gov.za</w:t>
              </w:r>
            </w:hyperlink>
            <w:r w:rsidR="00C7069E">
              <w:t xml:space="preserve">) </w:t>
            </w:r>
            <w:r w:rsidR="00BF5F7A">
              <w:t xml:space="preserve">is compulsory and bids from unregistered bidders </w:t>
            </w:r>
            <w:r w:rsidR="009251C0">
              <w:t xml:space="preserve">are not </w:t>
            </w:r>
            <w:r w:rsidR="00BF5F7A">
              <w:t>considered.</w:t>
            </w:r>
          </w:p>
          <w:p w14:paraId="2E50EEF4" w14:textId="77777777" w:rsidR="00C7069E" w:rsidRDefault="00C7069E" w:rsidP="00EB2DDC">
            <w:pPr>
              <w:jc w:val="both"/>
            </w:pPr>
            <w:r>
              <w:t>National Treasury Contact Details: 012 406 9222 or email csd.support@treasury.gov.za</w:t>
            </w:r>
          </w:p>
        </w:tc>
      </w:tr>
    </w:tbl>
    <w:p w14:paraId="0165DC7B" w14:textId="77777777" w:rsidR="00B86C0A" w:rsidRDefault="00B86C0A">
      <w:bookmarkStart w:id="3" w:name="_Toc459800038"/>
      <w:r>
        <w:rPr>
          <w:b/>
          <w:bCs/>
          <w:caps/>
        </w:rPr>
        <w:br w:type="page"/>
      </w:r>
    </w:p>
    <w:tbl>
      <w:tblPr>
        <w:tblStyle w:val="TableGrid"/>
        <w:tblW w:w="4893" w:type="pct"/>
        <w:tblInd w:w="108" w:type="dxa"/>
        <w:tblLayout w:type="fixed"/>
        <w:tblLook w:val="04A0" w:firstRow="1" w:lastRow="0" w:firstColumn="1" w:lastColumn="0" w:noHBand="0" w:noVBand="1"/>
      </w:tblPr>
      <w:tblGrid>
        <w:gridCol w:w="354"/>
        <w:gridCol w:w="3905"/>
        <w:gridCol w:w="3391"/>
        <w:gridCol w:w="1806"/>
        <w:gridCol w:w="21"/>
      </w:tblGrid>
      <w:tr w:rsidR="00954B21" w14:paraId="037B1C17" w14:textId="77777777" w:rsidTr="00B86C0A">
        <w:trPr>
          <w:gridAfter w:val="1"/>
          <w:wAfter w:w="11" w:type="pct"/>
        </w:trPr>
        <w:tc>
          <w:tcPr>
            <w:tcW w:w="4989" w:type="pct"/>
            <w:gridSpan w:val="4"/>
          </w:tcPr>
          <w:p w14:paraId="3BC8052B" w14:textId="77777777" w:rsidR="00954B21" w:rsidRDefault="002C713B" w:rsidP="002C713B">
            <w:pPr>
              <w:pStyle w:val="Heading1"/>
              <w:outlineLvl w:val="0"/>
            </w:pPr>
            <w:bookmarkStart w:id="4" w:name="_Toc474122017"/>
            <w:r>
              <w:lastRenderedPageBreak/>
              <w:t xml:space="preserve">SETS OF </w:t>
            </w:r>
            <w:r w:rsidR="006A0082">
              <w:t xml:space="preserve">BID </w:t>
            </w:r>
            <w:r>
              <w:t>DOCUMENTS REQUIRED:</w:t>
            </w:r>
            <w:bookmarkEnd w:id="3"/>
            <w:bookmarkEnd w:id="4"/>
          </w:p>
        </w:tc>
      </w:tr>
      <w:tr w:rsidR="00346DCD" w14:paraId="3181BF37" w14:textId="77777777" w:rsidTr="00B86C0A">
        <w:trPr>
          <w:gridAfter w:val="1"/>
          <w:wAfter w:w="11" w:type="pct"/>
        </w:trPr>
        <w:tc>
          <w:tcPr>
            <w:tcW w:w="187" w:type="pct"/>
            <w:vMerge w:val="restart"/>
          </w:tcPr>
          <w:p w14:paraId="24F158A7" w14:textId="77777777" w:rsidR="002C713B" w:rsidRDefault="002C713B" w:rsidP="002F3AB0"/>
        </w:tc>
        <w:tc>
          <w:tcPr>
            <w:tcW w:w="3849" w:type="pct"/>
            <w:gridSpan w:val="2"/>
            <w:shd w:val="clear" w:color="auto" w:fill="F2F2F2" w:themeFill="background1" w:themeFillShade="F2"/>
          </w:tcPr>
          <w:p w14:paraId="59E2BE48" w14:textId="77777777" w:rsidR="002C713B" w:rsidRDefault="002C713B" w:rsidP="00A90A9B">
            <w:pPr>
              <w:jc w:val="both"/>
            </w:pPr>
            <w:r>
              <w:t>Number</w:t>
            </w:r>
            <w:r w:rsidRPr="00FC7359">
              <w:t xml:space="preserve"> of </w:t>
            </w:r>
            <w:r w:rsidR="006A0082">
              <w:t xml:space="preserve">ORIGINAL </w:t>
            </w:r>
            <w:r w:rsidR="00A90A9B">
              <w:t>document</w:t>
            </w:r>
            <w:r w:rsidR="00F85518">
              <w:t>s</w:t>
            </w:r>
            <w:r>
              <w:t xml:space="preserve"> for contract signing</w:t>
            </w:r>
          </w:p>
        </w:tc>
        <w:tc>
          <w:tcPr>
            <w:tcW w:w="953" w:type="pct"/>
          </w:tcPr>
          <w:p w14:paraId="6AAAB229" w14:textId="77777777" w:rsidR="002C713B" w:rsidRDefault="00BC1E50" w:rsidP="002F3AB0">
            <w:r>
              <w:t>2</w:t>
            </w:r>
          </w:p>
        </w:tc>
      </w:tr>
      <w:tr w:rsidR="002C713B" w14:paraId="100F16E2" w14:textId="77777777" w:rsidTr="00B86C0A">
        <w:trPr>
          <w:gridAfter w:val="1"/>
          <w:wAfter w:w="11" w:type="pct"/>
        </w:trPr>
        <w:tc>
          <w:tcPr>
            <w:tcW w:w="187" w:type="pct"/>
            <w:vMerge/>
          </w:tcPr>
          <w:p w14:paraId="59915F2B" w14:textId="77777777" w:rsidR="002C713B" w:rsidRDefault="002C713B" w:rsidP="002F3AB0"/>
        </w:tc>
        <w:tc>
          <w:tcPr>
            <w:tcW w:w="4802" w:type="pct"/>
            <w:gridSpan w:val="3"/>
          </w:tcPr>
          <w:p w14:paraId="38FCEBAF" w14:textId="77777777" w:rsidR="009251C0" w:rsidRDefault="002C713B" w:rsidP="009251C0">
            <w:r>
              <w:t xml:space="preserve">Bidders must submit the bid in hard copy format (paper document) to the </w:t>
            </w:r>
            <w:r w:rsidR="00876996">
              <w:t>NRF. The</w:t>
            </w:r>
            <w:r w:rsidR="009251C0">
              <w:t xml:space="preserve"> hard copy of these original sets of bid documents including </w:t>
            </w:r>
            <w:r w:rsidR="009251C0" w:rsidRPr="009251C0">
              <w:t xml:space="preserve">the bidder’s response to the specification, the bidder’s </w:t>
            </w:r>
            <w:r w:rsidR="00876996" w:rsidRPr="009251C0">
              <w:t>pricing,</w:t>
            </w:r>
            <w:r w:rsidR="009251C0" w:rsidRPr="009251C0">
              <w:t xml:space="preserve"> and the SBD 7</w:t>
            </w:r>
            <w:r w:rsidR="009251C0">
              <w:t>, (</w:t>
            </w:r>
            <w:r w:rsidR="009251C0" w:rsidRPr="009251C0">
              <w:t xml:space="preserve">contract </w:t>
            </w:r>
            <w:r w:rsidR="009251C0">
              <w:t>signature page</w:t>
            </w:r>
            <w:r w:rsidR="009251C0" w:rsidRPr="009251C0">
              <w:t xml:space="preserve"> signed by both parties</w:t>
            </w:r>
            <w:r w:rsidR="009251C0">
              <w:t>),</w:t>
            </w:r>
            <w:r w:rsidR="009251C0" w:rsidRPr="009251C0">
              <w:t xml:space="preserve"> </w:t>
            </w:r>
            <w:r w:rsidR="009251C0">
              <w:t>serve as the legal bid contract document and the master record between the bidder and the NRF. The bidders attach the originals or certified copies of any certificates stipulated in this document to these original sets of bid documents.</w:t>
            </w:r>
          </w:p>
          <w:p w14:paraId="59EA641A" w14:textId="77777777" w:rsidR="002C713B" w:rsidRDefault="002C713B" w:rsidP="002F3AB0">
            <w:r>
              <w:t>Any discrepancy between the evaluation copies and the master record, the master record will prevail.</w:t>
            </w:r>
            <w:r w:rsidR="002A1B8C">
              <w:t xml:space="preserve"> Any discrepancy between the original sets deposited with the</w:t>
            </w:r>
            <w:r w:rsidR="00914CF1">
              <w:t xml:space="preserve"> </w:t>
            </w:r>
            <w:r w:rsidR="009251C0">
              <w:t>NRF</w:t>
            </w:r>
            <w:r w:rsidR="00914CF1">
              <w:t xml:space="preserve"> </w:t>
            </w:r>
            <w:r w:rsidR="002A1B8C">
              <w:t>and that kept by the bidder, the original set deposited with the</w:t>
            </w:r>
            <w:r w:rsidR="00914CF1">
              <w:t xml:space="preserve"> </w:t>
            </w:r>
            <w:r w:rsidR="009251C0">
              <w:t>NRF</w:t>
            </w:r>
            <w:r w:rsidR="00914CF1">
              <w:t xml:space="preserve"> </w:t>
            </w:r>
            <w:r w:rsidR="002A1B8C">
              <w:t>is the master contract for both parties.</w:t>
            </w:r>
          </w:p>
        </w:tc>
      </w:tr>
      <w:tr w:rsidR="00346DCD" w14:paraId="712DCE01" w14:textId="77777777" w:rsidTr="00B86C0A">
        <w:trPr>
          <w:gridAfter w:val="1"/>
          <w:wAfter w:w="11" w:type="pct"/>
        </w:trPr>
        <w:tc>
          <w:tcPr>
            <w:tcW w:w="187" w:type="pct"/>
            <w:vMerge/>
          </w:tcPr>
          <w:p w14:paraId="2DEDA2FC" w14:textId="77777777" w:rsidR="002C713B" w:rsidRDefault="002C713B" w:rsidP="002F3AB0"/>
        </w:tc>
        <w:tc>
          <w:tcPr>
            <w:tcW w:w="3849" w:type="pct"/>
            <w:gridSpan w:val="2"/>
            <w:shd w:val="clear" w:color="auto" w:fill="F2F2F2" w:themeFill="background1" w:themeFillShade="F2"/>
          </w:tcPr>
          <w:p w14:paraId="109270F2" w14:textId="77777777" w:rsidR="002C713B" w:rsidRDefault="002C713B" w:rsidP="00A90A9B">
            <w:pPr>
              <w:jc w:val="both"/>
            </w:pPr>
            <w:r>
              <w:t xml:space="preserve">Number of </w:t>
            </w:r>
            <w:r w:rsidR="006A0082">
              <w:t>EVALUATION</w:t>
            </w:r>
            <w:r w:rsidR="005A1430">
              <w:t xml:space="preserve"> </w:t>
            </w:r>
            <w:r w:rsidR="00A90A9B">
              <w:t>copies</w:t>
            </w:r>
            <w:r w:rsidR="005A1430">
              <w:t>:</w:t>
            </w:r>
          </w:p>
        </w:tc>
        <w:tc>
          <w:tcPr>
            <w:tcW w:w="953" w:type="pct"/>
          </w:tcPr>
          <w:p w14:paraId="5D03ADC2" w14:textId="2E7303AB" w:rsidR="002C713B" w:rsidRDefault="00AF08AD" w:rsidP="002F3AB0">
            <w:r>
              <w:t>7</w:t>
            </w:r>
          </w:p>
        </w:tc>
      </w:tr>
      <w:tr w:rsidR="002C713B" w14:paraId="3A967572" w14:textId="77777777" w:rsidTr="00B86C0A">
        <w:trPr>
          <w:gridAfter w:val="1"/>
          <w:wAfter w:w="11" w:type="pct"/>
        </w:trPr>
        <w:tc>
          <w:tcPr>
            <w:tcW w:w="187" w:type="pct"/>
          </w:tcPr>
          <w:p w14:paraId="0544F71A" w14:textId="77777777" w:rsidR="002C713B" w:rsidRDefault="002C713B" w:rsidP="002F3AB0"/>
        </w:tc>
        <w:tc>
          <w:tcPr>
            <w:tcW w:w="4802" w:type="pct"/>
            <w:gridSpan w:val="3"/>
          </w:tcPr>
          <w:p w14:paraId="41C841F0" w14:textId="77777777" w:rsidR="002C713B" w:rsidRDefault="002C713B" w:rsidP="007226B5">
            <w:r>
              <w:t xml:space="preserve">Bidders mark documents as </w:t>
            </w:r>
            <w:r w:rsidRPr="00B032E2">
              <w:t>either “</w:t>
            </w:r>
            <w:r w:rsidRPr="00B032E2">
              <w:rPr>
                <w:b/>
              </w:rPr>
              <w:t>Original</w:t>
            </w:r>
            <w:r w:rsidRPr="00B032E2">
              <w:t>” or “</w:t>
            </w:r>
            <w:r w:rsidR="005A1430">
              <w:rPr>
                <w:b/>
              </w:rPr>
              <w:t>Copy for e</w:t>
            </w:r>
            <w:r>
              <w:rPr>
                <w:b/>
              </w:rPr>
              <w:t>valuation</w:t>
            </w:r>
            <w:r w:rsidRPr="00B032E2">
              <w:t xml:space="preserve">” </w:t>
            </w:r>
            <w:r>
              <w:t>and number all pages sequentially</w:t>
            </w:r>
            <w:r w:rsidRPr="00B032E2">
              <w:t>.</w:t>
            </w:r>
            <w:r>
              <w:t xml:space="preserve"> Bidders group documents into </w:t>
            </w:r>
            <w:r w:rsidRPr="00FC7359">
              <w:t>“</w:t>
            </w:r>
            <w:r>
              <w:t>PROPOSAL</w:t>
            </w:r>
            <w:r w:rsidRPr="00FC7359">
              <w:t>” and “</w:t>
            </w:r>
            <w:r>
              <w:t>PRICING</w:t>
            </w:r>
            <w:r w:rsidRPr="00FC7359">
              <w:t>” Sections</w:t>
            </w:r>
            <w:r w:rsidR="009251C0">
              <w:t>.</w:t>
            </w:r>
          </w:p>
        </w:tc>
      </w:tr>
      <w:tr w:rsidR="00346DCD" w14:paraId="77FC3CF1" w14:textId="77777777" w:rsidTr="00B86C0A">
        <w:trPr>
          <w:gridAfter w:val="1"/>
          <w:wAfter w:w="11" w:type="pct"/>
        </w:trPr>
        <w:tc>
          <w:tcPr>
            <w:tcW w:w="187" w:type="pct"/>
            <w:vMerge w:val="restart"/>
          </w:tcPr>
          <w:p w14:paraId="3924676A" w14:textId="77777777" w:rsidR="002C713B" w:rsidRDefault="002C713B" w:rsidP="002F3AB0"/>
        </w:tc>
        <w:tc>
          <w:tcPr>
            <w:tcW w:w="3849" w:type="pct"/>
            <w:gridSpan w:val="2"/>
            <w:shd w:val="clear" w:color="auto" w:fill="F2F2F2" w:themeFill="background1" w:themeFillShade="F2"/>
          </w:tcPr>
          <w:p w14:paraId="44A00E8C" w14:textId="77777777" w:rsidR="002C713B" w:rsidRDefault="002C713B" w:rsidP="002F3AB0">
            <w:r w:rsidRPr="00FC7359">
              <w:t>Two envelope system required</w:t>
            </w:r>
          </w:p>
        </w:tc>
        <w:tc>
          <w:tcPr>
            <w:tcW w:w="953" w:type="pct"/>
          </w:tcPr>
          <w:p w14:paraId="4B5ADDCF" w14:textId="77777777" w:rsidR="002C713B" w:rsidRDefault="002C713B" w:rsidP="002F3AB0">
            <w:pPr>
              <w:jc w:val="center"/>
            </w:pPr>
            <w:r>
              <w:t>NO</w:t>
            </w:r>
          </w:p>
        </w:tc>
      </w:tr>
      <w:tr w:rsidR="002C713B" w14:paraId="4ABF995D" w14:textId="77777777" w:rsidTr="00B86C0A">
        <w:trPr>
          <w:gridAfter w:val="1"/>
          <w:wAfter w:w="11" w:type="pct"/>
        </w:trPr>
        <w:tc>
          <w:tcPr>
            <w:tcW w:w="187" w:type="pct"/>
            <w:vMerge/>
          </w:tcPr>
          <w:p w14:paraId="22BAD53A" w14:textId="77777777" w:rsidR="002C713B" w:rsidRDefault="002C713B" w:rsidP="002F3AB0"/>
        </w:tc>
        <w:tc>
          <w:tcPr>
            <w:tcW w:w="4802" w:type="pct"/>
            <w:gridSpan w:val="3"/>
          </w:tcPr>
          <w:p w14:paraId="7492C64B" w14:textId="77777777" w:rsidR="009251C0" w:rsidRDefault="009251C0" w:rsidP="009251C0">
            <w:pPr>
              <w:jc w:val="both"/>
            </w:pPr>
            <w:r>
              <w:t xml:space="preserve">The objective for the use of the </w:t>
            </w:r>
            <w:r w:rsidR="00876996">
              <w:t>two-envelope</w:t>
            </w:r>
            <w:r>
              <w:t xml:space="preserve"> system is to evaluate the Proposals Section without reference to the Price Section ensuring both sections are evaluated fairly and unbiased.</w:t>
            </w:r>
          </w:p>
          <w:p w14:paraId="3DCE1C3D" w14:textId="77777777" w:rsidR="009251C0" w:rsidRDefault="009251C0" w:rsidP="009251C0">
            <w:pPr>
              <w:jc w:val="both"/>
            </w:pPr>
            <w:r>
              <w:t>The first envelope holds all documents excluding the SBD3 (price summary schedule) and detailed supporting pricing documentation. The second envelope holds the SBD3 and the detailed supporting pricing documentation. An outer envelope encloses both envelopes that have the envelope addressing as stated in this document.</w:t>
            </w:r>
          </w:p>
          <w:p w14:paraId="271E26B4" w14:textId="77777777" w:rsidR="002C713B" w:rsidRDefault="009251C0" w:rsidP="009251C0">
            <w:pPr>
              <w:jc w:val="both"/>
            </w:pPr>
            <w:r>
              <w:t xml:space="preserve">The NRF only opens the proposal – the first envelope – at the evaluation stage and only opens the pricing – the second envelope – </w:t>
            </w:r>
            <w:r w:rsidRPr="00FE126D">
              <w:t>for those bidders who meet the predefined threshold at the proposal evaluation.</w:t>
            </w:r>
          </w:p>
        </w:tc>
      </w:tr>
      <w:tr w:rsidR="00B1328D" w14:paraId="4F359476" w14:textId="77777777" w:rsidTr="00B86C0A">
        <w:trPr>
          <w:gridAfter w:val="1"/>
          <w:wAfter w:w="11" w:type="pct"/>
        </w:trPr>
        <w:tc>
          <w:tcPr>
            <w:tcW w:w="187" w:type="pct"/>
            <w:vMerge w:val="restart"/>
          </w:tcPr>
          <w:p w14:paraId="336B53B0" w14:textId="77777777" w:rsidR="00B1328D" w:rsidRDefault="00B1328D" w:rsidP="00847435"/>
        </w:tc>
        <w:tc>
          <w:tcPr>
            <w:tcW w:w="4802" w:type="pct"/>
            <w:gridSpan w:val="3"/>
          </w:tcPr>
          <w:p w14:paraId="377644AE" w14:textId="77777777" w:rsidR="00B1328D" w:rsidRDefault="00595B73" w:rsidP="00BE6E8B">
            <w:pPr>
              <w:pStyle w:val="Heading1"/>
              <w:outlineLvl w:val="0"/>
            </w:pPr>
            <w:bookmarkStart w:id="5" w:name="_Toc459800039"/>
            <w:bookmarkStart w:id="6" w:name="_Toc474122018"/>
            <w:r w:rsidRPr="00495FC6">
              <w:rPr>
                <w:caps w:val="0"/>
              </w:rPr>
              <w:t xml:space="preserve">ENQUIRIES </w:t>
            </w:r>
            <w:r w:rsidR="001920EE">
              <w:rPr>
                <w:caps w:val="0"/>
              </w:rPr>
              <w:t xml:space="preserve">CAN BE </w:t>
            </w:r>
            <w:r>
              <w:rPr>
                <w:caps w:val="0"/>
              </w:rPr>
              <w:t>DIRECTED TO THE FOLLOWING</w:t>
            </w:r>
            <w:bookmarkEnd w:id="5"/>
            <w:bookmarkEnd w:id="6"/>
          </w:p>
        </w:tc>
      </w:tr>
      <w:tr w:rsidR="006776F6" w14:paraId="657BAF51" w14:textId="77777777" w:rsidTr="00B86C0A">
        <w:trPr>
          <w:gridAfter w:val="1"/>
          <w:wAfter w:w="11" w:type="pct"/>
        </w:trPr>
        <w:tc>
          <w:tcPr>
            <w:tcW w:w="187" w:type="pct"/>
            <w:vMerge/>
          </w:tcPr>
          <w:p w14:paraId="558D571F" w14:textId="77777777" w:rsidR="00C7069E" w:rsidRDefault="00C7069E" w:rsidP="00847435"/>
        </w:tc>
        <w:tc>
          <w:tcPr>
            <w:tcW w:w="2060" w:type="pct"/>
          </w:tcPr>
          <w:p w14:paraId="2A541B73" w14:textId="77777777" w:rsidR="00C7069E" w:rsidRPr="0067341C" w:rsidRDefault="00C7069E" w:rsidP="001920EE">
            <w:pPr>
              <w:rPr>
                <w:b/>
              </w:rPr>
            </w:pPr>
            <w:r w:rsidRPr="0067341C">
              <w:rPr>
                <w:b/>
              </w:rPr>
              <w:t xml:space="preserve">TECHNICAL </w:t>
            </w:r>
            <w:r>
              <w:rPr>
                <w:b/>
              </w:rPr>
              <w:t>ENQUIRIES</w:t>
            </w:r>
          </w:p>
        </w:tc>
        <w:tc>
          <w:tcPr>
            <w:tcW w:w="2742" w:type="pct"/>
            <w:gridSpan w:val="2"/>
          </w:tcPr>
          <w:p w14:paraId="77ADE6C9" w14:textId="77777777" w:rsidR="00C7069E" w:rsidRPr="0067341C" w:rsidRDefault="00C7069E" w:rsidP="002F3AB0">
            <w:pPr>
              <w:rPr>
                <w:b/>
              </w:rPr>
            </w:pPr>
            <w:r w:rsidRPr="0067341C">
              <w:rPr>
                <w:b/>
              </w:rPr>
              <w:t>SUPPLY CHAIN MANAGEMENT ENQUIRIES</w:t>
            </w:r>
          </w:p>
        </w:tc>
      </w:tr>
      <w:tr w:rsidR="006776F6" w14:paraId="30049C89" w14:textId="77777777" w:rsidTr="00B86C0A">
        <w:trPr>
          <w:gridAfter w:val="1"/>
          <w:wAfter w:w="11" w:type="pct"/>
          <w:trHeight w:val="1348"/>
        </w:trPr>
        <w:tc>
          <w:tcPr>
            <w:tcW w:w="187" w:type="pct"/>
            <w:vMerge/>
          </w:tcPr>
          <w:p w14:paraId="5501B1D5" w14:textId="77777777" w:rsidR="00C7069E" w:rsidRDefault="00C7069E" w:rsidP="00847435"/>
        </w:tc>
        <w:tc>
          <w:tcPr>
            <w:tcW w:w="2060" w:type="pct"/>
          </w:tcPr>
          <w:p w14:paraId="3D101870" w14:textId="77777777" w:rsidR="00BE3C1B" w:rsidRDefault="00BE3C1B" w:rsidP="00BE3C1B">
            <w:r>
              <w:t xml:space="preserve">Name: Lithakazi Lande </w:t>
            </w:r>
          </w:p>
          <w:p w14:paraId="2D865548" w14:textId="77777777" w:rsidR="00BE3C1B" w:rsidRDefault="00BE3C1B" w:rsidP="00BE3C1B">
            <w:r>
              <w:t>TEL:012 392 9352</w:t>
            </w:r>
          </w:p>
          <w:p w14:paraId="158287C5" w14:textId="77777777" w:rsidR="00C7069E" w:rsidRDefault="00BE3C1B" w:rsidP="00BE3C1B">
            <w:r>
              <w:t>EMAIL: lithakazi@saasta.ac.za</w:t>
            </w:r>
          </w:p>
        </w:tc>
        <w:tc>
          <w:tcPr>
            <w:tcW w:w="2742" w:type="pct"/>
            <w:gridSpan w:val="2"/>
          </w:tcPr>
          <w:p w14:paraId="4B9F5786" w14:textId="77777777" w:rsidR="00BE3C1B" w:rsidRDefault="00BE3C1B" w:rsidP="00BE3C1B">
            <w:r>
              <w:t>Name: Tshepo Matheane</w:t>
            </w:r>
          </w:p>
          <w:p w14:paraId="3AED8A0B" w14:textId="77777777" w:rsidR="00BE3C1B" w:rsidRDefault="00BE3C1B" w:rsidP="00BE3C1B">
            <w:r>
              <w:t>TEL:012 392 9358</w:t>
            </w:r>
          </w:p>
          <w:p w14:paraId="45D5A415" w14:textId="77777777" w:rsidR="00C7069E" w:rsidRDefault="00BE3C1B" w:rsidP="00BE3C1B">
            <w:r>
              <w:t>EMAIL: Tshepo@saasta.ac.za</w:t>
            </w:r>
          </w:p>
        </w:tc>
      </w:tr>
      <w:tr w:rsidR="007226B5" w14:paraId="728DDDD8" w14:textId="77777777" w:rsidTr="00820340">
        <w:tc>
          <w:tcPr>
            <w:tcW w:w="5000" w:type="pct"/>
            <w:gridSpan w:val="5"/>
          </w:tcPr>
          <w:p w14:paraId="3BF6049E" w14:textId="77777777" w:rsidR="007226B5" w:rsidRPr="00877C3F" w:rsidRDefault="007226B5" w:rsidP="007226B5">
            <w:pPr>
              <w:spacing w:line="240" w:lineRule="auto"/>
              <w:rPr>
                <w:rStyle w:val="Strong"/>
              </w:rPr>
            </w:pPr>
            <w:r w:rsidRPr="00877C3F">
              <w:rPr>
                <w:rStyle w:val="Strong"/>
              </w:rPr>
              <w:lastRenderedPageBreak/>
              <w:t>TABLE OF CONTENTS</w:t>
            </w:r>
          </w:p>
          <w:p w14:paraId="681BFADC" w14:textId="77777777" w:rsidR="00002C74" w:rsidRDefault="007226B5">
            <w:pPr>
              <w:pStyle w:val="TOC1"/>
              <w:rPr>
                <w:rFonts w:eastAsiaTheme="minorEastAsia"/>
                <w:noProof/>
                <w:lang w:eastAsia="en-GB"/>
              </w:rPr>
            </w:pPr>
            <w:r>
              <w:fldChar w:fldCharType="begin"/>
            </w:r>
            <w:r>
              <w:instrText xml:space="preserve"> TOC \o "1-1" \h \z \u </w:instrText>
            </w:r>
            <w:r>
              <w:fldChar w:fldCharType="separate"/>
            </w:r>
            <w:hyperlink w:anchor="_Toc474122016" w:history="1">
              <w:r w:rsidR="00002C74" w:rsidRPr="003606C1">
                <w:rPr>
                  <w:rStyle w:val="Hyperlink"/>
                  <w:noProof/>
                </w:rPr>
                <w:t>BID DESCRIPTION</w:t>
              </w:r>
              <w:r w:rsidR="00002C74">
                <w:rPr>
                  <w:noProof/>
                  <w:webHidden/>
                </w:rPr>
                <w:tab/>
              </w:r>
              <w:r w:rsidR="00002C74">
                <w:rPr>
                  <w:noProof/>
                  <w:webHidden/>
                </w:rPr>
                <w:fldChar w:fldCharType="begin"/>
              </w:r>
              <w:r w:rsidR="00002C74">
                <w:rPr>
                  <w:noProof/>
                  <w:webHidden/>
                </w:rPr>
                <w:instrText xml:space="preserve"> PAGEREF _Toc474122016 \h </w:instrText>
              </w:r>
              <w:r w:rsidR="00002C74">
                <w:rPr>
                  <w:noProof/>
                  <w:webHidden/>
                </w:rPr>
              </w:r>
              <w:r w:rsidR="00002C74">
                <w:rPr>
                  <w:noProof/>
                  <w:webHidden/>
                </w:rPr>
                <w:fldChar w:fldCharType="separate"/>
              </w:r>
              <w:r w:rsidR="00002C74">
                <w:rPr>
                  <w:noProof/>
                  <w:webHidden/>
                </w:rPr>
                <w:t>1</w:t>
              </w:r>
              <w:r w:rsidR="00002C74">
                <w:rPr>
                  <w:noProof/>
                  <w:webHidden/>
                </w:rPr>
                <w:fldChar w:fldCharType="end"/>
              </w:r>
            </w:hyperlink>
          </w:p>
          <w:p w14:paraId="1473C57B" w14:textId="77777777" w:rsidR="00002C74" w:rsidRDefault="00F01C74">
            <w:pPr>
              <w:pStyle w:val="TOC1"/>
              <w:rPr>
                <w:rFonts w:eastAsiaTheme="minorEastAsia"/>
                <w:noProof/>
                <w:lang w:eastAsia="en-GB"/>
              </w:rPr>
            </w:pPr>
            <w:hyperlink w:anchor="_Toc474122017" w:history="1">
              <w:r w:rsidR="00002C74" w:rsidRPr="003606C1">
                <w:rPr>
                  <w:rStyle w:val="Hyperlink"/>
                  <w:noProof/>
                </w:rPr>
                <w:t>SETS OF BID DOCUMENTS REQUIRED:</w:t>
              </w:r>
              <w:r w:rsidR="00002C74">
                <w:rPr>
                  <w:noProof/>
                  <w:webHidden/>
                </w:rPr>
                <w:tab/>
              </w:r>
              <w:r w:rsidR="00002C74">
                <w:rPr>
                  <w:noProof/>
                  <w:webHidden/>
                </w:rPr>
                <w:fldChar w:fldCharType="begin"/>
              </w:r>
              <w:r w:rsidR="00002C74">
                <w:rPr>
                  <w:noProof/>
                  <w:webHidden/>
                </w:rPr>
                <w:instrText xml:space="preserve"> PAGEREF _Toc474122017 \h </w:instrText>
              </w:r>
              <w:r w:rsidR="00002C74">
                <w:rPr>
                  <w:noProof/>
                  <w:webHidden/>
                </w:rPr>
              </w:r>
              <w:r w:rsidR="00002C74">
                <w:rPr>
                  <w:noProof/>
                  <w:webHidden/>
                </w:rPr>
                <w:fldChar w:fldCharType="separate"/>
              </w:r>
              <w:r w:rsidR="00002C74">
                <w:rPr>
                  <w:noProof/>
                  <w:webHidden/>
                </w:rPr>
                <w:t>3</w:t>
              </w:r>
              <w:r w:rsidR="00002C74">
                <w:rPr>
                  <w:noProof/>
                  <w:webHidden/>
                </w:rPr>
                <w:fldChar w:fldCharType="end"/>
              </w:r>
            </w:hyperlink>
          </w:p>
          <w:p w14:paraId="386BC751" w14:textId="77777777" w:rsidR="00002C74" w:rsidRDefault="00F01C74">
            <w:pPr>
              <w:pStyle w:val="TOC1"/>
              <w:rPr>
                <w:rFonts w:eastAsiaTheme="minorEastAsia"/>
                <w:noProof/>
                <w:lang w:eastAsia="en-GB"/>
              </w:rPr>
            </w:pPr>
            <w:hyperlink w:anchor="_Toc474122018" w:history="1">
              <w:r w:rsidR="00002C74" w:rsidRPr="003606C1">
                <w:rPr>
                  <w:rStyle w:val="Hyperlink"/>
                  <w:noProof/>
                </w:rPr>
                <w:t>ENQUIRIES CAN BE DIRECTED TO THE FOLLOWING</w:t>
              </w:r>
              <w:r w:rsidR="00002C74">
                <w:rPr>
                  <w:noProof/>
                  <w:webHidden/>
                </w:rPr>
                <w:tab/>
              </w:r>
              <w:r w:rsidR="00002C74">
                <w:rPr>
                  <w:noProof/>
                  <w:webHidden/>
                </w:rPr>
                <w:fldChar w:fldCharType="begin"/>
              </w:r>
              <w:r w:rsidR="00002C74">
                <w:rPr>
                  <w:noProof/>
                  <w:webHidden/>
                </w:rPr>
                <w:instrText xml:space="preserve"> PAGEREF _Toc474122018 \h </w:instrText>
              </w:r>
              <w:r w:rsidR="00002C74">
                <w:rPr>
                  <w:noProof/>
                  <w:webHidden/>
                </w:rPr>
              </w:r>
              <w:r w:rsidR="00002C74">
                <w:rPr>
                  <w:noProof/>
                  <w:webHidden/>
                </w:rPr>
                <w:fldChar w:fldCharType="separate"/>
              </w:r>
              <w:r w:rsidR="00002C74">
                <w:rPr>
                  <w:noProof/>
                  <w:webHidden/>
                </w:rPr>
                <w:t>3</w:t>
              </w:r>
              <w:r w:rsidR="00002C74">
                <w:rPr>
                  <w:noProof/>
                  <w:webHidden/>
                </w:rPr>
                <w:fldChar w:fldCharType="end"/>
              </w:r>
            </w:hyperlink>
          </w:p>
          <w:p w14:paraId="19CA3AC8" w14:textId="128DDCC0" w:rsidR="00002C74" w:rsidRDefault="00F01C74">
            <w:pPr>
              <w:pStyle w:val="TOC1"/>
              <w:rPr>
                <w:rFonts w:eastAsiaTheme="minorEastAsia"/>
                <w:noProof/>
                <w:lang w:eastAsia="en-GB"/>
              </w:rPr>
            </w:pPr>
            <w:hyperlink w:anchor="_Toc474122019" w:history="1"/>
            <w:r w:rsidR="00B41913">
              <w:rPr>
                <w:noProof/>
              </w:rPr>
              <w:t xml:space="preserve"> </w:t>
            </w:r>
          </w:p>
          <w:p w14:paraId="7E3DC1A6" w14:textId="77777777" w:rsidR="00002C74" w:rsidRDefault="00F01C74">
            <w:pPr>
              <w:pStyle w:val="TOC1"/>
              <w:rPr>
                <w:rFonts w:eastAsiaTheme="minorEastAsia"/>
                <w:noProof/>
                <w:lang w:eastAsia="en-GB"/>
              </w:rPr>
            </w:pPr>
            <w:hyperlink w:anchor="_Toc474122020" w:history="1">
              <w:r w:rsidR="00002C74" w:rsidRPr="003606C1">
                <w:rPr>
                  <w:rStyle w:val="Hyperlink"/>
                  <w:noProof/>
                </w:rPr>
                <w:t>INTRODUCTION TO THE NRF BUSINESS UNIT RESPONSIBLE FOR THIS BID</w:t>
              </w:r>
              <w:r w:rsidR="00002C74">
                <w:rPr>
                  <w:noProof/>
                  <w:webHidden/>
                </w:rPr>
                <w:tab/>
              </w:r>
              <w:r w:rsidR="00002C74">
                <w:rPr>
                  <w:noProof/>
                  <w:webHidden/>
                </w:rPr>
                <w:fldChar w:fldCharType="begin"/>
              </w:r>
              <w:r w:rsidR="00002C74">
                <w:rPr>
                  <w:noProof/>
                  <w:webHidden/>
                </w:rPr>
                <w:instrText xml:space="preserve"> PAGEREF _Toc474122020 \h </w:instrText>
              </w:r>
              <w:r w:rsidR="00002C74">
                <w:rPr>
                  <w:noProof/>
                  <w:webHidden/>
                </w:rPr>
              </w:r>
              <w:r w:rsidR="00002C74">
                <w:rPr>
                  <w:noProof/>
                  <w:webHidden/>
                </w:rPr>
                <w:fldChar w:fldCharType="separate"/>
              </w:r>
              <w:r w:rsidR="00002C74">
                <w:rPr>
                  <w:noProof/>
                  <w:webHidden/>
                </w:rPr>
                <w:t>5</w:t>
              </w:r>
              <w:r w:rsidR="00002C74">
                <w:rPr>
                  <w:noProof/>
                  <w:webHidden/>
                </w:rPr>
                <w:fldChar w:fldCharType="end"/>
              </w:r>
            </w:hyperlink>
          </w:p>
          <w:p w14:paraId="223B09F2" w14:textId="77777777" w:rsidR="00002C74" w:rsidRDefault="00F01C74">
            <w:pPr>
              <w:pStyle w:val="TOC1"/>
              <w:rPr>
                <w:rFonts w:eastAsiaTheme="minorEastAsia"/>
                <w:noProof/>
                <w:lang w:eastAsia="en-GB"/>
              </w:rPr>
            </w:pPr>
            <w:hyperlink w:anchor="_Toc474122021" w:history="1">
              <w:r w:rsidR="00002C74" w:rsidRPr="003606C1">
                <w:rPr>
                  <w:rStyle w:val="Hyperlink"/>
                  <w:noProof/>
                </w:rPr>
                <w:t>CONTEXT OF THIS PROCUREMENT</w:t>
              </w:r>
              <w:r w:rsidR="00002C74">
                <w:rPr>
                  <w:noProof/>
                  <w:webHidden/>
                </w:rPr>
                <w:tab/>
              </w:r>
              <w:r w:rsidR="00002C74">
                <w:rPr>
                  <w:noProof/>
                  <w:webHidden/>
                </w:rPr>
                <w:fldChar w:fldCharType="begin"/>
              </w:r>
              <w:r w:rsidR="00002C74">
                <w:rPr>
                  <w:noProof/>
                  <w:webHidden/>
                </w:rPr>
                <w:instrText xml:space="preserve"> PAGEREF _Toc474122021 \h </w:instrText>
              </w:r>
              <w:r w:rsidR="00002C74">
                <w:rPr>
                  <w:noProof/>
                  <w:webHidden/>
                </w:rPr>
              </w:r>
              <w:r w:rsidR="00002C74">
                <w:rPr>
                  <w:noProof/>
                  <w:webHidden/>
                </w:rPr>
                <w:fldChar w:fldCharType="separate"/>
              </w:r>
              <w:r w:rsidR="00002C74">
                <w:rPr>
                  <w:noProof/>
                  <w:webHidden/>
                </w:rPr>
                <w:t>5</w:t>
              </w:r>
              <w:r w:rsidR="00002C74">
                <w:rPr>
                  <w:noProof/>
                  <w:webHidden/>
                </w:rPr>
                <w:fldChar w:fldCharType="end"/>
              </w:r>
            </w:hyperlink>
          </w:p>
          <w:p w14:paraId="4DF96081" w14:textId="77777777" w:rsidR="00002C74" w:rsidRDefault="00F01C74">
            <w:pPr>
              <w:pStyle w:val="TOC1"/>
              <w:rPr>
                <w:rFonts w:eastAsiaTheme="minorEastAsia"/>
                <w:noProof/>
                <w:lang w:eastAsia="en-GB"/>
              </w:rPr>
            </w:pPr>
            <w:hyperlink w:anchor="_Toc474122022" w:history="1">
              <w:r w:rsidR="00002C74" w:rsidRPr="003606C1">
                <w:rPr>
                  <w:rStyle w:val="Hyperlink"/>
                  <w:noProof/>
                </w:rPr>
                <w:t>RETURNABLE DOCUMENT CHECKLIST TO QUALIFY FOR EVALUATION</w:t>
              </w:r>
              <w:r w:rsidR="00002C74">
                <w:rPr>
                  <w:noProof/>
                  <w:webHidden/>
                </w:rPr>
                <w:tab/>
              </w:r>
              <w:r w:rsidR="00002C74">
                <w:rPr>
                  <w:noProof/>
                  <w:webHidden/>
                </w:rPr>
                <w:fldChar w:fldCharType="begin"/>
              </w:r>
              <w:r w:rsidR="00002C74">
                <w:rPr>
                  <w:noProof/>
                  <w:webHidden/>
                </w:rPr>
                <w:instrText xml:space="preserve"> PAGEREF _Toc474122022 \h </w:instrText>
              </w:r>
              <w:r w:rsidR="00002C74">
                <w:rPr>
                  <w:noProof/>
                  <w:webHidden/>
                </w:rPr>
              </w:r>
              <w:r w:rsidR="00002C74">
                <w:rPr>
                  <w:noProof/>
                  <w:webHidden/>
                </w:rPr>
                <w:fldChar w:fldCharType="separate"/>
              </w:r>
              <w:r w:rsidR="00002C74">
                <w:rPr>
                  <w:noProof/>
                  <w:webHidden/>
                </w:rPr>
                <w:t>6</w:t>
              </w:r>
              <w:r w:rsidR="00002C74">
                <w:rPr>
                  <w:noProof/>
                  <w:webHidden/>
                </w:rPr>
                <w:fldChar w:fldCharType="end"/>
              </w:r>
            </w:hyperlink>
          </w:p>
          <w:p w14:paraId="72F81BAA" w14:textId="77777777" w:rsidR="00002C74" w:rsidRDefault="00F01C74">
            <w:pPr>
              <w:pStyle w:val="TOC1"/>
              <w:rPr>
                <w:rFonts w:eastAsiaTheme="minorEastAsia"/>
                <w:noProof/>
                <w:lang w:eastAsia="en-GB"/>
              </w:rPr>
            </w:pPr>
            <w:hyperlink w:anchor="_Toc474122023" w:history="1">
              <w:r w:rsidR="00002C74" w:rsidRPr="003606C1">
                <w:rPr>
                  <w:rStyle w:val="Hyperlink"/>
                  <w:noProof/>
                </w:rPr>
                <w:t>THE BIDDING PROCESS</w:t>
              </w:r>
              <w:r w:rsidR="00002C74">
                <w:rPr>
                  <w:noProof/>
                  <w:webHidden/>
                </w:rPr>
                <w:tab/>
              </w:r>
              <w:r w:rsidR="00002C74">
                <w:rPr>
                  <w:noProof/>
                  <w:webHidden/>
                </w:rPr>
                <w:fldChar w:fldCharType="begin"/>
              </w:r>
              <w:r w:rsidR="00002C74">
                <w:rPr>
                  <w:noProof/>
                  <w:webHidden/>
                </w:rPr>
                <w:instrText xml:space="preserve"> PAGEREF _Toc474122023 \h </w:instrText>
              </w:r>
              <w:r w:rsidR="00002C74">
                <w:rPr>
                  <w:noProof/>
                  <w:webHidden/>
                </w:rPr>
              </w:r>
              <w:r w:rsidR="00002C74">
                <w:rPr>
                  <w:noProof/>
                  <w:webHidden/>
                </w:rPr>
                <w:fldChar w:fldCharType="separate"/>
              </w:r>
              <w:r w:rsidR="00002C74">
                <w:rPr>
                  <w:noProof/>
                  <w:webHidden/>
                </w:rPr>
                <w:t>7</w:t>
              </w:r>
              <w:r w:rsidR="00002C74">
                <w:rPr>
                  <w:noProof/>
                  <w:webHidden/>
                </w:rPr>
                <w:fldChar w:fldCharType="end"/>
              </w:r>
            </w:hyperlink>
          </w:p>
          <w:p w14:paraId="334A2AB1" w14:textId="77777777" w:rsidR="00002C74" w:rsidRDefault="00F01C74">
            <w:pPr>
              <w:pStyle w:val="TOC1"/>
              <w:rPr>
                <w:rFonts w:eastAsiaTheme="minorEastAsia"/>
                <w:noProof/>
                <w:lang w:eastAsia="en-GB"/>
              </w:rPr>
            </w:pPr>
            <w:hyperlink w:anchor="_Toc474122024" w:history="1">
              <w:r w:rsidR="00002C74" w:rsidRPr="003606C1">
                <w:rPr>
                  <w:rStyle w:val="Hyperlink"/>
                  <w:noProof/>
                </w:rPr>
                <w:t>EVALUATION CRITERIA FOR EVALUATING BIDDERS RESPONSES</w:t>
              </w:r>
              <w:r w:rsidR="00002C74">
                <w:rPr>
                  <w:noProof/>
                  <w:webHidden/>
                </w:rPr>
                <w:tab/>
              </w:r>
              <w:r w:rsidR="00002C74">
                <w:rPr>
                  <w:noProof/>
                  <w:webHidden/>
                </w:rPr>
                <w:fldChar w:fldCharType="begin"/>
              </w:r>
              <w:r w:rsidR="00002C74">
                <w:rPr>
                  <w:noProof/>
                  <w:webHidden/>
                </w:rPr>
                <w:instrText xml:space="preserve"> PAGEREF _Toc474122024 \h </w:instrText>
              </w:r>
              <w:r w:rsidR="00002C74">
                <w:rPr>
                  <w:noProof/>
                  <w:webHidden/>
                </w:rPr>
              </w:r>
              <w:r w:rsidR="00002C74">
                <w:rPr>
                  <w:noProof/>
                  <w:webHidden/>
                </w:rPr>
                <w:fldChar w:fldCharType="separate"/>
              </w:r>
              <w:r w:rsidR="00002C74">
                <w:rPr>
                  <w:noProof/>
                  <w:webHidden/>
                </w:rPr>
                <w:t>11</w:t>
              </w:r>
              <w:r w:rsidR="00002C74">
                <w:rPr>
                  <w:noProof/>
                  <w:webHidden/>
                </w:rPr>
                <w:fldChar w:fldCharType="end"/>
              </w:r>
            </w:hyperlink>
          </w:p>
          <w:p w14:paraId="3F548B5D" w14:textId="77777777" w:rsidR="00002C74" w:rsidRDefault="00F01C74">
            <w:pPr>
              <w:pStyle w:val="TOC1"/>
              <w:rPr>
                <w:rFonts w:eastAsiaTheme="minorEastAsia"/>
                <w:noProof/>
                <w:lang w:eastAsia="en-GB"/>
              </w:rPr>
            </w:pPr>
            <w:hyperlink w:anchor="_Toc474122025" w:history="1">
              <w:r w:rsidR="00002C74" w:rsidRPr="003606C1">
                <w:rPr>
                  <w:rStyle w:val="Hyperlink"/>
                  <w:noProof/>
                </w:rPr>
                <w:t>THE BIDDERS PARTICULARS</w:t>
              </w:r>
              <w:r w:rsidR="00002C74">
                <w:rPr>
                  <w:noProof/>
                  <w:webHidden/>
                </w:rPr>
                <w:tab/>
              </w:r>
              <w:r w:rsidR="00002C74">
                <w:rPr>
                  <w:noProof/>
                  <w:webHidden/>
                </w:rPr>
                <w:fldChar w:fldCharType="begin"/>
              </w:r>
              <w:r w:rsidR="00002C74">
                <w:rPr>
                  <w:noProof/>
                  <w:webHidden/>
                </w:rPr>
                <w:instrText xml:space="preserve"> PAGEREF _Toc474122025 \h </w:instrText>
              </w:r>
              <w:r w:rsidR="00002C74">
                <w:rPr>
                  <w:noProof/>
                  <w:webHidden/>
                </w:rPr>
              </w:r>
              <w:r w:rsidR="00002C74">
                <w:rPr>
                  <w:noProof/>
                  <w:webHidden/>
                </w:rPr>
                <w:fldChar w:fldCharType="separate"/>
              </w:r>
              <w:r w:rsidR="00002C74">
                <w:rPr>
                  <w:noProof/>
                  <w:webHidden/>
                </w:rPr>
                <w:t>14</w:t>
              </w:r>
              <w:r w:rsidR="00002C74">
                <w:rPr>
                  <w:noProof/>
                  <w:webHidden/>
                </w:rPr>
                <w:fldChar w:fldCharType="end"/>
              </w:r>
            </w:hyperlink>
          </w:p>
          <w:p w14:paraId="29733811" w14:textId="77777777" w:rsidR="00002C74" w:rsidRDefault="00F01C74">
            <w:pPr>
              <w:pStyle w:val="TOC1"/>
              <w:rPr>
                <w:rFonts w:eastAsiaTheme="minorEastAsia"/>
                <w:noProof/>
                <w:lang w:eastAsia="en-GB"/>
              </w:rPr>
            </w:pPr>
            <w:hyperlink w:anchor="_Toc474122026" w:history="1">
              <w:r w:rsidR="00002C74" w:rsidRPr="003606C1">
                <w:rPr>
                  <w:rStyle w:val="Hyperlink"/>
                  <w:noProof/>
                </w:rPr>
                <w:t>CONTRACT PERIOD</w:t>
              </w:r>
              <w:r w:rsidR="00002C74">
                <w:rPr>
                  <w:noProof/>
                  <w:webHidden/>
                </w:rPr>
                <w:tab/>
              </w:r>
              <w:r w:rsidR="00002C74">
                <w:rPr>
                  <w:noProof/>
                  <w:webHidden/>
                </w:rPr>
                <w:fldChar w:fldCharType="begin"/>
              </w:r>
              <w:r w:rsidR="00002C74">
                <w:rPr>
                  <w:noProof/>
                  <w:webHidden/>
                </w:rPr>
                <w:instrText xml:space="preserve"> PAGEREF _Toc474122026 \h </w:instrText>
              </w:r>
              <w:r w:rsidR="00002C74">
                <w:rPr>
                  <w:noProof/>
                  <w:webHidden/>
                </w:rPr>
              </w:r>
              <w:r w:rsidR="00002C74">
                <w:rPr>
                  <w:noProof/>
                  <w:webHidden/>
                </w:rPr>
                <w:fldChar w:fldCharType="separate"/>
              </w:r>
              <w:r w:rsidR="00002C74">
                <w:rPr>
                  <w:noProof/>
                  <w:webHidden/>
                </w:rPr>
                <w:t>17</w:t>
              </w:r>
              <w:r w:rsidR="00002C74">
                <w:rPr>
                  <w:noProof/>
                  <w:webHidden/>
                </w:rPr>
                <w:fldChar w:fldCharType="end"/>
              </w:r>
            </w:hyperlink>
          </w:p>
          <w:p w14:paraId="443AB061" w14:textId="77777777" w:rsidR="00002C74" w:rsidRDefault="00F01C74">
            <w:pPr>
              <w:pStyle w:val="TOC1"/>
              <w:rPr>
                <w:rFonts w:eastAsiaTheme="minorEastAsia"/>
                <w:noProof/>
                <w:lang w:eastAsia="en-GB"/>
              </w:rPr>
            </w:pPr>
            <w:hyperlink w:anchor="_Toc474122027" w:history="1">
              <w:r w:rsidR="00002C74" w:rsidRPr="003606C1">
                <w:rPr>
                  <w:rStyle w:val="Hyperlink"/>
                  <w:noProof/>
                </w:rPr>
                <w:t>SCOPE OF WORK</w:t>
              </w:r>
              <w:r w:rsidR="00002C74">
                <w:rPr>
                  <w:noProof/>
                  <w:webHidden/>
                </w:rPr>
                <w:tab/>
              </w:r>
              <w:r w:rsidR="00002C74">
                <w:rPr>
                  <w:noProof/>
                  <w:webHidden/>
                </w:rPr>
                <w:fldChar w:fldCharType="begin"/>
              </w:r>
              <w:r w:rsidR="00002C74">
                <w:rPr>
                  <w:noProof/>
                  <w:webHidden/>
                </w:rPr>
                <w:instrText xml:space="preserve"> PAGEREF _Toc474122027 \h </w:instrText>
              </w:r>
              <w:r w:rsidR="00002C74">
                <w:rPr>
                  <w:noProof/>
                  <w:webHidden/>
                </w:rPr>
              </w:r>
              <w:r w:rsidR="00002C74">
                <w:rPr>
                  <w:noProof/>
                  <w:webHidden/>
                </w:rPr>
                <w:fldChar w:fldCharType="separate"/>
              </w:r>
              <w:r w:rsidR="00002C74">
                <w:rPr>
                  <w:noProof/>
                  <w:webHidden/>
                </w:rPr>
                <w:t>17</w:t>
              </w:r>
              <w:r w:rsidR="00002C74">
                <w:rPr>
                  <w:noProof/>
                  <w:webHidden/>
                </w:rPr>
                <w:fldChar w:fldCharType="end"/>
              </w:r>
            </w:hyperlink>
          </w:p>
          <w:p w14:paraId="1A8D48AA" w14:textId="77777777" w:rsidR="00002C74" w:rsidRDefault="00F01C74">
            <w:pPr>
              <w:pStyle w:val="TOC1"/>
              <w:rPr>
                <w:rFonts w:eastAsiaTheme="minorEastAsia"/>
                <w:noProof/>
                <w:lang w:eastAsia="en-GB"/>
              </w:rPr>
            </w:pPr>
            <w:hyperlink w:anchor="_Toc474122028" w:history="1">
              <w:r w:rsidR="00002C74" w:rsidRPr="003606C1">
                <w:rPr>
                  <w:rStyle w:val="Hyperlink"/>
                  <w:noProof/>
                </w:rPr>
                <w:t>SPECIAL CONDITIONS FOR MANAGING THE CONTRACTUAL OBLIGATIONS</w:t>
              </w:r>
              <w:r w:rsidR="00002C74">
                <w:rPr>
                  <w:noProof/>
                  <w:webHidden/>
                </w:rPr>
                <w:tab/>
              </w:r>
              <w:r w:rsidR="00002C74">
                <w:rPr>
                  <w:noProof/>
                  <w:webHidden/>
                </w:rPr>
                <w:fldChar w:fldCharType="begin"/>
              </w:r>
              <w:r w:rsidR="00002C74">
                <w:rPr>
                  <w:noProof/>
                  <w:webHidden/>
                </w:rPr>
                <w:instrText xml:space="preserve"> PAGEREF _Toc474122028 \h </w:instrText>
              </w:r>
              <w:r w:rsidR="00002C74">
                <w:rPr>
                  <w:noProof/>
                  <w:webHidden/>
                </w:rPr>
              </w:r>
              <w:r w:rsidR="00002C74">
                <w:rPr>
                  <w:noProof/>
                  <w:webHidden/>
                </w:rPr>
                <w:fldChar w:fldCharType="separate"/>
              </w:r>
              <w:r w:rsidR="00002C74">
                <w:rPr>
                  <w:noProof/>
                  <w:webHidden/>
                </w:rPr>
                <w:t>17</w:t>
              </w:r>
              <w:r w:rsidR="00002C74">
                <w:rPr>
                  <w:noProof/>
                  <w:webHidden/>
                </w:rPr>
                <w:fldChar w:fldCharType="end"/>
              </w:r>
            </w:hyperlink>
          </w:p>
          <w:p w14:paraId="392969EA" w14:textId="77777777" w:rsidR="00002C74" w:rsidRDefault="00F01C74">
            <w:pPr>
              <w:pStyle w:val="TOC1"/>
              <w:rPr>
                <w:rFonts w:eastAsiaTheme="minorEastAsia"/>
                <w:noProof/>
                <w:lang w:eastAsia="en-GB"/>
              </w:rPr>
            </w:pPr>
            <w:hyperlink w:anchor="_Toc474122029" w:history="1">
              <w:r w:rsidR="00002C74" w:rsidRPr="003606C1">
                <w:rPr>
                  <w:rStyle w:val="Hyperlink"/>
                  <w:noProof/>
                </w:rPr>
                <w:t>PRICING DETAIL</w:t>
              </w:r>
              <w:r w:rsidR="00002C74">
                <w:rPr>
                  <w:noProof/>
                  <w:webHidden/>
                </w:rPr>
                <w:tab/>
              </w:r>
              <w:r w:rsidR="00002C74">
                <w:rPr>
                  <w:noProof/>
                  <w:webHidden/>
                </w:rPr>
                <w:fldChar w:fldCharType="begin"/>
              </w:r>
              <w:r w:rsidR="00002C74">
                <w:rPr>
                  <w:noProof/>
                  <w:webHidden/>
                </w:rPr>
                <w:instrText xml:space="preserve"> PAGEREF _Toc474122029 \h </w:instrText>
              </w:r>
              <w:r w:rsidR="00002C74">
                <w:rPr>
                  <w:noProof/>
                  <w:webHidden/>
                </w:rPr>
              </w:r>
              <w:r w:rsidR="00002C74">
                <w:rPr>
                  <w:noProof/>
                  <w:webHidden/>
                </w:rPr>
                <w:fldChar w:fldCharType="separate"/>
              </w:r>
              <w:r w:rsidR="00002C74">
                <w:rPr>
                  <w:noProof/>
                  <w:webHidden/>
                </w:rPr>
                <w:t>19</w:t>
              </w:r>
              <w:r w:rsidR="00002C74">
                <w:rPr>
                  <w:noProof/>
                  <w:webHidden/>
                </w:rPr>
                <w:fldChar w:fldCharType="end"/>
              </w:r>
            </w:hyperlink>
          </w:p>
          <w:p w14:paraId="04D10CC7" w14:textId="77777777" w:rsidR="00002C74" w:rsidRDefault="00F01C74">
            <w:pPr>
              <w:pStyle w:val="TOC1"/>
              <w:rPr>
                <w:rFonts w:eastAsiaTheme="minorEastAsia"/>
                <w:noProof/>
                <w:lang w:eastAsia="en-GB"/>
              </w:rPr>
            </w:pPr>
            <w:hyperlink w:anchor="_Toc474122030" w:history="1">
              <w:r w:rsidR="00002C74" w:rsidRPr="003606C1">
                <w:rPr>
                  <w:rStyle w:val="Hyperlink"/>
                  <w:noProof/>
                </w:rPr>
                <w:t>PREFERENCE POINTS CLAIMED (SBD 6.1)</w:t>
              </w:r>
              <w:r w:rsidR="00002C74">
                <w:rPr>
                  <w:noProof/>
                  <w:webHidden/>
                </w:rPr>
                <w:tab/>
              </w:r>
              <w:r w:rsidR="00002C74">
                <w:rPr>
                  <w:noProof/>
                  <w:webHidden/>
                </w:rPr>
                <w:fldChar w:fldCharType="begin"/>
              </w:r>
              <w:r w:rsidR="00002C74">
                <w:rPr>
                  <w:noProof/>
                  <w:webHidden/>
                </w:rPr>
                <w:instrText xml:space="preserve"> PAGEREF _Toc474122030 \h </w:instrText>
              </w:r>
              <w:r w:rsidR="00002C74">
                <w:rPr>
                  <w:noProof/>
                  <w:webHidden/>
                </w:rPr>
              </w:r>
              <w:r w:rsidR="00002C74">
                <w:rPr>
                  <w:noProof/>
                  <w:webHidden/>
                </w:rPr>
                <w:fldChar w:fldCharType="separate"/>
              </w:r>
              <w:r w:rsidR="00002C74">
                <w:rPr>
                  <w:noProof/>
                  <w:webHidden/>
                </w:rPr>
                <w:t>23</w:t>
              </w:r>
              <w:r w:rsidR="00002C74">
                <w:rPr>
                  <w:noProof/>
                  <w:webHidden/>
                </w:rPr>
                <w:fldChar w:fldCharType="end"/>
              </w:r>
            </w:hyperlink>
          </w:p>
          <w:p w14:paraId="62E3EECE" w14:textId="77777777" w:rsidR="00002C74" w:rsidRDefault="00F01C74">
            <w:pPr>
              <w:pStyle w:val="TOC1"/>
              <w:rPr>
                <w:rFonts w:eastAsiaTheme="minorEastAsia"/>
                <w:noProof/>
                <w:lang w:eastAsia="en-GB"/>
              </w:rPr>
            </w:pPr>
            <w:hyperlink w:anchor="_Toc474122031" w:history="1">
              <w:r w:rsidR="00002C74" w:rsidRPr="003606C1">
                <w:rPr>
                  <w:rStyle w:val="Hyperlink"/>
                  <w:noProof/>
                </w:rPr>
                <w:t>DUE DILIGENCE REQUIREMENTS</w:t>
              </w:r>
              <w:r w:rsidR="00002C74">
                <w:rPr>
                  <w:noProof/>
                  <w:webHidden/>
                </w:rPr>
                <w:tab/>
              </w:r>
              <w:r w:rsidR="00002C74">
                <w:rPr>
                  <w:noProof/>
                  <w:webHidden/>
                </w:rPr>
                <w:fldChar w:fldCharType="begin"/>
              </w:r>
              <w:r w:rsidR="00002C74">
                <w:rPr>
                  <w:noProof/>
                  <w:webHidden/>
                </w:rPr>
                <w:instrText xml:space="preserve"> PAGEREF _Toc474122031 \h </w:instrText>
              </w:r>
              <w:r w:rsidR="00002C74">
                <w:rPr>
                  <w:noProof/>
                  <w:webHidden/>
                </w:rPr>
              </w:r>
              <w:r w:rsidR="00002C74">
                <w:rPr>
                  <w:noProof/>
                  <w:webHidden/>
                </w:rPr>
                <w:fldChar w:fldCharType="separate"/>
              </w:r>
              <w:r w:rsidR="00002C74">
                <w:rPr>
                  <w:noProof/>
                  <w:webHidden/>
                </w:rPr>
                <w:t>26</w:t>
              </w:r>
              <w:r w:rsidR="00002C74">
                <w:rPr>
                  <w:noProof/>
                  <w:webHidden/>
                </w:rPr>
                <w:fldChar w:fldCharType="end"/>
              </w:r>
            </w:hyperlink>
          </w:p>
          <w:p w14:paraId="5D4D3DBC" w14:textId="77777777" w:rsidR="00002C74" w:rsidRDefault="00F01C74">
            <w:pPr>
              <w:pStyle w:val="TOC1"/>
              <w:rPr>
                <w:rFonts w:eastAsiaTheme="minorEastAsia"/>
                <w:noProof/>
                <w:lang w:eastAsia="en-GB"/>
              </w:rPr>
            </w:pPr>
            <w:hyperlink w:anchor="_Toc474122032" w:history="1">
              <w:r w:rsidR="00002C74" w:rsidRPr="003606C1">
                <w:rPr>
                  <w:rStyle w:val="Hyperlink"/>
                  <w:noProof/>
                </w:rPr>
                <w:t>GENERAL CONDITIONS OF CONTRACT (With amendments to these as separate SPECIAL CONDITIONS)</w:t>
              </w:r>
              <w:r w:rsidR="00002C74">
                <w:rPr>
                  <w:noProof/>
                  <w:webHidden/>
                </w:rPr>
                <w:tab/>
              </w:r>
              <w:r w:rsidR="00002C74">
                <w:rPr>
                  <w:noProof/>
                  <w:webHidden/>
                </w:rPr>
                <w:fldChar w:fldCharType="begin"/>
              </w:r>
              <w:r w:rsidR="00002C74">
                <w:rPr>
                  <w:noProof/>
                  <w:webHidden/>
                </w:rPr>
                <w:instrText xml:space="preserve"> PAGEREF _Toc474122032 \h </w:instrText>
              </w:r>
              <w:r w:rsidR="00002C74">
                <w:rPr>
                  <w:noProof/>
                  <w:webHidden/>
                </w:rPr>
              </w:r>
              <w:r w:rsidR="00002C74">
                <w:rPr>
                  <w:noProof/>
                  <w:webHidden/>
                </w:rPr>
                <w:fldChar w:fldCharType="separate"/>
              </w:r>
              <w:r w:rsidR="00002C74">
                <w:rPr>
                  <w:noProof/>
                  <w:webHidden/>
                </w:rPr>
                <w:t>31</w:t>
              </w:r>
              <w:r w:rsidR="00002C74">
                <w:rPr>
                  <w:noProof/>
                  <w:webHidden/>
                </w:rPr>
                <w:fldChar w:fldCharType="end"/>
              </w:r>
            </w:hyperlink>
          </w:p>
          <w:p w14:paraId="77463A86" w14:textId="77777777" w:rsidR="00002C74" w:rsidRDefault="00F01C74">
            <w:pPr>
              <w:pStyle w:val="TOC1"/>
              <w:rPr>
                <w:rFonts w:eastAsiaTheme="minorEastAsia"/>
                <w:noProof/>
                <w:lang w:eastAsia="en-GB"/>
              </w:rPr>
            </w:pPr>
            <w:hyperlink w:anchor="_Toc474122033" w:history="1">
              <w:r w:rsidR="00002C74" w:rsidRPr="003606C1">
                <w:rPr>
                  <w:rStyle w:val="Hyperlink"/>
                  <w:noProof/>
                </w:rPr>
                <w:t>REFERENCE LETTER ANNEXURE</w:t>
              </w:r>
              <w:r w:rsidR="00002C74">
                <w:rPr>
                  <w:noProof/>
                  <w:webHidden/>
                </w:rPr>
                <w:tab/>
              </w:r>
              <w:r w:rsidR="00002C74">
                <w:rPr>
                  <w:noProof/>
                  <w:webHidden/>
                </w:rPr>
                <w:fldChar w:fldCharType="begin"/>
              </w:r>
              <w:r w:rsidR="00002C74">
                <w:rPr>
                  <w:noProof/>
                  <w:webHidden/>
                </w:rPr>
                <w:instrText xml:space="preserve"> PAGEREF _Toc474122033 \h </w:instrText>
              </w:r>
              <w:r w:rsidR="00002C74">
                <w:rPr>
                  <w:noProof/>
                  <w:webHidden/>
                </w:rPr>
              </w:r>
              <w:r w:rsidR="00002C74">
                <w:rPr>
                  <w:noProof/>
                  <w:webHidden/>
                </w:rPr>
                <w:fldChar w:fldCharType="separate"/>
              </w:r>
              <w:r w:rsidR="00002C74">
                <w:rPr>
                  <w:noProof/>
                  <w:webHidden/>
                </w:rPr>
                <w:t>48</w:t>
              </w:r>
              <w:r w:rsidR="00002C74">
                <w:rPr>
                  <w:noProof/>
                  <w:webHidden/>
                </w:rPr>
                <w:fldChar w:fldCharType="end"/>
              </w:r>
            </w:hyperlink>
          </w:p>
          <w:p w14:paraId="5C400FBA" w14:textId="77777777" w:rsidR="00002C74" w:rsidRDefault="00F01C74">
            <w:pPr>
              <w:pStyle w:val="TOC1"/>
              <w:rPr>
                <w:rFonts w:eastAsiaTheme="minorEastAsia"/>
                <w:noProof/>
                <w:lang w:eastAsia="en-GB"/>
              </w:rPr>
            </w:pPr>
            <w:hyperlink w:anchor="_Toc474122034" w:history="1">
              <w:r w:rsidR="00002C74" w:rsidRPr="003606C1">
                <w:rPr>
                  <w:rStyle w:val="Hyperlink"/>
                  <w:noProof/>
                </w:rPr>
                <w:t>BID SUBMISSION CERTIFICATE FORM - (SBD 1)</w:t>
              </w:r>
              <w:r w:rsidR="00002C74">
                <w:rPr>
                  <w:noProof/>
                  <w:webHidden/>
                </w:rPr>
                <w:tab/>
              </w:r>
              <w:r w:rsidR="00002C74">
                <w:rPr>
                  <w:noProof/>
                  <w:webHidden/>
                </w:rPr>
                <w:fldChar w:fldCharType="begin"/>
              </w:r>
              <w:r w:rsidR="00002C74">
                <w:rPr>
                  <w:noProof/>
                  <w:webHidden/>
                </w:rPr>
                <w:instrText xml:space="preserve"> PAGEREF _Toc474122034 \h </w:instrText>
              </w:r>
              <w:r w:rsidR="00002C74">
                <w:rPr>
                  <w:noProof/>
                  <w:webHidden/>
                </w:rPr>
              </w:r>
              <w:r w:rsidR="00002C74">
                <w:rPr>
                  <w:noProof/>
                  <w:webHidden/>
                </w:rPr>
                <w:fldChar w:fldCharType="separate"/>
              </w:r>
              <w:r w:rsidR="00002C74">
                <w:rPr>
                  <w:noProof/>
                  <w:webHidden/>
                </w:rPr>
                <w:t>50</w:t>
              </w:r>
              <w:r w:rsidR="00002C74">
                <w:rPr>
                  <w:noProof/>
                  <w:webHidden/>
                </w:rPr>
                <w:fldChar w:fldCharType="end"/>
              </w:r>
            </w:hyperlink>
          </w:p>
          <w:p w14:paraId="20A845E3" w14:textId="77777777" w:rsidR="007226B5" w:rsidRPr="007226B5" w:rsidRDefault="007226B5" w:rsidP="007226B5">
            <w:pPr>
              <w:pStyle w:val="Heading1"/>
              <w:outlineLvl w:val="0"/>
              <w:rPr>
                <w:b w:val="0"/>
                <w:caps w:val="0"/>
              </w:rPr>
            </w:pPr>
            <w:r>
              <w:fldChar w:fldCharType="end"/>
            </w:r>
          </w:p>
        </w:tc>
      </w:tr>
      <w:tr w:rsidR="001E0F5E" w14:paraId="440DA6AB" w14:textId="77777777" w:rsidTr="00820340">
        <w:tc>
          <w:tcPr>
            <w:tcW w:w="5000" w:type="pct"/>
            <w:gridSpan w:val="5"/>
          </w:tcPr>
          <w:p w14:paraId="47849324" w14:textId="77777777" w:rsidR="001E0F5E" w:rsidRDefault="001E0F5E" w:rsidP="002F3AB0">
            <w:pPr>
              <w:pStyle w:val="Heading1"/>
              <w:outlineLvl w:val="0"/>
            </w:pPr>
            <w:bookmarkStart w:id="7" w:name="_Toc459800040"/>
            <w:bookmarkStart w:id="8" w:name="_Toc474122019"/>
            <w:r>
              <w:rPr>
                <w:caps w:val="0"/>
              </w:rPr>
              <w:lastRenderedPageBreak/>
              <w:t>INTRODUCTION TO THE</w:t>
            </w:r>
            <w:bookmarkEnd w:id="7"/>
            <w:r w:rsidR="00914CF1">
              <w:rPr>
                <w:caps w:val="0"/>
              </w:rPr>
              <w:t xml:space="preserve"> </w:t>
            </w:r>
            <w:r w:rsidR="009251C0">
              <w:rPr>
                <w:caps w:val="0"/>
              </w:rPr>
              <w:t>NRF</w:t>
            </w:r>
            <w:bookmarkEnd w:id="8"/>
            <w:r w:rsidR="00914CF1">
              <w:rPr>
                <w:caps w:val="0"/>
              </w:rPr>
              <w:t xml:space="preserve"> </w:t>
            </w:r>
          </w:p>
        </w:tc>
      </w:tr>
      <w:tr w:rsidR="001E0F5E" w14:paraId="39BD3338" w14:textId="77777777" w:rsidTr="00820340">
        <w:trPr>
          <w:trHeight w:val="1418"/>
        </w:trPr>
        <w:tc>
          <w:tcPr>
            <w:tcW w:w="187" w:type="pct"/>
            <w:vMerge w:val="restart"/>
          </w:tcPr>
          <w:p w14:paraId="5ABFB8C0" w14:textId="77777777" w:rsidR="001E0F5E" w:rsidRDefault="001E0F5E" w:rsidP="002F3AB0"/>
        </w:tc>
        <w:tc>
          <w:tcPr>
            <w:tcW w:w="4813" w:type="pct"/>
            <w:gridSpan w:val="4"/>
          </w:tcPr>
          <w:p w14:paraId="081F744C" w14:textId="77777777" w:rsidR="001E0F5E" w:rsidRDefault="009251C0" w:rsidP="00914CF1">
            <w:pPr>
              <w:jc w:val="both"/>
            </w:pPr>
            <w:r>
              <w:t xml:space="preserve">The National Research Foundation (“NRF”) is a juristic person established in terms of the National Research Foundation Act, Act 23 of 1998, </w:t>
            </w:r>
            <w:r w:rsidRPr="009417EA">
              <w:t>and a Schedule 3A Public Entity in terms of the Public Finance Management Act.</w:t>
            </w:r>
          </w:p>
        </w:tc>
      </w:tr>
      <w:tr w:rsidR="009251C0" w14:paraId="2DDDADBE" w14:textId="77777777" w:rsidTr="00820340">
        <w:tc>
          <w:tcPr>
            <w:tcW w:w="187" w:type="pct"/>
            <w:vMerge/>
          </w:tcPr>
          <w:p w14:paraId="2A62BA3F" w14:textId="77777777" w:rsidR="009251C0" w:rsidRDefault="009251C0" w:rsidP="002F3AB0"/>
        </w:tc>
        <w:tc>
          <w:tcPr>
            <w:tcW w:w="4813" w:type="pct"/>
            <w:gridSpan w:val="4"/>
          </w:tcPr>
          <w:p w14:paraId="288FC0A1" w14:textId="77777777" w:rsidR="009251C0" w:rsidRDefault="009251C0" w:rsidP="002F3AB0">
            <w:pPr>
              <w:jc w:val="both"/>
            </w:pPr>
            <w:r>
              <w:t>The NRF is the government’s national agency responsible for promoting and supporting research and human capital development through funding researchers, provision of the National Research Platforms, and science outreach platforms/programs to the broader community. The NRF provides these services in all fields of science and technology, including natural science, engineering, social science, and humanities.</w:t>
            </w:r>
          </w:p>
        </w:tc>
      </w:tr>
      <w:tr w:rsidR="009251C0" w14:paraId="4E3ADD2D" w14:textId="77777777" w:rsidTr="00820340">
        <w:tc>
          <w:tcPr>
            <w:tcW w:w="187" w:type="pct"/>
            <w:vMerge/>
          </w:tcPr>
          <w:p w14:paraId="2C5F0FEA" w14:textId="77777777" w:rsidR="009251C0" w:rsidRDefault="009251C0" w:rsidP="002F3AB0"/>
        </w:tc>
        <w:tc>
          <w:tcPr>
            <w:tcW w:w="4813" w:type="pct"/>
            <w:gridSpan w:val="4"/>
          </w:tcPr>
          <w:p w14:paraId="55F25F32" w14:textId="77777777" w:rsidR="009251C0" w:rsidRDefault="009251C0" w:rsidP="00914CF1">
            <w:pPr>
              <w:jc w:val="both"/>
            </w:pPr>
            <w:r>
              <w:t>The NRF delivers its mandate through its internal business units which are both functional and geographical diverse. Unless specifically noted, all contracts flowing from bidding apply to all of its business units.</w:t>
            </w:r>
          </w:p>
        </w:tc>
      </w:tr>
      <w:tr w:rsidR="00820340" w14:paraId="1E733C7E" w14:textId="77777777" w:rsidTr="002F3AB0">
        <w:tc>
          <w:tcPr>
            <w:tcW w:w="5000" w:type="pct"/>
            <w:gridSpan w:val="5"/>
          </w:tcPr>
          <w:p w14:paraId="4343E349" w14:textId="77777777" w:rsidR="00820340" w:rsidRDefault="00820340" w:rsidP="00820340">
            <w:pPr>
              <w:pStyle w:val="Heading1"/>
              <w:outlineLvl w:val="0"/>
            </w:pPr>
            <w:bookmarkStart w:id="9" w:name="_Toc474122020"/>
            <w:bookmarkStart w:id="10" w:name="_Toc459800047"/>
            <w:bookmarkStart w:id="11" w:name="_Toc459800041"/>
            <w:r>
              <w:rPr>
                <w:caps w:val="0"/>
              </w:rPr>
              <w:t>INTRODUCTION TO THE NRF BUSINESS UNIT RESPONSIBLE FOR THIS BID</w:t>
            </w:r>
            <w:bookmarkEnd w:id="9"/>
          </w:p>
        </w:tc>
      </w:tr>
      <w:tr w:rsidR="00820340" w14:paraId="18A00A43" w14:textId="77777777" w:rsidTr="002F3AB0">
        <w:tc>
          <w:tcPr>
            <w:tcW w:w="187" w:type="pct"/>
          </w:tcPr>
          <w:p w14:paraId="45E46080" w14:textId="77777777" w:rsidR="00820340" w:rsidRDefault="00820340" w:rsidP="002F3AB0"/>
          <w:p w14:paraId="6556E737" w14:textId="77777777" w:rsidR="00BE3C1B" w:rsidRDefault="00BE3C1B" w:rsidP="002F3AB0"/>
        </w:tc>
        <w:tc>
          <w:tcPr>
            <w:tcW w:w="4813" w:type="pct"/>
            <w:gridSpan w:val="4"/>
          </w:tcPr>
          <w:p w14:paraId="51F10537" w14:textId="77777777" w:rsidR="00BE3C1B" w:rsidRDefault="00BE3C1B" w:rsidP="00BE3C1B">
            <w:pPr>
              <w:jc w:val="both"/>
            </w:pPr>
            <w:r>
              <w:t xml:space="preserve">NRF/South African Agency for Science and Technology </w:t>
            </w:r>
            <w:r w:rsidR="00FD5990">
              <w:t>Advancement (SAASTA)</w:t>
            </w:r>
            <w:r>
              <w:t xml:space="preserve"> is a business unit of the NRF and its primary function is to advance public awareness, appreciation and engagement of science, engineering and technology (SET) in southern Africa.</w:t>
            </w:r>
          </w:p>
          <w:p w14:paraId="2661FFD3" w14:textId="77777777" w:rsidR="00820340" w:rsidRDefault="00BE3C1B" w:rsidP="00BE3C1B">
            <w:pPr>
              <w:jc w:val="both"/>
            </w:pPr>
            <w:r>
              <w:t>The facility is located at Pretoria (GPS Coordinates: 25° 45’03,30”S &amp; 28° 11’21,42”E)</w:t>
            </w:r>
          </w:p>
        </w:tc>
      </w:tr>
      <w:tr w:rsidR="00820340" w14:paraId="459505F3" w14:textId="77777777" w:rsidTr="00820340">
        <w:tc>
          <w:tcPr>
            <w:tcW w:w="5000" w:type="pct"/>
            <w:gridSpan w:val="5"/>
          </w:tcPr>
          <w:p w14:paraId="4EB66031" w14:textId="77777777" w:rsidR="00820340" w:rsidRDefault="00820340" w:rsidP="002F3AB0">
            <w:pPr>
              <w:pStyle w:val="Heading1"/>
              <w:outlineLvl w:val="0"/>
            </w:pPr>
            <w:bookmarkStart w:id="12" w:name="_Toc474122021"/>
            <w:r>
              <w:rPr>
                <w:caps w:val="0"/>
              </w:rPr>
              <w:t>CONTEXT</w:t>
            </w:r>
            <w:bookmarkEnd w:id="10"/>
            <w:r>
              <w:rPr>
                <w:caps w:val="0"/>
              </w:rPr>
              <w:t xml:space="preserve"> OF THIS PROCUREMENT</w:t>
            </w:r>
            <w:bookmarkEnd w:id="12"/>
          </w:p>
        </w:tc>
      </w:tr>
      <w:tr w:rsidR="00820340" w14:paraId="03C29EDE" w14:textId="77777777" w:rsidTr="00820340">
        <w:trPr>
          <w:trHeight w:val="3181"/>
        </w:trPr>
        <w:tc>
          <w:tcPr>
            <w:tcW w:w="187" w:type="pct"/>
          </w:tcPr>
          <w:p w14:paraId="0112266E" w14:textId="77777777" w:rsidR="00820340" w:rsidRDefault="00820340" w:rsidP="002F3AB0"/>
        </w:tc>
        <w:tc>
          <w:tcPr>
            <w:tcW w:w="4813" w:type="pct"/>
            <w:gridSpan w:val="4"/>
          </w:tcPr>
          <w:p w14:paraId="3058F3B3" w14:textId="77777777" w:rsidR="00BE3C1B" w:rsidRDefault="00BE3C1B" w:rsidP="00BE3C1B">
            <w:pPr>
              <w:widowControl/>
              <w:spacing w:before="0" w:after="200" w:line="276" w:lineRule="auto"/>
              <w:jc w:val="both"/>
              <w:rPr>
                <w:b/>
                <w:u w:val="single"/>
              </w:rPr>
            </w:pPr>
          </w:p>
          <w:p w14:paraId="5F89D42C" w14:textId="77777777" w:rsidR="00B42A8E" w:rsidRPr="00BD632B" w:rsidRDefault="00B42A8E" w:rsidP="00BE3C1B">
            <w:pPr>
              <w:widowControl/>
              <w:spacing w:before="0" w:after="200" w:line="276" w:lineRule="auto"/>
              <w:jc w:val="both"/>
            </w:pPr>
            <w:r w:rsidRPr="00BD632B">
              <w:t xml:space="preserve">This bid is for the appointment of service providers to implement the Schools Science Debates Competition for a period of twelve months in all province in South Africa. One service provider will be appointed per province within a maximum budget of R100,000.00 per province. A service provider may submit separate proposals </w:t>
            </w:r>
            <w:r w:rsidR="009B6290" w:rsidRPr="00BD632B">
              <w:t xml:space="preserve">and be appointed </w:t>
            </w:r>
            <w:r w:rsidRPr="00BD632B">
              <w:t>for more tha</w:t>
            </w:r>
            <w:r w:rsidR="009B6290" w:rsidRPr="00BD632B">
              <w:t>n one province.</w:t>
            </w:r>
          </w:p>
          <w:p w14:paraId="459D7F87" w14:textId="77777777" w:rsidR="00BE3C1B" w:rsidRPr="00E55968" w:rsidRDefault="00BE3C1B" w:rsidP="00BE3C1B">
            <w:pPr>
              <w:pStyle w:val="ListParagraph"/>
              <w:widowControl/>
              <w:numPr>
                <w:ilvl w:val="0"/>
                <w:numId w:val="37"/>
              </w:numPr>
              <w:spacing w:before="0" w:after="200" w:line="276" w:lineRule="auto"/>
              <w:jc w:val="both"/>
              <w:rPr>
                <w:b/>
                <w:u w:val="single"/>
              </w:rPr>
            </w:pPr>
            <w:r w:rsidRPr="00E55968">
              <w:rPr>
                <w:b/>
                <w:u w:val="single"/>
              </w:rPr>
              <w:t xml:space="preserve">Background to the SAASTA School Debates </w:t>
            </w:r>
            <w:r>
              <w:rPr>
                <w:b/>
                <w:u w:val="single"/>
              </w:rPr>
              <w:t>Project</w:t>
            </w:r>
          </w:p>
          <w:p w14:paraId="4632309D" w14:textId="77777777" w:rsidR="00BE3C1B" w:rsidRDefault="00BE3C1B" w:rsidP="00BE3C1B">
            <w:pPr>
              <w:tabs>
                <w:tab w:val="left" w:pos="709"/>
              </w:tabs>
              <w:ind w:left="709"/>
              <w:jc w:val="both"/>
            </w:pPr>
            <w:r>
              <w:t>The SAASTA Schools Debates Project began in 2008 with a pilot phase that targeted 3 provinces. Since then it has grown into a fully-fledged national project which is now implemented in all the nine (9) provinces across the country. The main aim of the project is to develop research, critical thinking and information literacy skills amongst learners from grade 9 to 11 through researching and debating high-</w:t>
            </w:r>
            <w:r>
              <w:lastRenderedPageBreak/>
              <w:t xml:space="preserve">level scientific topics.  It also aims to stimulate interest among learners to study toward careers in science, engineering and technology (SET), as well as, to develop their ability to work as a team to present logical, clear arguments. </w:t>
            </w:r>
          </w:p>
          <w:p w14:paraId="0E7FD752" w14:textId="77777777" w:rsidR="00BE3C1B" w:rsidRDefault="00BE3C1B" w:rsidP="00BE3C1B">
            <w:pPr>
              <w:tabs>
                <w:tab w:val="left" w:pos="709"/>
              </w:tabs>
              <w:ind w:left="709"/>
              <w:jc w:val="both"/>
            </w:pPr>
            <w:r>
              <w:t xml:space="preserve">The most interesting features of the SAASTA Schools Debates is that each topic is argued using four different perspectives </w:t>
            </w:r>
            <w:r w:rsidRPr="008B6225">
              <w:t>namely</w:t>
            </w:r>
            <w:r>
              <w:t>:</w:t>
            </w:r>
            <w:r w:rsidRPr="008B6225">
              <w:t xml:space="preserve"> </w:t>
            </w:r>
          </w:p>
          <w:p w14:paraId="597427EC" w14:textId="77777777" w:rsidR="00BE3C1B" w:rsidRDefault="00BE3C1B" w:rsidP="00BE3C1B">
            <w:pPr>
              <w:pStyle w:val="ListParagraph"/>
              <w:numPr>
                <w:ilvl w:val="0"/>
                <w:numId w:val="39"/>
              </w:numPr>
              <w:tabs>
                <w:tab w:val="left" w:pos="709"/>
              </w:tabs>
              <w:jc w:val="both"/>
            </w:pPr>
            <w:r w:rsidRPr="008B6225">
              <w:t xml:space="preserve">economic, </w:t>
            </w:r>
          </w:p>
          <w:p w14:paraId="582C7F58" w14:textId="77777777" w:rsidR="00BE3C1B" w:rsidRDefault="00BE3C1B" w:rsidP="00BE3C1B">
            <w:pPr>
              <w:pStyle w:val="ListParagraph"/>
              <w:numPr>
                <w:ilvl w:val="0"/>
                <w:numId w:val="39"/>
              </w:numPr>
              <w:tabs>
                <w:tab w:val="left" w:pos="709"/>
              </w:tabs>
              <w:jc w:val="both"/>
            </w:pPr>
            <w:r w:rsidRPr="008B6225">
              <w:t>application</w:t>
            </w:r>
            <w:r>
              <w:t>s</w:t>
            </w:r>
            <w:r w:rsidRPr="008B6225">
              <w:t xml:space="preserve"> and benefits, </w:t>
            </w:r>
          </w:p>
          <w:p w14:paraId="3E1E416A" w14:textId="77777777" w:rsidR="00BE3C1B" w:rsidRDefault="00BE3C1B" w:rsidP="00BE3C1B">
            <w:pPr>
              <w:pStyle w:val="ListParagraph"/>
              <w:numPr>
                <w:ilvl w:val="0"/>
                <w:numId w:val="39"/>
              </w:numPr>
              <w:tabs>
                <w:tab w:val="left" w:pos="709"/>
              </w:tabs>
              <w:jc w:val="both"/>
            </w:pPr>
            <w:r w:rsidRPr="008B6225">
              <w:t>political</w:t>
            </w:r>
            <w:r>
              <w:t>,</w:t>
            </w:r>
            <w:r w:rsidRPr="008B6225">
              <w:t xml:space="preserve"> and </w:t>
            </w:r>
          </w:p>
          <w:p w14:paraId="29C04F4F" w14:textId="77777777" w:rsidR="00BE3C1B" w:rsidRDefault="00BC1E50" w:rsidP="00BE3C1B">
            <w:pPr>
              <w:pStyle w:val="ListParagraph"/>
              <w:numPr>
                <w:ilvl w:val="0"/>
                <w:numId w:val="39"/>
              </w:numPr>
              <w:tabs>
                <w:tab w:val="left" w:pos="709"/>
              </w:tabs>
              <w:jc w:val="both"/>
            </w:pPr>
            <w:r>
              <w:t>s</w:t>
            </w:r>
            <w:r w:rsidR="00BE3C1B" w:rsidRPr="008B6225">
              <w:t xml:space="preserve">ocio-cultural aspects. </w:t>
            </w:r>
          </w:p>
          <w:p w14:paraId="51AF4E55" w14:textId="77777777" w:rsidR="00BE3C1B" w:rsidRDefault="00BE3C1B" w:rsidP="00BE3C1B">
            <w:pPr>
              <w:pStyle w:val="ListParagraph"/>
              <w:tabs>
                <w:tab w:val="left" w:pos="709"/>
              </w:tabs>
              <w:ind w:left="1429"/>
              <w:jc w:val="both"/>
            </w:pPr>
          </w:p>
          <w:p w14:paraId="4D5CFB67" w14:textId="77777777" w:rsidR="00BE3C1B" w:rsidRDefault="00BE3C1B" w:rsidP="00BE3C1B">
            <w:pPr>
              <w:tabs>
                <w:tab w:val="left" w:pos="709"/>
              </w:tabs>
              <w:ind w:left="709"/>
              <w:jc w:val="both"/>
            </w:pPr>
            <w:r w:rsidRPr="00554D7A">
              <w:t>Learners are also encouraged to share their viewpoint during the mini</w:t>
            </w:r>
            <w:r w:rsidR="00BC1E50">
              <w:t>-</w:t>
            </w:r>
            <w:proofErr w:type="spellStart"/>
            <w:r>
              <w:t>im</w:t>
            </w:r>
            <w:r w:rsidRPr="00554D7A">
              <w:t>bizo’s</w:t>
            </w:r>
            <w:proofErr w:type="spellEnd"/>
            <w:r w:rsidRPr="00554D7A">
              <w:t xml:space="preserve"> and through the use of social media.</w:t>
            </w:r>
          </w:p>
          <w:p w14:paraId="0325872C" w14:textId="77777777" w:rsidR="00BE3C1B" w:rsidRDefault="00BE3C1B" w:rsidP="00BE3C1B">
            <w:pPr>
              <w:pStyle w:val="ListParagraph"/>
              <w:widowControl/>
              <w:spacing w:before="0" w:after="200" w:line="276" w:lineRule="auto"/>
              <w:jc w:val="both"/>
              <w:rPr>
                <w:b/>
                <w:u w:val="single"/>
              </w:rPr>
            </w:pPr>
          </w:p>
          <w:p w14:paraId="51BF53E9" w14:textId="77777777" w:rsidR="00BE3C1B" w:rsidRDefault="00BE3C1B" w:rsidP="00BE3C1B">
            <w:pPr>
              <w:pStyle w:val="ListParagraph"/>
              <w:widowControl/>
              <w:numPr>
                <w:ilvl w:val="0"/>
                <w:numId w:val="37"/>
              </w:numPr>
              <w:spacing w:before="0" w:after="200" w:line="276" w:lineRule="auto"/>
              <w:jc w:val="both"/>
              <w:rPr>
                <w:b/>
                <w:u w:val="single"/>
              </w:rPr>
            </w:pPr>
            <w:r w:rsidRPr="00E55968">
              <w:rPr>
                <w:b/>
                <w:u w:val="single"/>
              </w:rPr>
              <w:t xml:space="preserve">The key objectives of the </w:t>
            </w:r>
            <w:r>
              <w:rPr>
                <w:b/>
                <w:u w:val="single"/>
              </w:rPr>
              <w:t>project</w:t>
            </w:r>
            <w:r w:rsidRPr="00E55968">
              <w:rPr>
                <w:b/>
                <w:u w:val="single"/>
              </w:rPr>
              <w:t xml:space="preserve"> are</w:t>
            </w:r>
            <w:r>
              <w:rPr>
                <w:b/>
                <w:u w:val="single"/>
              </w:rPr>
              <w:t>:</w:t>
            </w:r>
          </w:p>
          <w:p w14:paraId="340302F1" w14:textId="77777777" w:rsidR="00BE3C1B" w:rsidRPr="00E55968" w:rsidRDefault="00BE3C1B" w:rsidP="00BE3C1B">
            <w:pPr>
              <w:pStyle w:val="ListParagraph"/>
              <w:ind w:left="0"/>
              <w:jc w:val="both"/>
              <w:rPr>
                <w:b/>
                <w:u w:val="single"/>
              </w:rPr>
            </w:pPr>
          </w:p>
          <w:p w14:paraId="7294943D" w14:textId="77777777" w:rsidR="00BE3C1B" w:rsidRDefault="00BE3C1B" w:rsidP="00BE3C1B">
            <w:pPr>
              <w:pStyle w:val="ListParagraph"/>
              <w:widowControl/>
              <w:numPr>
                <w:ilvl w:val="0"/>
                <w:numId w:val="38"/>
              </w:numPr>
              <w:spacing w:before="0" w:after="200" w:line="276" w:lineRule="auto"/>
              <w:jc w:val="both"/>
            </w:pPr>
            <w:r>
              <w:t>To promote awareness and understanding of issues related to emerging sciences such as biotechnology, nanotechnology, hydrogen and fuel cell technology, alternative energy, space science and other disciplines of science and technology and engineering as per SAASTA’s objectives and mission statement;</w:t>
            </w:r>
          </w:p>
          <w:p w14:paraId="4907ED4F" w14:textId="77777777" w:rsidR="00BE3C1B" w:rsidRDefault="00BE3C1B" w:rsidP="00BE3C1B">
            <w:pPr>
              <w:pStyle w:val="ListParagraph"/>
              <w:widowControl/>
              <w:numPr>
                <w:ilvl w:val="0"/>
                <w:numId w:val="38"/>
              </w:numPr>
              <w:spacing w:before="0" w:after="200" w:line="276" w:lineRule="auto"/>
              <w:jc w:val="both"/>
            </w:pPr>
            <w:r>
              <w:t>T</w:t>
            </w:r>
            <w:r w:rsidRPr="00B702BC">
              <w:t>o develop research, critical thinking and information literacy skills amongst learner</w:t>
            </w:r>
            <w:r>
              <w:t>s;</w:t>
            </w:r>
          </w:p>
          <w:p w14:paraId="5027C0FF" w14:textId="77777777" w:rsidR="00BE3C1B" w:rsidRDefault="00BE3C1B" w:rsidP="00BE3C1B">
            <w:pPr>
              <w:pStyle w:val="ListParagraph"/>
              <w:widowControl/>
              <w:numPr>
                <w:ilvl w:val="0"/>
                <w:numId w:val="38"/>
              </w:numPr>
              <w:spacing w:before="0" w:after="200" w:line="276" w:lineRule="auto"/>
              <w:jc w:val="both"/>
            </w:pPr>
            <w:r>
              <w:t>To provide a supportive platform (e.g. training) for young people to express themselves on such matters;</w:t>
            </w:r>
          </w:p>
          <w:p w14:paraId="2023D38D" w14:textId="77777777" w:rsidR="00BE3C1B" w:rsidRDefault="00BE3C1B" w:rsidP="00BE3C1B">
            <w:pPr>
              <w:pStyle w:val="ListParagraph"/>
              <w:widowControl/>
              <w:numPr>
                <w:ilvl w:val="0"/>
                <w:numId w:val="38"/>
              </w:numPr>
              <w:spacing w:before="0" w:after="200" w:line="276" w:lineRule="auto"/>
              <w:jc w:val="both"/>
            </w:pPr>
            <w:r>
              <w:t>To build leadership skills amongst young South African learners;</w:t>
            </w:r>
          </w:p>
          <w:p w14:paraId="197784B1" w14:textId="77777777" w:rsidR="00BE3C1B" w:rsidRDefault="00BE3C1B" w:rsidP="00BE3C1B">
            <w:pPr>
              <w:pStyle w:val="ListParagraph"/>
              <w:widowControl/>
              <w:numPr>
                <w:ilvl w:val="0"/>
                <w:numId w:val="38"/>
              </w:numPr>
              <w:spacing w:before="0" w:after="200" w:line="276" w:lineRule="auto"/>
              <w:jc w:val="both"/>
            </w:pPr>
            <w:r>
              <w:t>To equip young learners with the skills required in the world of work;</w:t>
            </w:r>
          </w:p>
          <w:p w14:paraId="192A442F" w14:textId="77777777" w:rsidR="00BE3C1B" w:rsidRDefault="00BE3C1B" w:rsidP="00BE3C1B">
            <w:pPr>
              <w:pStyle w:val="ListParagraph"/>
              <w:widowControl/>
              <w:numPr>
                <w:ilvl w:val="0"/>
                <w:numId w:val="38"/>
              </w:numPr>
              <w:spacing w:before="0" w:after="200" w:line="276" w:lineRule="auto"/>
              <w:jc w:val="both"/>
            </w:pPr>
            <w:r>
              <w:t>To allow for cross cultural exchange between young South Africans in a dynamic, stimulating and constructive environment;</w:t>
            </w:r>
          </w:p>
          <w:p w14:paraId="0586764D" w14:textId="77777777" w:rsidR="00BE3C1B" w:rsidRDefault="00BE3C1B" w:rsidP="00BE3C1B">
            <w:pPr>
              <w:pStyle w:val="ListParagraph"/>
              <w:widowControl/>
              <w:numPr>
                <w:ilvl w:val="0"/>
                <w:numId w:val="38"/>
              </w:numPr>
              <w:spacing w:before="0" w:after="200" w:line="276" w:lineRule="auto"/>
              <w:jc w:val="both"/>
            </w:pPr>
            <w:r>
              <w:t>To train learners to become the next generation of science communicators;</w:t>
            </w:r>
          </w:p>
          <w:p w14:paraId="1275166E" w14:textId="77777777" w:rsidR="00BE3C1B" w:rsidRDefault="00BE3C1B" w:rsidP="00BE3C1B">
            <w:pPr>
              <w:pStyle w:val="ListParagraph"/>
              <w:widowControl/>
              <w:numPr>
                <w:ilvl w:val="0"/>
                <w:numId w:val="38"/>
              </w:numPr>
              <w:spacing w:before="0" w:after="200" w:line="276" w:lineRule="auto"/>
              <w:jc w:val="both"/>
            </w:pPr>
            <w:r>
              <w:t xml:space="preserve">To expose learners to potential careers related to science, engineering and technology; </w:t>
            </w:r>
          </w:p>
          <w:p w14:paraId="30EA451E" w14:textId="77777777" w:rsidR="00BE3C1B" w:rsidRDefault="00BE3C1B" w:rsidP="00BE3C1B">
            <w:pPr>
              <w:pStyle w:val="ListParagraph"/>
              <w:widowControl/>
              <w:numPr>
                <w:ilvl w:val="0"/>
                <w:numId w:val="38"/>
              </w:numPr>
              <w:spacing w:before="0" w:after="200" w:line="276" w:lineRule="auto"/>
              <w:jc w:val="both"/>
            </w:pPr>
            <w:r>
              <w:t>To disseminate accurate scientific information to the schools involved in the debates, and</w:t>
            </w:r>
          </w:p>
          <w:p w14:paraId="266A4A7F" w14:textId="77777777" w:rsidR="00BE3C1B" w:rsidRPr="000D33AF" w:rsidRDefault="00BE3C1B" w:rsidP="00BE3C1B">
            <w:pPr>
              <w:pStyle w:val="ListParagraph"/>
              <w:widowControl/>
              <w:numPr>
                <w:ilvl w:val="0"/>
                <w:numId w:val="38"/>
              </w:numPr>
              <w:spacing w:before="0" w:after="200" w:line="276" w:lineRule="auto"/>
              <w:jc w:val="both"/>
            </w:pPr>
            <w:r>
              <w:t>To allow schools to act as a point of entry for science dialogue in their communities.</w:t>
            </w:r>
          </w:p>
          <w:p w14:paraId="56B89F43" w14:textId="77777777" w:rsidR="00820340" w:rsidRDefault="00820340" w:rsidP="002F3AB0"/>
        </w:tc>
      </w:tr>
      <w:bookmarkEnd w:id="11"/>
    </w:tbl>
    <w:p w14:paraId="5C554FBD" w14:textId="77777777" w:rsidR="001E0F5E" w:rsidRDefault="001E0F5E"/>
    <w:p w14:paraId="4FE0DC20" w14:textId="77777777" w:rsidR="001E0F5E" w:rsidRDefault="001E0F5E">
      <w:r>
        <w:br w:type="page"/>
      </w:r>
    </w:p>
    <w:p w14:paraId="0069A8FF" w14:textId="77777777" w:rsidR="00C166BB" w:rsidRDefault="00C166BB"/>
    <w:tbl>
      <w:tblPr>
        <w:tblStyle w:val="TableGrid"/>
        <w:tblW w:w="4904" w:type="pct"/>
        <w:tblInd w:w="108" w:type="dxa"/>
        <w:tblLayout w:type="fixed"/>
        <w:tblLook w:val="04A0" w:firstRow="1" w:lastRow="0" w:firstColumn="1" w:lastColumn="0" w:noHBand="0" w:noVBand="1"/>
      </w:tblPr>
      <w:tblGrid>
        <w:gridCol w:w="295"/>
        <w:gridCol w:w="6031"/>
        <w:gridCol w:w="8"/>
        <w:gridCol w:w="429"/>
        <w:gridCol w:w="46"/>
        <w:gridCol w:w="659"/>
        <w:gridCol w:w="49"/>
        <w:gridCol w:w="520"/>
        <w:gridCol w:w="46"/>
        <w:gridCol w:w="1360"/>
        <w:gridCol w:w="55"/>
      </w:tblGrid>
      <w:tr w:rsidR="00B86C0A" w14:paraId="36437FFA" w14:textId="77777777" w:rsidTr="00B86C0A">
        <w:trPr>
          <w:gridAfter w:val="1"/>
          <w:wAfter w:w="29" w:type="pct"/>
        </w:trPr>
        <w:tc>
          <w:tcPr>
            <w:tcW w:w="4971" w:type="pct"/>
            <w:gridSpan w:val="10"/>
            <w:tcBorders>
              <w:bottom w:val="single" w:sz="4" w:space="0" w:color="auto"/>
            </w:tcBorders>
          </w:tcPr>
          <w:p w14:paraId="7084EB4B" w14:textId="77777777" w:rsidR="00B86C0A" w:rsidRPr="00FC7359" w:rsidRDefault="00B86C0A" w:rsidP="002F3AB0">
            <w:pPr>
              <w:pStyle w:val="Heading1"/>
              <w:outlineLvl w:val="0"/>
            </w:pPr>
            <w:bookmarkStart w:id="13" w:name="_Toc459800042"/>
            <w:bookmarkStart w:id="14" w:name="_Toc474122022"/>
            <w:r w:rsidRPr="00FC7359">
              <w:t>RETURNABLE DOCUMENT</w:t>
            </w:r>
            <w:r>
              <w:t xml:space="preserve"> CHECKLIST </w:t>
            </w:r>
            <w:r>
              <w:rPr>
                <w:caps w:val="0"/>
              </w:rPr>
              <w:t>TO QUALIFY</w:t>
            </w:r>
            <w:r>
              <w:t xml:space="preserve"> FOR EVALUATION</w:t>
            </w:r>
            <w:bookmarkEnd w:id="13"/>
            <w:bookmarkEnd w:id="14"/>
          </w:p>
        </w:tc>
      </w:tr>
      <w:tr w:rsidR="00B86C0A" w14:paraId="4C50E9B1" w14:textId="77777777" w:rsidTr="00B86C0A">
        <w:trPr>
          <w:gridAfter w:val="1"/>
          <w:wAfter w:w="29" w:type="pct"/>
        </w:trPr>
        <w:tc>
          <w:tcPr>
            <w:tcW w:w="3330" w:type="pct"/>
            <w:gridSpan w:val="2"/>
            <w:shd w:val="clear" w:color="auto" w:fill="F2F2F2" w:themeFill="background1" w:themeFillShade="F2"/>
          </w:tcPr>
          <w:p w14:paraId="5691790E" w14:textId="77777777" w:rsidR="00B86C0A" w:rsidRPr="008B10AC" w:rsidRDefault="00B86C0A" w:rsidP="00B86C0A">
            <w:pPr>
              <w:rPr>
                <w:rStyle w:val="Strong"/>
              </w:rPr>
            </w:pPr>
            <w:r w:rsidRPr="008B10AC">
              <w:rPr>
                <w:rStyle w:val="Strong"/>
              </w:rPr>
              <w:t>RETURNABLE DOCUMENTS</w:t>
            </w:r>
            <w:r>
              <w:rPr>
                <w:rStyle w:val="Strong"/>
              </w:rPr>
              <w:t xml:space="preserve"> </w:t>
            </w:r>
          </w:p>
        </w:tc>
        <w:tc>
          <w:tcPr>
            <w:tcW w:w="1641" w:type="pct"/>
            <w:gridSpan w:val="8"/>
            <w:shd w:val="clear" w:color="auto" w:fill="F2F2F2" w:themeFill="background1" w:themeFillShade="F2"/>
          </w:tcPr>
          <w:p w14:paraId="25DDE2C2" w14:textId="77777777" w:rsidR="00B86C0A" w:rsidRPr="008B10AC" w:rsidRDefault="00B86C0A" w:rsidP="00B86C0A">
            <w:pPr>
              <w:jc w:val="center"/>
              <w:rPr>
                <w:rStyle w:val="Strong"/>
              </w:rPr>
            </w:pPr>
            <w:r w:rsidRPr="008B10AC">
              <w:rPr>
                <w:rStyle w:val="Strong"/>
              </w:rPr>
              <w:t>Envelope 1</w:t>
            </w:r>
          </w:p>
        </w:tc>
      </w:tr>
      <w:tr w:rsidR="00B86C0A" w14:paraId="2EA3AEDF" w14:textId="77777777" w:rsidTr="00B86C0A">
        <w:trPr>
          <w:gridAfter w:val="1"/>
          <w:wAfter w:w="29" w:type="pct"/>
        </w:trPr>
        <w:tc>
          <w:tcPr>
            <w:tcW w:w="3330" w:type="pct"/>
            <w:gridSpan w:val="2"/>
            <w:shd w:val="clear" w:color="auto" w:fill="F2F2F2" w:themeFill="background1" w:themeFillShade="F2"/>
          </w:tcPr>
          <w:p w14:paraId="57221480" w14:textId="77777777" w:rsidR="00B86C0A" w:rsidRPr="008B10AC" w:rsidRDefault="00B86C0A" w:rsidP="002F3AB0">
            <w:pPr>
              <w:rPr>
                <w:rStyle w:val="Strong"/>
              </w:rPr>
            </w:pPr>
            <w:r w:rsidRPr="003C38C4">
              <w:rPr>
                <w:rStyle w:val="Strong"/>
                <w:rFonts w:asciiTheme="minorHAnsi" w:hAnsiTheme="minorHAnsi" w:cstheme="minorHAnsi"/>
              </w:rPr>
              <w:t xml:space="preserve">(M = </w:t>
            </w:r>
            <w:r>
              <w:rPr>
                <w:rStyle w:val="Strong"/>
                <w:rFonts w:asciiTheme="minorHAnsi" w:hAnsiTheme="minorHAnsi" w:cstheme="minorHAnsi"/>
              </w:rPr>
              <w:t>M</w:t>
            </w:r>
            <w:r w:rsidRPr="003C38C4">
              <w:rPr>
                <w:rStyle w:val="Strong"/>
                <w:rFonts w:asciiTheme="minorHAnsi" w:hAnsiTheme="minorHAnsi" w:cstheme="minorHAnsi"/>
              </w:rPr>
              <w:t>andatory</w:t>
            </w:r>
            <w:r>
              <w:rPr>
                <w:rStyle w:val="Strong"/>
                <w:rFonts w:asciiTheme="minorHAnsi" w:hAnsiTheme="minorHAnsi" w:cstheme="minorHAnsi"/>
              </w:rPr>
              <w:t xml:space="preserve"> (Go/No GO)</w:t>
            </w:r>
          </w:p>
        </w:tc>
        <w:tc>
          <w:tcPr>
            <w:tcW w:w="901" w:type="pct"/>
            <w:gridSpan w:val="6"/>
            <w:shd w:val="clear" w:color="auto" w:fill="F2F2F2" w:themeFill="background1" w:themeFillShade="F2"/>
          </w:tcPr>
          <w:p w14:paraId="51794D3D" w14:textId="77777777" w:rsidR="00B86C0A" w:rsidRPr="008B10AC" w:rsidRDefault="00B86C0A" w:rsidP="002F3AB0">
            <w:pPr>
              <w:rPr>
                <w:rStyle w:val="Strong"/>
              </w:rPr>
            </w:pPr>
          </w:p>
        </w:tc>
        <w:tc>
          <w:tcPr>
            <w:tcW w:w="740" w:type="pct"/>
            <w:gridSpan w:val="2"/>
            <w:shd w:val="clear" w:color="auto" w:fill="F2F2F2" w:themeFill="background1" w:themeFillShade="F2"/>
          </w:tcPr>
          <w:p w14:paraId="3594F5BA" w14:textId="77777777" w:rsidR="00B86C0A" w:rsidRPr="00B86C0A" w:rsidRDefault="00B86C0A" w:rsidP="00B86C0A">
            <w:pPr>
              <w:ind w:right="178"/>
              <w:jc w:val="right"/>
              <w:rPr>
                <w:rStyle w:val="Strong"/>
                <w:rFonts w:ascii="Arial Narrow" w:hAnsi="Arial Narrow"/>
                <w:b w:val="0"/>
                <w:sz w:val="22"/>
              </w:rPr>
            </w:pPr>
            <w:r w:rsidRPr="00B86C0A">
              <w:rPr>
                <w:rStyle w:val="Strong"/>
                <w:rFonts w:ascii="Arial Narrow" w:hAnsi="Arial Narrow"/>
                <w:b w:val="0"/>
                <w:sz w:val="22"/>
              </w:rPr>
              <w:t>Bid Section Reference</w:t>
            </w:r>
          </w:p>
        </w:tc>
      </w:tr>
      <w:tr w:rsidR="00B86C0A" w14:paraId="3B56F4B7" w14:textId="77777777" w:rsidTr="00B86C0A">
        <w:trPr>
          <w:gridAfter w:val="1"/>
          <w:wAfter w:w="29" w:type="pct"/>
        </w:trPr>
        <w:tc>
          <w:tcPr>
            <w:tcW w:w="3330" w:type="pct"/>
            <w:gridSpan w:val="2"/>
          </w:tcPr>
          <w:p w14:paraId="587873BB" w14:textId="77777777" w:rsidR="00B86C0A" w:rsidRDefault="00B86C0A" w:rsidP="002F3AB0">
            <w:r>
              <w:t xml:space="preserve">Signed and completed Procurement Invitation </w:t>
            </w:r>
            <w:r w:rsidRPr="00FC7359">
              <w:t>(SBD 1)</w:t>
            </w:r>
            <w:r>
              <w:t xml:space="preserve"> including the SBD 4, 5 if applicable, 6.1, 6.2 if applicable, 8 and 9</w:t>
            </w:r>
          </w:p>
        </w:tc>
        <w:tc>
          <w:tcPr>
            <w:tcW w:w="230" w:type="pct"/>
            <w:gridSpan w:val="2"/>
          </w:tcPr>
          <w:p w14:paraId="1FFCBB28" w14:textId="77777777" w:rsidR="00B86C0A" w:rsidRDefault="00B86C0A" w:rsidP="002F3AB0">
            <w:r>
              <w:t>M</w:t>
            </w:r>
          </w:p>
        </w:tc>
        <w:tc>
          <w:tcPr>
            <w:tcW w:w="371" w:type="pct"/>
            <w:gridSpan w:val="2"/>
          </w:tcPr>
          <w:p w14:paraId="3DA4A86D" w14:textId="77777777" w:rsidR="00B86C0A" w:rsidRDefault="00B86C0A" w:rsidP="002F3AB0">
            <w:pPr>
              <w:jc w:val="center"/>
            </w:pPr>
            <w:r>
              <w:t>YES</w:t>
            </w:r>
          </w:p>
        </w:tc>
        <w:tc>
          <w:tcPr>
            <w:tcW w:w="300" w:type="pct"/>
            <w:gridSpan w:val="2"/>
          </w:tcPr>
          <w:p w14:paraId="70DE2E98" w14:textId="77777777" w:rsidR="00B86C0A" w:rsidRDefault="00B86C0A" w:rsidP="002F3AB0">
            <w:r>
              <w:t>NO</w:t>
            </w:r>
          </w:p>
        </w:tc>
        <w:tc>
          <w:tcPr>
            <w:tcW w:w="740" w:type="pct"/>
            <w:gridSpan w:val="2"/>
          </w:tcPr>
          <w:p w14:paraId="16AE649F" w14:textId="77777777" w:rsidR="00B86C0A" w:rsidRDefault="00B86C0A" w:rsidP="002F3AB0"/>
        </w:tc>
      </w:tr>
      <w:tr w:rsidR="00B86C0A" w14:paraId="03B035B9" w14:textId="77777777" w:rsidTr="00B86C0A">
        <w:trPr>
          <w:gridAfter w:val="1"/>
          <w:wAfter w:w="29" w:type="pct"/>
        </w:trPr>
        <w:tc>
          <w:tcPr>
            <w:tcW w:w="3330" w:type="pct"/>
            <w:gridSpan w:val="2"/>
          </w:tcPr>
          <w:p w14:paraId="11F6D8DD" w14:textId="77777777" w:rsidR="00B86C0A" w:rsidRDefault="00B86C0A" w:rsidP="009B6290">
            <w:r>
              <w:t>Response to the specification in this invitation</w:t>
            </w:r>
            <w:r w:rsidR="009B6290">
              <w:t xml:space="preserve"> including the detailed i</w:t>
            </w:r>
            <w:r w:rsidR="009B6290" w:rsidRPr="009B6290">
              <w:t>mplementation plan with clear timelines</w:t>
            </w:r>
            <w:r w:rsidR="009B6290">
              <w:t xml:space="preserve"> and an </w:t>
            </w:r>
            <w:r w:rsidR="009B6290" w:rsidRPr="009B6290">
              <w:t>indicat</w:t>
            </w:r>
            <w:r w:rsidR="009B6290">
              <w:t>ion of</w:t>
            </w:r>
            <w:r w:rsidR="009B6290" w:rsidRPr="009B6290">
              <w:t xml:space="preserve"> the quintiles of </w:t>
            </w:r>
            <w:r w:rsidR="009B6290">
              <w:t>all</w:t>
            </w:r>
            <w:r w:rsidR="009B6290" w:rsidRPr="009B6290">
              <w:t xml:space="preserve"> expected participating schools</w:t>
            </w:r>
          </w:p>
        </w:tc>
        <w:tc>
          <w:tcPr>
            <w:tcW w:w="230" w:type="pct"/>
            <w:gridSpan w:val="2"/>
          </w:tcPr>
          <w:p w14:paraId="45EA5B98" w14:textId="77777777" w:rsidR="00B86C0A" w:rsidRDefault="00B86C0A" w:rsidP="002F3AB0">
            <w:r>
              <w:t>M</w:t>
            </w:r>
          </w:p>
        </w:tc>
        <w:tc>
          <w:tcPr>
            <w:tcW w:w="371" w:type="pct"/>
            <w:gridSpan w:val="2"/>
          </w:tcPr>
          <w:p w14:paraId="4AC8B0BB" w14:textId="77777777" w:rsidR="00B86C0A" w:rsidRDefault="00B86C0A" w:rsidP="002F3AB0">
            <w:pPr>
              <w:jc w:val="center"/>
            </w:pPr>
            <w:r>
              <w:t>YES</w:t>
            </w:r>
          </w:p>
        </w:tc>
        <w:tc>
          <w:tcPr>
            <w:tcW w:w="300" w:type="pct"/>
            <w:gridSpan w:val="2"/>
          </w:tcPr>
          <w:p w14:paraId="1030DFF6" w14:textId="77777777" w:rsidR="00B86C0A" w:rsidRDefault="00B86C0A" w:rsidP="002F3AB0">
            <w:r>
              <w:t>NO</w:t>
            </w:r>
          </w:p>
        </w:tc>
        <w:tc>
          <w:tcPr>
            <w:tcW w:w="740" w:type="pct"/>
            <w:gridSpan w:val="2"/>
          </w:tcPr>
          <w:p w14:paraId="3E0C94AB" w14:textId="77777777" w:rsidR="00B86C0A" w:rsidRDefault="00B86C0A" w:rsidP="002F3AB0"/>
        </w:tc>
      </w:tr>
      <w:tr w:rsidR="00B86C0A" w14:paraId="6CD13835" w14:textId="77777777" w:rsidTr="00B86C0A">
        <w:trPr>
          <w:gridAfter w:val="1"/>
          <w:wAfter w:w="29" w:type="pct"/>
        </w:trPr>
        <w:tc>
          <w:tcPr>
            <w:tcW w:w="3330" w:type="pct"/>
            <w:gridSpan w:val="2"/>
          </w:tcPr>
          <w:p w14:paraId="1A09A644" w14:textId="77777777" w:rsidR="00B86C0A" w:rsidRDefault="00CF36B7" w:rsidP="00CF36B7">
            <w:r w:rsidRPr="00CF36B7">
              <w:t xml:space="preserve">Curriculum Vitae of the Project Leader with a minimum of 3 years’ experience in designing and implementing similar high school level educational projects in science, technology or innovation.  </w:t>
            </w:r>
          </w:p>
        </w:tc>
        <w:tc>
          <w:tcPr>
            <w:tcW w:w="230" w:type="pct"/>
            <w:gridSpan w:val="2"/>
          </w:tcPr>
          <w:p w14:paraId="7F3C510C" w14:textId="77777777" w:rsidR="00B86C0A" w:rsidRDefault="00B86C0A" w:rsidP="002F3AB0">
            <w:r>
              <w:t>M</w:t>
            </w:r>
          </w:p>
        </w:tc>
        <w:tc>
          <w:tcPr>
            <w:tcW w:w="371" w:type="pct"/>
            <w:gridSpan w:val="2"/>
          </w:tcPr>
          <w:p w14:paraId="47FE2B1A" w14:textId="77777777" w:rsidR="00B86C0A" w:rsidRDefault="00B86C0A" w:rsidP="002F3AB0">
            <w:pPr>
              <w:jc w:val="center"/>
            </w:pPr>
            <w:r>
              <w:t>YES</w:t>
            </w:r>
          </w:p>
        </w:tc>
        <w:tc>
          <w:tcPr>
            <w:tcW w:w="300" w:type="pct"/>
            <w:gridSpan w:val="2"/>
          </w:tcPr>
          <w:p w14:paraId="7CC85417" w14:textId="77777777" w:rsidR="00B86C0A" w:rsidRDefault="00B86C0A" w:rsidP="002F3AB0">
            <w:r>
              <w:t>NO</w:t>
            </w:r>
          </w:p>
        </w:tc>
        <w:tc>
          <w:tcPr>
            <w:tcW w:w="740" w:type="pct"/>
            <w:gridSpan w:val="2"/>
          </w:tcPr>
          <w:p w14:paraId="2C4EF9C8" w14:textId="77777777" w:rsidR="00B86C0A" w:rsidRDefault="00B86C0A" w:rsidP="002F3AB0"/>
        </w:tc>
      </w:tr>
      <w:tr w:rsidR="00CF36B7" w14:paraId="280DC2E1" w14:textId="77777777" w:rsidTr="00B86C0A">
        <w:trPr>
          <w:gridAfter w:val="1"/>
          <w:wAfter w:w="29" w:type="pct"/>
        </w:trPr>
        <w:tc>
          <w:tcPr>
            <w:tcW w:w="3330" w:type="pct"/>
            <w:gridSpan w:val="2"/>
          </w:tcPr>
          <w:p w14:paraId="31663F31" w14:textId="77777777" w:rsidR="00CF36B7" w:rsidRPr="00783E08" w:rsidRDefault="00CF36B7" w:rsidP="009251C0">
            <w:r w:rsidRPr="00CF36B7">
              <w:t>Curriculum Vitae of the facilitator(s) with an undergraduate qualification in education or  communication and 1-3 years’ experience in teaching or communication</w:t>
            </w:r>
          </w:p>
        </w:tc>
        <w:tc>
          <w:tcPr>
            <w:tcW w:w="230" w:type="pct"/>
            <w:gridSpan w:val="2"/>
          </w:tcPr>
          <w:p w14:paraId="3A93110B" w14:textId="77777777" w:rsidR="00CF36B7" w:rsidRDefault="00CF36B7" w:rsidP="002F3AB0">
            <w:r>
              <w:t>M</w:t>
            </w:r>
          </w:p>
        </w:tc>
        <w:tc>
          <w:tcPr>
            <w:tcW w:w="371" w:type="pct"/>
            <w:gridSpan w:val="2"/>
          </w:tcPr>
          <w:p w14:paraId="3701AF75" w14:textId="77777777" w:rsidR="00CF36B7" w:rsidRDefault="00CF36B7" w:rsidP="002F3AB0">
            <w:pPr>
              <w:jc w:val="center"/>
            </w:pPr>
            <w:r>
              <w:t>YES</w:t>
            </w:r>
          </w:p>
        </w:tc>
        <w:tc>
          <w:tcPr>
            <w:tcW w:w="300" w:type="pct"/>
            <w:gridSpan w:val="2"/>
          </w:tcPr>
          <w:p w14:paraId="56B4FAE3" w14:textId="77777777" w:rsidR="00CF36B7" w:rsidRDefault="00CF36B7" w:rsidP="002F3AB0">
            <w:r>
              <w:t>NO</w:t>
            </w:r>
          </w:p>
        </w:tc>
        <w:tc>
          <w:tcPr>
            <w:tcW w:w="740" w:type="pct"/>
            <w:gridSpan w:val="2"/>
          </w:tcPr>
          <w:p w14:paraId="7809B911" w14:textId="77777777" w:rsidR="00CF36B7" w:rsidRDefault="00CF36B7" w:rsidP="002F3AB0"/>
        </w:tc>
      </w:tr>
      <w:tr w:rsidR="00B86C0A" w14:paraId="6BB400B6" w14:textId="77777777" w:rsidTr="00B86C0A">
        <w:trPr>
          <w:gridAfter w:val="1"/>
          <w:wAfter w:w="29" w:type="pct"/>
        </w:trPr>
        <w:tc>
          <w:tcPr>
            <w:tcW w:w="3330" w:type="pct"/>
            <w:gridSpan w:val="2"/>
          </w:tcPr>
          <w:p w14:paraId="32F9F566" w14:textId="77777777" w:rsidR="00B86C0A" w:rsidRDefault="00783E08" w:rsidP="00C43A00">
            <w:r w:rsidRPr="00783E08">
              <w:t>The bidder must indicate the area covered by their bid on the prescribed form contained in Annexure B.  The bid must reflect which Municipal Districts / Metros the bidder has previously covered with a similar project and the Municipal Districts / Metros that the bidder intends reaching with the proposal.</w:t>
            </w:r>
          </w:p>
        </w:tc>
        <w:tc>
          <w:tcPr>
            <w:tcW w:w="230" w:type="pct"/>
            <w:gridSpan w:val="2"/>
          </w:tcPr>
          <w:p w14:paraId="3A4824B8" w14:textId="77777777" w:rsidR="00B86C0A" w:rsidRDefault="00B86C0A" w:rsidP="002F3AB0">
            <w:r>
              <w:t>M</w:t>
            </w:r>
          </w:p>
        </w:tc>
        <w:tc>
          <w:tcPr>
            <w:tcW w:w="371" w:type="pct"/>
            <w:gridSpan w:val="2"/>
          </w:tcPr>
          <w:p w14:paraId="7CB57870" w14:textId="77777777" w:rsidR="00B86C0A" w:rsidRDefault="00B86C0A" w:rsidP="002F3AB0">
            <w:pPr>
              <w:jc w:val="center"/>
            </w:pPr>
            <w:r>
              <w:t>YES</w:t>
            </w:r>
          </w:p>
        </w:tc>
        <w:tc>
          <w:tcPr>
            <w:tcW w:w="300" w:type="pct"/>
            <w:gridSpan w:val="2"/>
          </w:tcPr>
          <w:p w14:paraId="58DA5979" w14:textId="77777777" w:rsidR="00B86C0A" w:rsidRDefault="00B86C0A" w:rsidP="002F3AB0">
            <w:r>
              <w:t>NO</w:t>
            </w:r>
          </w:p>
        </w:tc>
        <w:tc>
          <w:tcPr>
            <w:tcW w:w="740" w:type="pct"/>
            <w:gridSpan w:val="2"/>
          </w:tcPr>
          <w:p w14:paraId="4BA7494E" w14:textId="77777777" w:rsidR="00B86C0A" w:rsidRDefault="00B86C0A" w:rsidP="002F3AB0"/>
        </w:tc>
      </w:tr>
      <w:tr w:rsidR="00B86C0A" w14:paraId="7A665D66" w14:textId="77777777" w:rsidTr="00B86C0A">
        <w:trPr>
          <w:gridAfter w:val="1"/>
          <w:wAfter w:w="29" w:type="pct"/>
        </w:trPr>
        <w:tc>
          <w:tcPr>
            <w:tcW w:w="3330" w:type="pct"/>
            <w:gridSpan w:val="2"/>
          </w:tcPr>
          <w:p w14:paraId="738C3BFA" w14:textId="77777777" w:rsidR="00B86C0A" w:rsidRDefault="00B86C0A" w:rsidP="002F3AB0">
            <w:r w:rsidRPr="008620CC">
              <w:t xml:space="preserve">Proof of Registration on </w:t>
            </w:r>
            <w:r>
              <w:t>the Government’s Central Supplier Database</w:t>
            </w:r>
          </w:p>
        </w:tc>
        <w:tc>
          <w:tcPr>
            <w:tcW w:w="230" w:type="pct"/>
            <w:gridSpan w:val="2"/>
          </w:tcPr>
          <w:p w14:paraId="65E5DB61" w14:textId="77777777" w:rsidR="00B86C0A" w:rsidRDefault="00B86C0A" w:rsidP="002F3AB0">
            <w:r>
              <w:t>M</w:t>
            </w:r>
          </w:p>
        </w:tc>
        <w:tc>
          <w:tcPr>
            <w:tcW w:w="371" w:type="pct"/>
            <w:gridSpan w:val="2"/>
          </w:tcPr>
          <w:p w14:paraId="3E1E184B" w14:textId="77777777" w:rsidR="00B86C0A" w:rsidRDefault="00B86C0A" w:rsidP="002F3AB0">
            <w:pPr>
              <w:jc w:val="center"/>
            </w:pPr>
            <w:r>
              <w:t>YES</w:t>
            </w:r>
          </w:p>
        </w:tc>
        <w:tc>
          <w:tcPr>
            <w:tcW w:w="300" w:type="pct"/>
            <w:gridSpan w:val="2"/>
          </w:tcPr>
          <w:p w14:paraId="2396B8FC" w14:textId="77777777" w:rsidR="00B86C0A" w:rsidRDefault="00B86C0A" w:rsidP="002F3AB0">
            <w:r>
              <w:t>NO</w:t>
            </w:r>
          </w:p>
        </w:tc>
        <w:tc>
          <w:tcPr>
            <w:tcW w:w="740" w:type="pct"/>
            <w:gridSpan w:val="2"/>
          </w:tcPr>
          <w:p w14:paraId="684356D0" w14:textId="77777777" w:rsidR="00B86C0A" w:rsidRDefault="00B86C0A" w:rsidP="002F3AB0"/>
        </w:tc>
      </w:tr>
      <w:tr w:rsidR="00B86C0A" w14:paraId="2ADA7A24" w14:textId="77777777" w:rsidTr="00B86C0A">
        <w:trPr>
          <w:gridAfter w:val="1"/>
          <w:wAfter w:w="29" w:type="pct"/>
        </w:trPr>
        <w:tc>
          <w:tcPr>
            <w:tcW w:w="3330" w:type="pct"/>
            <w:gridSpan w:val="2"/>
          </w:tcPr>
          <w:p w14:paraId="441A0B37" w14:textId="77777777" w:rsidR="00B86C0A" w:rsidRDefault="00B86C0A" w:rsidP="002F3AB0">
            <w:pPr>
              <w:jc w:val="both"/>
            </w:pPr>
            <w:r w:rsidRPr="008620CC">
              <w:t>B – BBEE Certificate (South African Companies)</w:t>
            </w:r>
            <w:r>
              <w:t xml:space="preserve"> or, for companies that have less than R10 million turnover, a sworn affidavit or the certificate issued by the Companies and Intellectual Property Commission (CIPC) is required. A copy of the template for this affidavit is available on the Department of Trade and Industry website https:\\www.thedti.gov.za/gazette/Affidavit_EME.pdf</w:t>
            </w:r>
          </w:p>
        </w:tc>
        <w:tc>
          <w:tcPr>
            <w:tcW w:w="230" w:type="pct"/>
            <w:gridSpan w:val="2"/>
          </w:tcPr>
          <w:p w14:paraId="362D0BE2" w14:textId="77777777" w:rsidR="00B86C0A" w:rsidRDefault="00783E08" w:rsidP="002F3AB0">
            <w:r>
              <w:t>M</w:t>
            </w:r>
          </w:p>
        </w:tc>
        <w:tc>
          <w:tcPr>
            <w:tcW w:w="371" w:type="pct"/>
            <w:gridSpan w:val="2"/>
          </w:tcPr>
          <w:p w14:paraId="792D9AD7" w14:textId="77777777" w:rsidR="00B86C0A" w:rsidRDefault="00B86C0A" w:rsidP="002F3AB0">
            <w:pPr>
              <w:jc w:val="center"/>
            </w:pPr>
            <w:r>
              <w:t>YES</w:t>
            </w:r>
          </w:p>
        </w:tc>
        <w:tc>
          <w:tcPr>
            <w:tcW w:w="300" w:type="pct"/>
            <w:gridSpan w:val="2"/>
          </w:tcPr>
          <w:p w14:paraId="659A1DB8" w14:textId="77777777" w:rsidR="00B86C0A" w:rsidRDefault="00B86C0A" w:rsidP="002F3AB0">
            <w:r>
              <w:t>NO</w:t>
            </w:r>
          </w:p>
        </w:tc>
        <w:tc>
          <w:tcPr>
            <w:tcW w:w="740" w:type="pct"/>
            <w:gridSpan w:val="2"/>
          </w:tcPr>
          <w:p w14:paraId="6473002C" w14:textId="77777777" w:rsidR="00B86C0A" w:rsidRDefault="00B86C0A" w:rsidP="002F3AB0"/>
        </w:tc>
      </w:tr>
      <w:tr w:rsidR="00B86C0A" w14:paraId="7C47A6BC" w14:textId="77777777" w:rsidTr="00B86C0A">
        <w:trPr>
          <w:gridAfter w:val="1"/>
          <w:wAfter w:w="29" w:type="pct"/>
        </w:trPr>
        <w:tc>
          <w:tcPr>
            <w:tcW w:w="3330" w:type="pct"/>
            <w:gridSpan w:val="2"/>
          </w:tcPr>
          <w:p w14:paraId="1A8C8EF9" w14:textId="77777777" w:rsidR="00B86C0A" w:rsidRDefault="00B86C0A" w:rsidP="002F3AB0">
            <w:r w:rsidRPr="008620CC">
              <w:t>Tax Confirmation Letter from Tax Authorities (Foreign Companies)</w:t>
            </w:r>
          </w:p>
        </w:tc>
        <w:tc>
          <w:tcPr>
            <w:tcW w:w="230" w:type="pct"/>
            <w:gridSpan w:val="2"/>
          </w:tcPr>
          <w:p w14:paraId="1D559C68" w14:textId="77777777" w:rsidR="00B86C0A" w:rsidRDefault="00B86C0A" w:rsidP="002F3AB0">
            <w:r>
              <w:t>M</w:t>
            </w:r>
          </w:p>
        </w:tc>
        <w:tc>
          <w:tcPr>
            <w:tcW w:w="371" w:type="pct"/>
            <w:gridSpan w:val="2"/>
          </w:tcPr>
          <w:p w14:paraId="785E133A" w14:textId="77777777" w:rsidR="00B86C0A" w:rsidRDefault="00B86C0A" w:rsidP="002F3AB0">
            <w:pPr>
              <w:jc w:val="center"/>
            </w:pPr>
            <w:r>
              <w:t>YES</w:t>
            </w:r>
          </w:p>
        </w:tc>
        <w:tc>
          <w:tcPr>
            <w:tcW w:w="300" w:type="pct"/>
            <w:gridSpan w:val="2"/>
          </w:tcPr>
          <w:p w14:paraId="4C1482EB" w14:textId="77777777" w:rsidR="00B86C0A" w:rsidRDefault="00B86C0A" w:rsidP="002F3AB0">
            <w:r>
              <w:t>NO</w:t>
            </w:r>
          </w:p>
        </w:tc>
        <w:tc>
          <w:tcPr>
            <w:tcW w:w="740" w:type="pct"/>
            <w:gridSpan w:val="2"/>
          </w:tcPr>
          <w:p w14:paraId="49EF4C1C" w14:textId="77777777" w:rsidR="00B86C0A" w:rsidRDefault="00B86C0A" w:rsidP="002F3AB0"/>
        </w:tc>
      </w:tr>
      <w:tr w:rsidR="00B86C0A" w14:paraId="0F23F549" w14:textId="77777777" w:rsidTr="00B86C0A">
        <w:trPr>
          <w:gridAfter w:val="1"/>
          <w:wAfter w:w="29" w:type="pct"/>
        </w:trPr>
        <w:tc>
          <w:tcPr>
            <w:tcW w:w="3330" w:type="pct"/>
            <w:gridSpan w:val="2"/>
          </w:tcPr>
          <w:p w14:paraId="63D46EF5" w14:textId="45AE6DE7" w:rsidR="00B86C0A" w:rsidRDefault="00783E08" w:rsidP="00BD632B">
            <w:r w:rsidRPr="00783E08">
              <w:lastRenderedPageBreak/>
              <w:t>Three references letters with details of contactable reference that highlight the company’s experience in managing Science, Technology, Engineering, Mathematics or Innovation project(s) with high schools (e.g. grade 8 to 12).</w:t>
            </w:r>
            <w:r w:rsidR="009B6290">
              <w:t xml:space="preserve"> S</w:t>
            </w:r>
            <w:r w:rsidR="009A595B">
              <w:t>ee</w:t>
            </w:r>
            <w:r w:rsidR="009B6290">
              <w:t xml:space="preserve"> the</w:t>
            </w:r>
            <w:r w:rsidR="009A595B">
              <w:t xml:space="preserve"> template </w:t>
            </w:r>
            <w:r w:rsidR="00BD632B">
              <w:t>provided</w:t>
            </w:r>
            <w:r w:rsidR="0030767C">
              <w:t xml:space="preserve"> as an annexure </w:t>
            </w:r>
          </w:p>
        </w:tc>
        <w:tc>
          <w:tcPr>
            <w:tcW w:w="230" w:type="pct"/>
            <w:gridSpan w:val="2"/>
          </w:tcPr>
          <w:p w14:paraId="67B1A629" w14:textId="77777777" w:rsidR="00B86C0A" w:rsidRDefault="00B86C0A" w:rsidP="002F3AB0">
            <w:r>
              <w:t>M</w:t>
            </w:r>
          </w:p>
        </w:tc>
        <w:tc>
          <w:tcPr>
            <w:tcW w:w="371" w:type="pct"/>
            <w:gridSpan w:val="2"/>
          </w:tcPr>
          <w:p w14:paraId="25406816" w14:textId="77777777" w:rsidR="00B86C0A" w:rsidRDefault="00B86C0A" w:rsidP="002F3AB0">
            <w:pPr>
              <w:jc w:val="center"/>
            </w:pPr>
            <w:r>
              <w:t>YES</w:t>
            </w:r>
          </w:p>
        </w:tc>
        <w:tc>
          <w:tcPr>
            <w:tcW w:w="300" w:type="pct"/>
            <w:gridSpan w:val="2"/>
          </w:tcPr>
          <w:p w14:paraId="32E5CAC4" w14:textId="77777777" w:rsidR="00B86C0A" w:rsidRDefault="00B86C0A" w:rsidP="002F3AB0">
            <w:r>
              <w:t>NO</w:t>
            </w:r>
          </w:p>
        </w:tc>
        <w:tc>
          <w:tcPr>
            <w:tcW w:w="740" w:type="pct"/>
            <w:gridSpan w:val="2"/>
          </w:tcPr>
          <w:p w14:paraId="34A09294" w14:textId="77777777" w:rsidR="00B86C0A" w:rsidRDefault="00B86C0A" w:rsidP="002F3AB0"/>
        </w:tc>
      </w:tr>
      <w:tr w:rsidR="00B86C0A" w14:paraId="37B53F0F" w14:textId="77777777" w:rsidTr="00B86C0A">
        <w:trPr>
          <w:gridAfter w:val="1"/>
          <w:wAfter w:w="29" w:type="pct"/>
        </w:trPr>
        <w:tc>
          <w:tcPr>
            <w:tcW w:w="155" w:type="pct"/>
          </w:tcPr>
          <w:p w14:paraId="7185A9DD" w14:textId="77777777" w:rsidR="00B86C0A" w:rsidRDefault="00B86C0A" w:rsidP="002F3AB0"/>
        </w:tc>
        <w:tc>
          <w:tcPr>
            <w:tcW w:w="4816" w:type="pct"/>
            <w:gridSpan w:val="9"/>
          </w:tcPr>
          <w:p w14:paraId="2FD273E7" w14:textId="77777777" w:rsidR="00B86C0A" w:rsidRDefault="00B86C0A" w:rsidP="002F3AB0">
            <w:r>
              <w:t>Reference 1 From:</w:t>
            </w:r>
          </w:p>
        </w:tc>
      </w:tr>
      <w:tr w:rsidR="00B86C0A" w14:paraId="64D64633" w14:textId="77777777" w:rsidTr="00B86C0A">
        <w:trPr>
          <w:gridAfter w:val="1"/>
          <w:wAfter w:w="29" w:type="pct"/>
        </w:trPr>
        <w:tc>
          <w:tcPr>
            <w:tcW w:w="155" w:type="pct"/>
          </w:tcPr>
          <w:p w14:paraId="3F40E9A2" w14:textId="77777777" w:rsidR="00B86C0A" w:rsidRDefault="00B86C0A" w:rsidP="002F3AB0"/>
        </w:tc>
        <w:tc>
          <w:tcPr>
            <w:tcW w:w="4816" w:type="pct"/>
            <w:gridSpan w:val="9"/>
          </w:tcPr>
          <w:p w14:paraId="384FB4C2" w14:textId="77777777" w:rsidR="00B86C0A" w:rsidRDefault="00B86C0A" w:rsidP="009251C0">
            <w:r>
              <w:t>Reference 2 From:</w:t>
            </w:r>
          </w:p>
        </w:tc>
      </w:tr>
      <w:tr w:rsidR="00B86C0A" w14:paraId="7EA0C9CE" w14:textId="77777777" w:rsidTr="00B86C0A">
        <w:trPr>
          <w:gridAfter w:val="1"/>
          <w:wAfter w:w="29" w:type="pct"/>
        </w:trPr>
        <w:tc>
          <w:tcPr>
            <w:tcW w:w="155" w:type="pct"/>
          </w:tcPr>
          <w:p w14:paraId="0B4FF68F" w14:textId="77777777" w:rsidR="00B86C0A" w:rsidRDefault="00B86C0A" w:rsidP="002F3AB0"/>
        </w:tc>
        <w:tc>
          <w:tcPr>
            <w:tcW w:w="4816" w:type="pct"/>
            <w:gridSpan w:val="9"/>
          </w:tcPr>
          <w:p w14:paraId="15B2923C" w14:textId="77777777" w:rsidR="00B86C0A" w:rsidRDefault="00B86C0A" w:rsidP="002F3AB0">
            <w:r>
              <w:t>Reference 3 From:</w:t>
            </w:r>
          </w:p>
        </w:tc>
      </w:tr>
      <w:tr w:rsidR="00B86C0A" w14:paraId="04265B62" w14:textId="77777777" w:rsidTr="00B86C0A">
        <w:tc>
          <w:tcPr>
            <w:tcW w:w="3334" w:type="pct"/>
            <w:gridSpan w:val="3"/>
          </w:tcPr>
          <w:p w14:paraId="796AE502" w14:textId="77777777" w:rsidR="00B86C0A" w:rsidRPr="008B10AC" w:rsidRDefault="00B86C0A" w:rsidP="002F3AB0">
            <w:pPr>
              <w:rPr>
                <w:rStyle w:val="Strong"/>
              </w:rPr>
            </w:pPr>
            <w:r w:rsidRPr="008B10AC">
              <w:rPr>
                <w:rStyle w:val="Strong"/>
              </w:rPr>
              <w:t>RETURNABLE DOCUMENTS</w:t>
            </w:r>
          </w:p>
        </w:tc>
        <w:tc>
          <w:tcPr>
            <w:tcW w:w="1666" w:type="pct"/>
            <w:gridSpan w:val="8"/>
          </w:tcPr>
          <w:p w14:paraId="14E083A0" w14:textId="77777777" w:rsidR="00B86C0A" w:rsidRPr="008B10AC" w:rsidRDefault="00B86C0A" w:rsidP="00B86C0A">
            <w:pPr>
              <w:jc w:val="center"/>
              <w:rPr>
                <w:rStyle w:val="Strong"/>
              </w:rPr>
            </w:pPr>
            <w:r w:rsidRPr="008B10AC">
              <w:rPr>
                <w:rStyle w:val="Strong"/>
              </w:rPr>
              <w:t>Envelope 2</w:t>
            </w:r>
          </w:p>
        </w:tc>
      </w:tr>
      <w:tr w:rsidR="00B86C0A" w14:paraId="0823168F" w14:textId="77777777" w:rsidTr="00B86C0A">
        <w:tc>
          <w:tcPr>
            <w:tcW w:w="155" w:type="pct"/>
            <w:vMerge w:val="restart"/>
          </w:tcPr>
          <w:p w14:paraId="4E8C724D" w14:textId="77777777" w:rsidR="00B86C0A" w:rsidRDefault="00B86C0A" w:rsidP="002F3AB0"/>
        </w:tc>
        <w:tc>
          <w:tcPr>
            <w:tcW w:w="3179" w:type="pct"/>
            <w:gridSpan w:val="2"/>
          </w:tcPr>
          <w:p w14:paraId="7D09DA8C" w14:textId="77777777" w:rsidR="00B86C0A" w:rsidRDefault="00B86C0A" w:rsidP="009251C0">
            <w:r>
              <w:t>Summary  pricing in the SBD 3 format in this document</w:t>
            </w:r>
          </w:p>
        </w:tc>
        <w:tc>
          <w:tcPr>
            <w:tcW w:w="250" w:type="pct"/>
            <w:gridSpan w:val="2"/>
          </w:tcPr>
          <w:p w14:paraId="7E12203F" w14:textId="77777777" w:rsidR="00B86C0A" w:rsidRDefault="00B86C0A" w:rsidP="002F3AB0">
            <w:r>
              <w:t>M</w:t>
            </w:r>
          </w:p>
        </w:tc>
        <w:tc>
          <w:tcPr>
            <w:tcW w:w="373" w:type="pct"/>
            <w:gridSpan w:val="2"/>
          </w:tcPr>
          <w:p w14:paraId="186C069A" w14:textId="77777777" w:rsidR="00B86C0A" w:rsidRDefault="00B86C0A" w:rsidP="002F3AB0">
            <w:pPr>
              <w:jc w:val="center"/>
            </w:pPr>
            <w:r>
              <w:t>YES</w:t>
            </w:r>
          </w:p>
        </w:tc>
        <w:tc>
          <w:tcPr>
            <w:tcW w:w="298" w:type="pct"/>
            <w:gridSpan w:val="2"/>
          </w:tcPr>
          <w:p w14:paraId="03460336" w14:textId="77777777" w:rsidR="00B86C0A" w:rsidRDefault="00B86C0A" w:rsidP="002F3AB0">
            <w:r>
              <w:t>NO</w:t>
            </w:r>
          </w:p>
        </w:tc>
        <w:tc>
          <w:tcPr>
            <w:tcW w:w="745" w:type="pct"/>
            <w:gridSpan w:val="2"/>
          </w:tcPr>
          <w:p w14:paraId="2FF5EA1D" w14:textId="77777777" w:rsidR="00B86C0A" w:rsidRDefault="00B86C0A" w:rsidP="002F3AB0"/>
        </w:tc>
      </w:tr>
      <w:tr w:rsidR="00B86C0A" w14:paraId="5980B14E" w14:textId="77777777" w:rsidTr="00B86C0A">
        <w:tc>
          <w:tcPr>
            <w:tcW w:w="155" w:type="pct"/>
            <w:vMerge/>
          </w:tcPr>
          <w:p w14:paraId="45252306" w14:textId="77777777" w:rsidR="00B86C0A" w:rsidRDefault="00B86C0A" w:rsidP="002F3AB0"/>
        </w:tc>
        <w:tc>
          <w:tcPr>
            <w:tcW w:w="3179" w:type="pct"/>
            <w:gridSpan w:val="2"/>
          </w:tcPr>
          <w:p w14:paraId="3CBD6410" w14:textId="77777777" w:rsidR="00B86C0A" w:rsidRDefault="00B86C0A" w:rsidP="002F3AB0">
            <w:r>
              <w:t>Detail price sheets and supporting documents</w:t>
            </w:r>
          </w:p>
        </w:tc>
        <w:tc>
          <w:tcPr>
            <w:tcW w:w="250" w:type="pct"/>
            <w:gridSpan w:val="2"/>
          </w:tcPr>
          <w:p w14:paraId="48B48D35" w14:textId="77777777" w:rsidR="00B86C0A" w:rsidRDefault="00B86C0A" w:rsidP="002F3AB0">
            <w:r>
              <w:t>M</w:t>
            </w:r>
          </w:p>
        </w:tc>
        <w:tc>
          <w:tcPr>
            <w:tcW w:w="373" w:type="pct"/>
            <w:gridSpan w:val="2"/>
          </w:tcPr>
          <w:p w14:paraId="519A0A76" w14:textId="77777777" w:rsidR="00B86C0A" w:rsidRDefault="00B86C0A" w:rsidP="002F3AB0">
            <w:pPr>
              <w:jc w:val="center"/>
            </w:pPr>
            <w:r>
              <w:t>YES</w:t>
            </w:r>
          </w:p>
        </w:tc>
        <w:tc>
          <w:tcPr>
            <w:tcW w:w="298" w:type="pct"/>
            <w:gridSpan w:val="2"/>
          </w:tcPr>
          <w:p w14:paraId="1D903366" w14:textId="77777777" w:rsidR="00B86C0A" w:rsidRDefault="00B86C0A" w:rsidP="002F3AB0">
            <w:r>
              <w:t>NO</w:t>
            </w:r>
          </w:p>
        </w:tc>
        <w:tc>
          <w:tcPr>
            <w:tcW w:w="745" w:type="pct"/>
            <w:gridSpan w:val="2"/>
          </w:tcPr>
          <w:p w14:paraId="4010A46D" w14:textId="77777777" w:rsidR="00B86C0A" w:rsidRDefault="00B86C0A" w:rsidP="002F3AB0"/>
        </w:tc>
      </w:tr>
      <w:tr w:rsidR="00B86C0A" w14:paraId="6E379645" w14:textId="77777777" w:rsidTr="00B86C0A">
        <w:trPr>
          <w:trHeight w:val="1223"/>
        </w:trPr>
        <w:tc>
          <w:tcPr>
            <w:tcW w:w="5000" w:type="pct"/>
            <w:gridSpan w:val="11"/>
          </w:tcPr>
          <w:p w14:paraId="391ED0A8" w14:textId="77777777" w:rsidR="00B86C0A" w:rsidRDefault="00B86C0A" w:rsidP="002C713B">
            <w:pPr>
              <w:pStyle w:val="Heading1"/>
              <w:outlineLvl w:val="0"/>
              <w:rPr>
                <w:caps w:val="0"/>
              </w:rPr>
            </w:pPr>
            <w:bookmarkStart w:id="15" w:name="_Toc459800043"/>
            <w:bookmarkStart w:id="16" w:name="_Toc474122023"/>
            <w:r>
              <w:rPr>
                <w:caps w:val="0"/>
              </w:rPr>
              <w:t xml:space="preserve">THE </w:t>
            </w:r>
            <w:r w:rsidRPr="00523B1B">
              <w:rPr>
                <w:caps w:val="0"/>
              </w:rPr>
              <w:t>BIDDING PROCE</w:t>
            </w:r>
            <w:r>
              <w:rPr>
                <w:caps w:val="0"/>
              </w:rPr>
              <w:t>SS</w:t>
            </w:r>
            <w:bookmarkEnd w:id="15"/>
            <w:bookmarkEnd w:id="16"/>
          </w:p>
        </w:tc>
      </w:tr>
      <w:tr w:rsidR="00B86C0A" w:rsidRPr="006A3213" w14:paraId="630A55FD" w14:textId="77777777" w:rsidTr="00B86C0A">
        <w:trPr>
          <w:gridAfter w:val="1"/>
          <w:wAfter w:w="29" w:type="pct"/>
        </w:trPr>
        <w:tc>
          <w:tcPr>
            <w:tcW w:w="4971" w:type="pct"/>
            <w:gridSpan w:val="10"/>
            <w:shd w:val="clear" w:color="auto" w:fill="F2F2F2" w:themeFill="background1" w:themeFillShade="F2"/>
          </w:tcPr>
          <w:p w14:paraId="658CBBB7" w14:textId="77777777" w:rsidR="00B86C0A" w:rsidRPr="006A3213" w:rsidRDefault="00B86C0A" w:rsidP="00C166BB">
            <w:pPr>
              <w:keepNext/>
              <w:rPr>
                <w:rStyle w:val="Strong"/>
              </w:rPr>
            </w:pPr>
            <w:r w:rsidRPr="006A3213">
              <w:rPr>
                <w:rStyle w:val="Strong"/>
              </w:rPr>
              <w:t>This bid is evaluated through a three</w:t>
            </w:r>
            <w:r>
              <w:rPr>
                <w:rStyle w:val="Strong"/>
              </w:rPr>
              <w:t>-</w:t>
            </w:r>
            <w:r w:rsidRPr="006A3213">
              <w:rPr>
                <w:rStyle w:val="Strong"/>
              </w:rPr>
              <w:t>stage process</w:t>
            </w:r>
          </w:p>
        </w:tc>
      </w:tr>
      <w:tr w:rsidR="00B86C0A" w14:paraId="6ADD7D20" w14:textId="77777777" w:rsidTr="00B86C0A">
        <w:trPr>
          <w:gridAfter w:val="1"/>
          <w:wAfter w:w="29" w:type="pct"/>
        </w:trPr>
        <w:tc>
          <w:tcPr>
            <w:tcW w:w="155" w:type="pct"/>
            <w:vMerge w:val="restart"/>
          </w:tcPr>
          <w:p w14:paraId="1E91A414" w14:textId="77777777" w:rsidR="00B86C0A" w:rsidRDefault="00B86C0A" w:rsidP="00C207FC"/>
        </w:tc>
        <w:tc>
          <w:tcPr>
            <w:tcW w:w="4816" w:type="pct"/>
            <w:gridSpan w:val="9"/>
          </w:tcPr>
          <w:p w14:paraId="54504C96" w14:textId="77777777" w:rsidR="00B86C0A" w:rsidRPr="00AA26EF" w:rsidRDefault="00B86C0A" w:rsidP="00C207FC">
            <w:pPr>
              <w:rPr>
                <w:u w:val="single"/>
              </w:rPr>
            </w:pPr>
            <w:r w:rsidRPr="00AA26EF">
              <w:rPr>
                <w:u w:val="single"/>
              </w:rPr>
              <w:t xml:space="preserve">Stage 1 – </w:t>
            </w:r>
            <w:r>
              <w:rPr>
                <w:u w:val="single"/>
              </w:rPr>
              <w:t>Compliance to Requirements including Mandatory as these are GO/NO GO gates</w:t>
            </w:r>
          </w:p>
          <w:p w14:paraId="2796EE9C" w14:textId="77777777" w:rsidR="00B86C0A" w:rsidRDefault="00B86C0A" w:rsidP="002C713B">
            <w:pPr>
              <w:jc w:val="both"/>
            </w:pPr>
            <w:r>
              <w:t>Bidders warrant that their proposal document has, as a minimum, the specified documents required for evaluating their proposals. The NRF provides the Returnable Document Checklist listing these including which documents are mandatory (GO/NO GO) to the bidders.</w:t>
            </w:r>
          </w:p>
          <w:p w14:paraId="644CA186" w14:textId="77777777" w:rsidR="00B86C0A" w:rsidRPr="00AA26EF" w:rsidRDefault="00B86C0A" w:rsidP="00C207FC">
            <w:pPr>
              <w:rPr>
                <w:u w:val="single"/>
              </w:rPr>
            </w:pPr>
            <w:r w:rsidRPr="000253BF">
              <w:rPr>
                <w:b/>
              </w:rPr>
              <w:t xml:space="preserve">The </w:t>
            </w:r>
            <w:r>
              <w:rPr>
                <w:b/>
              </w:rPr>
              <w:t xml:space="preserve">NRF </w:t>
            </w:r>
            <w:r w:rsidRPr="000253BF">
              <w:rPr>
                <w:b/>
              </w:rPr>
              <w:t>evaluates only procurement responses that are 100% acceptable in terms of the Returnable Document List.</w:t>
            </w:r>
            <w:r>
              <w:rPr>
                <w:b/>
              </w:rPr>
              <w:t xml:space="preserve"> The NRF disqualifies bidders not compliant with this list for Stage 2.</w:t>
            </w:r>
          </w:p>
        </w:tc>
      </w:tr>
      <w:tr w:rsidR="00B86C0A" w14:paraId="5D94D3E6" w14:textId="77777777" w:rsidTr="00B86C0A">
        <w:trPr>
          <w:gridAfter w:val="1"/>
          <w:wAfter w:w="29" w:type="pct"/>
          <w:trHeight w:val="708"/>
        </w:trPr>
        <w:tc>
          <w:tcPr>
            <w:tcW w:w="155" w:type="pct"/>
            <w:vMerge/>
          </w:tcPr>
          <w:p w14:paraId="4E162099" w14:textId="77777777" w:rsidR="00B86C0A" w:rsidRDefault="00B86C0A" w:rsidP="00C207FC"/>
        </w:tc>
        <w:tc>
          <w:tcPr>
            <w:tcW w:w="4816" w:type="pct"/>
            <w:gridSpan w:val="9"/>
          </w:tcPr>
          <w:p w14:paraId="41ED5DAE" w14:textId="77777777" w:rsidR="00B86C0A" w:rsidRPr="00AA26EF" w:rsidRDefault="00B86C0A" w:rsidP="00C207FC">
            <w:pPr>
              <w:rPr>
                <w:u w:val="single"/>
              </w:rPr>
            </w:pPr>
            <w:r w:rsidRPr="00AA26EF">
              <w:rPr>
                <w:u w:val="single"/>
              </w:rPr>
              <w:t>Stage 2 – Evaluation of Bids against Specification</w:t>
            </w:r>
            <w:r>
              <w:rPr>
                <w:u w:val="single"/>
              </w:rPr>
              <w:t>s</w:t>
            </w:r>
            <w:r w:rsidRPr="00AA26EF">
              <w:rPr>
                <w:u w:val="single"/>
              </w:rPr>
              <w:t xml:space="preserve"> and Quality</w:t>
            </w:r>
            <w:r>
              <w:rPr>
                <w:u w:val="single"/>
              </w:rPr>
              <w:t>.</w:t>
            </w:r>
          </w:p>
          <w:p w14:paraId="4A2FBCB8" w14:textId="77777777" w:rsidR="00B86C0A" w:rsidRDefault="00B86C0A" w:rsidP="00C207FC">
            <w:pPr>
              <w:jc w:val="both"/>
            </w:pPr>
            <w:r>
              <w:t>The NRF evaluates each bidder’s written response to the specifications issued in accordance to published evaluation criteria and the associated scoring set outlined in this bid invitation.</w:t>
            </w:r>
          </w:p>
          <w:p w14:paraId="2467B6E3" w14:textId="77777777" w:rsidR="00B86C0A" w:rsidRDefault="00B86C0A" w:rsidP="009251C0">
            <w:pPr>
              <w:jc w:val="both"/>
            </w:pPr>
            <w:r w:rsidRPr="00436DD1">
              <w:t xml:space="preserve">The </w:t>
            </w:r>
            <w:r>
              <w:t xml:space="preserve">NRF will, where circumstances justifies it, request an evaluation sessions </w:t>
            </w:r>
            <w:r w:rsidRPr="00436DD1">
              <w:t xml:space="preserve">such as interviews/presentations/pitching sessions/proof of functionality sessions with </w:t>
            </w:r>
            <w:r>
              <w:t>the</w:t>
            </w:r>
            <w:r w:rsidRPr="00436DD1">
              <w:t xml:space="preserve"> bidders before concluding the evaluation</w:t>
            </w:r>
            <w:r>
              <w:t xml:space="preserve"> stage</w:t>
            </w:r>
            <w:r w:rsidRPr="00436DD1">
              <w:t>.</w:t>
            </w:r>
          </w:p>
          <w:p w14:paraId="39DFE65A" w14:textId="77777777" w:rsidR="00B86C0A" w:rsidRPr="00AA26EF" w:rsidRDefault="00B86C0A" w:rsidP="00C207FC">
            <w:pPr>
              <w:rPr>
                <w:u w:val="single"/>
              </w:rPr>
            </w:pPr>
            <w:r>
              <w:t>Bidders making the minimum evaluation score will pass to stage 3.</w:t>
            </w:r>
          </w:p>
        </w:tc>
      </w:tr>
      <w:tr w:rsidR="00B86C0A" w14:paraId="17953EB8" w14:textId="77777777" w:rsidTr="00B86C0A">
        <w:trPr>
          <w:gridAfter w:val="1"/>
          <w:wAfter w:w="29" w:type="pct"/>
        </w:trPr>
        <w:tc>
          <w:tcPr>
            <w:tcW w:w="155" w:type="pct"/>
            <w:vMerge/>
          </w:tcPr>
          <w:p w14:paraId="31920A27" w14:textId="77777777" w:rsidR="00B86C0A" w:rsidRDefault="00B86C0A" w:rsidP="00C207FC"/>
        </w:tc>
        <w:tc>
          <w:tcPr>
            <w:tcW w:w="4816" w:type="pct"/>
            <w:gridSpan w:val="9"/>
          </w:tcPr>
          <w:p w14:paraId="4A9C4DB6" w14:textId="77777777" w:rsidR="00B86C0A" w:rsidRPr="00AA26EF" w:rsidRDefault="00B86C0A" w:rsidP="00C207FC">
            <w:pPr>
              <w:rPr>
                <w:u w:val="single"/>
              </w:rPr>
            </w:pPr>
            <w:r w:rsidRPr="00AA26EF">
              <w:rPr>
                <w:u w:val="single"/>
              </w:rPr>
              <w:t xml:space="preserve">Stage 3 – </w:t>
            </w:r>
            <w:r>
              <w:rPr>
                <w:u w:val="single"/>
              </w:rPr>
              <w:t>Price/Preference Evaluation</w:t>
            </w:r>
          </w:p>
          <w:p w14:paraId="695E2D42" w14:textId="77777777" w:rsidR="00B86C0A" w:rsidRDefault="00B86C0A" w:rsidP="00C207FC">
            <w:r>
              <w:t>The NRF compares each bidder’s pricing proposal on an equal and fair comparison basis that is equitable to all bidders taking into account all aspects of the bids pricing requirements. The NRF  ranks the qualifying bids on price and preference points claimed in the following manner:</w:t>
            </w:r>
          </w:p>
          <w:p w14:paraId="5CFB3DA1" w14:textId="77777777" w:rsidR="00B86C0A" w:rsidRPr="00C1473A" w:rsidRDefault="00B86C0A" w:rsidP="00B565A0">
            <w:pPr>
              <w:ind w:left="395"/>
            </w:pPr>
            <w:r w:rsidRPr="00C1473A">
              <w:rPr>
                <w:b/>
              </w:rPr>
              <w:t>Price</w:t>
            </w:r>
            <w:r w:rsidRPr="00C1473A">
              <w:t xml:space="preserve"> - with the lowest priced Bid </w:t>
            </w:r>
            <w:r>
              <w:t xml:space="preserve">meeting the minimum specification as stipulated in the threshold to qualify for this stage </w:t>
            </w:r>
            <w:r w:rsidRPr="00C1473A">
              <w:t>receiving the highest price score as set out in the Preferential Procurement Policy 2011 Regulations</w:t>
            </w:r>
            <w:r>
              <w:t>;</w:t>
            </w:r>
          </w:p>
          <w:p w14:paraId="2D781E9C" w14:textId="77777777" w:rsidR="00B86C0A" w:rsidRDefault="00B86C0A" w:rsidP="00B565A0">
            <w:pPr>
              <w:ind w:left="395"/>
            </w:pPr>
            <w:r w:rsidRPr="00C1473A">
              <w:rPr>
                <w:b/>
              </w:rPr>
              <w:t>Preference</w:t>
            </w:r>
            <w:r w:rsidRPr="00C1473A">
              <w:t xml:space="preserve"> - preference points as claimed in the preference claim form (SBD6.1)</w:t>
            </w:r>
            <w:r>
              <w:t xml:space="preserve"> supported by a valid BBBEE certification are </w:t>
            </w:r>
            <w:r w:rsidRPr="00C1473A">
              <w:t>added to the price ranking scores</w:t>
            </w:r>
            <w:r>
              <w:t>.</w:t>
            </w:r>
            <w:r w:rsidRPr="00C1473A">
              <w:t xml:space="preserve"> </w:t>
            </w:r>
          </w:p>
          <w:p w14:paraId="743B0755" w14:textId="77777777" w:rsidR="00B86C0A" w:rsidRPr="00AA26EF" w:rsidRDefault="00B86C0A" w:rsidP="00C207FC">
            <w:pPr>
              <w:rPr>
                <w:u w:val="single"/>
              </w:rPr>
            </w:pPr>
            <w:r>
              <w:t xml:space="preserve">The NRF nominates the bidder with the </w:t>
            </w:r>
            <w:r w:rsidRPr="00023C26">
              <w:t>highest combined score for the contract award</w:t>
            </w:r>
            <w:r>
              <w:t xml:space="preserve"> subject to the bidder having supplied the </w:t>
            </w:r>
            <w:r w:rsidRPr="00023C26">
              <w:t>relevant administrative documentation</w:t>
            </w:r>
            <w:r>
              <w:t>.</w:t>
            </w:r>
          </w:p>
        </w:tc>
      </w:tr>
      <w:tr w:rsidR="00B86C0A" w:rsidRPr="006A3213" w14:paraId="6890B1C5" w14:textId="77777777" w:rsidTr="00B86C0A">
        <w:trPr>
          <w:gridAfter w:val="1"/>
          <w:wAfter w:w="29" w:type="pct"/>
        </w:trPr>
        <w:tc>
          <w:tcPr>
            <w:tcW w:w="4971" w:type="pct"/>
            <w:gridSpan w:val="10"/>
            <w:shd w:val="clear" w:color="auto" w:fill="F2F2F2" w:themeFill="background1" w:themeFillShade="F2"/>
          </w:tcPr>
          <w:p w14:paraId="5393CF9E" w14:textId="77777777" w:rsidR="00B86C0A" w:rsidRPr="006A3213" w:rsidRDefault="00B86C0A" w:rsidP="00BF7D7A">
            <w:pPr>
              <w:keepNext/>
              <w:rPr>
                <w:rStyle w:val="Strong"/>
              </w:rPr>
            </w:pPr>
            <w:r w:rsidRPr="006A3213">
              <w:rPr>
                <w:rStyle w:val="Strong"/>
              </w:rPr>
              <w:t>Bid Procedure Conditions:</w:t>
            </w:r>
          </w:p>
        </w:tc>
      </w:tr>
      <w:tr w:rsidR="00B86C0A" w:rsidRPr="00F954FD" w14:paraId="6A8BD4CD" w14:textId="77777777" w:rsidTr="00B86C0A">
        <w:trPr>
          <w:gridAfter w:val="1"/>
          <w:wAfter w:w="29" w:type="pct"/>
          <w:trHeight w:val="1452"/>
        </w:trPr>
        <w:tc>
          <w:tcPr>
            <w:tcW w:w="155" w:type="pct"/>
            <w:vMerge w:val="restart"/>
          </w:tcPr>
          <w:p w14:paraId="1200B673" w14:textId="77777777" w:rsidR="00B86C0A" w:rsidRDefault="00B86C0A" w:rsidP="00C207FC"/>
        </w:tc>
        <w:tc>
          <w:tcPr>
            <w:tcW w:w="4816" w:type="pct"/>
            <w:gridSpan w:val="9"/>
          </w:tcPr>
          <w:p w14:paraId="40641220" w14:textId="77777777" w:rsidR="00B86C0A" w:rsidRDefault="00B86C0A" w:rsidP="00C207FC">
            <w:pPr>
              <w:rPr>
                <w:b/>
                <w:u w:val="single"/>
              </w:rPr>
            </w:pPr>
            <w:r>
              <w:rPr>
                <w:b/>
                <w:u w:val="single"/>
              </w:rPr>
              <w:t>Counter Conditions</w:t>
            </w:r>
          </w:p>
          <w:p w14:paraId="5A181FE1" w14:textId="77777777" w:rsidR="00B86C0A" w:rsidRDefault="00B86C0A" w:rsidP="00C207FC">
            <w:pPr>
              <w:rPr>
                <w:b/>
                <w:u w:val="single"/>
              </w:rPr>
            </w:pPr>
            <w:r>
              <w:t>The NRF draws bidders’ attention that amendments to any of the Bid Conditions or setting of counter conditions by bidders will result in the invalidation of such bids.</w:t>
            </w:r>
          </w:p>
        </w:tc>
      </w:tr>
      <w:tr w:rsidR="00B86C0A" w:rsidRPr="00D44A8A" w14:paraId="2F66EDA3" w14:textId="77777777" w:rsidTr="00B86C0A">
        <w:trPr>
          <w:gridAfter w:val="1"/>
          <w:wAfter w:w="29" w:type="pct"/>
          <w:trHeight w:val="1558"/>
        </w:trPr>
        <w:tc>
          <w:tcPr>
            <w:tcW w:w="155" w:type="pct"/>
            <w:vMerge/>
          </w:tcPr>
          <w:p w14:paraId="116FA30D" w14:textId="77777777" w:rsidR="00B86C0A" w:rsidRDefault="00B86C0A" w:rsidP="00C207FC"/>
        </w:tc>
        <w:tc>
          <w:tcPr>
            <w:tcW w:w="4816" w:type="pct"/>
            <w:gridSpan w:val="9"/>
          </w:tcPr>
          <w:p w14:paraId="02CEF6C1" w14:textId="77777777" w:rsidR="00B86C0A" w:rsidRPr="00D44A8A" w:rsidRDefault="00B86C0A" w:rsidP="00C207FC">
            <w:pPr>
              <w:rPr>
                <w:b/>
                <w:u w:val="single"/>
              </w:rPr>
            </w:pPr>
            <w:r w:rsidRPr="00D44A8A">
              <w:rPr>
                <w:b/>
                <w:u w:val="single"/>
              </w:rPr>
              <w:t>Response Preparation Costs</w:t>
            </w:r>
          </w:p>
          <w:p w14:paraId="58DCF319" w14:textId="77777777" w:rsidR="00B86C0A" w:rsidRPr="00D44A8A" w:rsidRDefault="00B86C0A" w:rsidP="00C207FC">
            <w:pPr>
              <w:rPr>
                <w:b/>
                <w:u w:val="single"/>
              </w:rPr>
            </w:pPr>
            <w:r>
              <w:t>The NRF is NOT liable for any costs incurred by a bidder in the process of responding to this Bid Invitation, including on-site presentations.</w:t>
            </w:r>
          </w:p>
        </w:tc>
      </w:tr>
      <w:tr w:rsidR="00B86C0A" w14:paraId="7C673524" w14:textId="77777777" w:rsidTr="00B86C0A">
        <w:trPr>
          <w:gridAfter w:val="1"/>
          <w:wAfter w:w="29" w:type="pct"/>
          <w:trHeight w:val="1538"/>
        </w:trPr>
        <w:tc>
          <w:tcPr>
            <w:tcW w:w="155" w:type="pct"/>
            <w:vMerge/>
          </w:tcPr>
          <w:p w14:paraId="1AB751BF" w14:textId="77777777" w:rsidR="00B86C0A" w:rsidRDefault="00B86C0A" w:rsidP="00C207FC"/>
        </w:tc>
        <w:tc>
          <w:tcPr>
            <w:tcW w:w="4816" w:type="pct"/>
            <w:gridSpan w:val="9"/>
          </w:tcPr>
          <w:p w14:paraId="05C7C377" w14:textId="77777777" w:rsidR="00B86C0A" w:rsidRPr="00D44A8A" w:rsidRDefault="00B86C0A" w:rsidP="00C207FC">
            <w:pPr>
              <w:rPr>
                <w:b/>
                <w:u w:val="single"/>
              </w:rPr>
            </w:pPr>
            <w:r w:rsidRPr="00D44A8A">
              <w:rPr>
                <w:b/>
                <w:u w:val="single"/>
              </w:rPr>
              <w:t>Cancellation Prior To Awarding</w:t>
            </w:r>
          </w:p>
          <w:p w14:paraId="5BA24CBF" w14:textId="77777777" w:rsidR="00B86C0A" w:rsidRPr="00D44A8A" w:rsidRDefault="00B86C0A" w:rsidP="00C207FC">
            <w:pPr>
              <w:rPr>
                <w:b/>
                <w:u w:val="single"/>
              </w:rPr>
            </w:pPr>
            <w:r w:rsidRPr="00D75B4B">
              <w:t>The</w:t>
            </w:r>
            <w:r>
              <w:t xml:space="preserve"> NRF </w:t>
            </w:r>
            <w:r w:rsidRPr="00D75B4B">
              <w:t xml:space="preserve">reserve the right to withdraw and cancel the Bid Invitation at any time prior to </w:t>
            </w:r>
            <w:r>
              <w:t xml:space="preserve">making </w:t>
            </w:r>
            <w:r w:rsidRPr="00D75B4B">
              <w:t>an award</w:t>
            </w:r>
            <w:r>
              <w:t>.</w:t>
            </w:r>
          </w:p>
        </w:tc>
      </w:tr>
      <w:tr w:rsidR="00B86C0A" w14:paraId="65ED5C3D" w14:textId="77777777" w:rsidTr="00B86C0A">
        <w:trPr>
          <w:gridAfter w:val="1"/>
          <w:wAfter w:w="29" w:type="pct"/>
          <w:trHeight w:val="1560"/>
        </w:trPr>
        <w:tc>
          <w:tcPr>
            <w:tcW w:w="155" w:type="pct"/>
            <w:vMerge/>
          </w:tcPr>
          <w:p w14:paraId="1E6EACA7" w14:textId="77777777" w:rsidR="00B86C0A" w:rsidRDefault="00B86C0A" w:rsidP="00C207FC"/>
        </w:tc>
        <w:tc>
          <w:tcPr>
            <w:tcW w:w="4816" w:type="pct"/>
            <w:gridSpan w:val="9"/>
          </w:tcPr>
          <w:p w14:paraId="16E23ED7" w14:textId="77777777" w:rsidR="00B86C0A" w:rsidRPr="00D44A8A" w:rsidRDefault="00B86C0A" w:rsidP="00C207FC">
            <w:pPr>
              <w:rPr>
                <w:b/>
                <w:u w:val="single"/>
              </w:rPr>
            </w:pPr>
            <w:r w:rsidRPr="00D44A8A">
              <w:rPr>
                <w:b/>
                <w:u w:val="single"/>
              </w:rPr>
              <w:t>Collusion, Fraud And Corruption</w:t>
            </w:r>
          </w:p>
          <w:p w14:paraId="00916C1E" w14:textId="77777777" w:rsidR="00B86C0A" w:rsidRPr="00D44A8A" w:rsidRDefault="00B86C0A" w:rsidP="00C207FC">
            <w:pPr>
              <w:rPr>
                <w:b/>
                <w:u w:val="single"/>
              </w:rPr>
            </w:pPr>
            <w:r>
              <w:t xml:space="preserve">Any effort by Bidder/s to influence evaluation, comparisons, or award decisions in any manner will result in the rejection </w:t>
            </w:r>
            <w:r w:rsidRPr="00B82287">
              <w:t xml:space="preserve">and disqualification </w:t>
            </w:r>
            <w:r>
              <w:t>of the bidder concerned.</w:t>
            </w:r>
          </w:p>
        </w:tc>
      </w:tr>
      <w:tr w:rsidR="00B86C0A" w14:paraId="7E9DBD0B" w14:textId="77777777" w:rsidTr="00B86C0A">
        <w:trPr>
          <w:gridAfter w:val="1"/>
          <w:wAfter w:w="29" w:type="pct"/>
          <w:trHeight w:val="3928"/>
        </w:trPr>
        <w:tc>
          <w:tcPr>
            <w:tcW w:w="155" w:type="pct"/>
            <w:vMerge/>
          </w:tcPr>
          <w:p w14:paraId="5DF889D8" w14:textId="77777777" w:rsidR="00B86C0A" w:rsidRDefault="00B86C0A" w:rsidP="00C207FC"/>
        </w:tc>
        <w:tc>
          <w:tcPr>
            <w:tcW w:w="4816" w:type="pct"/>
            <w:gridSpan w:val="9"/>
          </w:tcPr>
          <w:p w14:paraId="22CD082D" w14:textId="77777777" w:rsidR="00B86C0A" w:rsidRDefault="00B86C0A" w:rsidP="00C207FC">
            <w:pPr>
              <w:jc w:val="both"/>
              <w:rPr>
                <w:b/>
                <w:u w:val="single"/>
              </w:rPr>
            </w:pPr>
            <w:r>
              <w:rPr>
                <w:b/>
                <w:u w:val="single"/>
              </w:rPr>
              <w:t>Fronting</w:t>
            </w:r>
          </w:p>
          <w:p w14:paraId="2EBF5E9F" w14:textId="77777777" w:rsidR="00B86C0A" w:rsidRDefault="00B86C0A" w:rsidP="00C207FC">
            <w:pPr>
              <w:jc w:val="both"/>
              <w:rPr>
                <w:b/>
                <w:u w:val="single"/>
              </w:rPr>
            </w:pPr>
            <w:r>
              <w:t xml:space="preserve">The NRF, in ensuring that bidders conduct themselves in an honest manner will, as part of the bid evaluation processes </w:t>
            </w:r>
            <w:r w:rsidRPr="00B82287">
              <w:t>where applicable</w:t>
            </w:r>
            <w:r>
              <w:t>, conduct or initiate the necessary enquiries/investigations to determine the accuracy of the representation made in the bid documents. Should any of the fronting indicators as contained in the “Guidelines on complex Structures and Transactions and Fronting”, issued by the Department of Trade and Industry, be established during such inquiry/investigation, the onus will be on the bidder to prove that fronting does not exist.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tc>
      </w:tr>
      <w:tr w:rsidR="00B86C0A" w14:paraId="52BA353F" w14:textId="77777777" w:rsidTr="00B86C0A">
        <w:trPr>
          <w:gridAfter w:val="1"/>
          <w:wAfter w:w="29" w:type="pct"/>
        </w:trPr>
        <w:tc>
          <w:tcPr>
            <w:tcW w:w="155" w:type="pct"/>
            <w:vMerge/>
          </w:tcPr>
          <w:p w14:paraId="046A538C" w14:textId="77777777" w:rsidR="00B86C0A" w:rsidRDefault="00B86C0A" w:rsidP="00C207FC"/>
        </w:tc>
        <w:tc>
          <w:tcPr>
            <w:tcW w:w="4816" w:type="pct"/>
            <w:gridSpan w:val="9"/>
          </w:tcPr>
          <w:p w14:paraId="7E13E1C5" w14:textId="77777777" w:rsidR="00B86C0A" w:rsidRDefault="00B86C0A" w:rsidP="00C207FC">
            <w:pPr>
              <w:rPr>
                <w:b/>
                <w:u w:val="single"/>
              </w:rPr>
            </w:pPr>
            <w:r>
              <w:rPr>
                <w:b/>
                <w:u w:val="single"/>
              </w:rPr>
              <w:t>Sub-contracting Direct</w:t>
            </w:r>
          </w:p>
          <w:p w14:paraId="5BC94072" w14:textId="77777777" w:rsidR="00B86C0A" w:rsidRDefault="00B86C0A" w:rsidP="00C207FC">
            <w:pPr>
              <w:rPr>
                <w:b/>
                <w:u w:val="single"/>
              </w:rPr>
            </w:pPr>
            <w:r>
              <w:t>The NRF does not enter into any separate contracts with sub-contracted suppliers of its appointed bidders.</w:t>
            </w:r>
          </w:p>
        </w:tc>
      </w:tr>
      <w:tr w:rsidR="00B86C0A" w14:paraId="463B5749" w14:textId="77777777" w:rsidTr="00B86C0A">
        <w:trPr>
          <w:gridAfter w:val="1"/>
          <w:wAfter w:w="29" w:type="pct"/>
        </w:trPr>
        <w:tc>
          <w:tcPr>
            <w:tcW w:w="155" w:type="pct"/>
            <w:vMerge/>
          </w:tcPr>
          <w:p w14:paraId="4C9997F0" w14:textId="77777777" w:rsidR="00B86C0A" w:rsidRDefault="00B86C0A" w:rsidP="00C207FC"/>
        </w:tc>
        <w:tc>
          <w:tcPr>
            <w:tcW w:w="4816" w:type="pct"/>
            <w:gridSpan w:val="9"/>
          </w:tcPr>
          <w:p w14:paraId="3B66BB2A" w14:textId="77777777" w:rsidR="00B86C0A" w:rsidRPr="00D44A8A" w:rsidRDefault="00B86C0A" w:rsidP="00C207FC">
            <w:pPr>
              <w:rPr>
                <w:b/>
                <w:u w:val="single"/>
              </w:rPr>
            </w:pPr>
            <w:r w:rsidRPr="00D44A8A">
              <w:rPr>
                <w:b/>
                <w:u w:val="single"/>
              </w:rPr>
              <w:t>Information Provided In The Procurement Invitation</w:t>
            </w:r>
          </w:p>
          <w:p w14:paraId="6F270017" w14:textId="77777777" w:rsidR="00B86C0A" w:rsidRPr="00D44A8A" w:rsidRDefault="00B86C0A" w:rsidP="00C207FC">
            <w:pPr>
              <w:rPr>
                <w:b/>
                <w:u w:val="single"/>
              </w:rPr>
            </w:pPr>
            <w:r>
              <w:t>All information contained in this document is solely for the purposes of assisting bidders to prepare their Bids. The NRF prohibits bidders from using any of the information contained herein for other purpose than those stated in this document.</w:t>
            </w:r>
          </w:p>
        </w:tc>
      </w:tr>
      <w:tr w:rsidR="00B86C0A" w14:paraId="287E9099" w14:textId="77777777" w:rsidTr="00B86C0A">
        <w:trPr>
          <w:gridAfter w:val="1"/>
          <w:wAfter w:w="29" w:type="pct"/>
        </w:trPr>
        <w:tc>
          <w:tcPr>
            <w:tcW w:w="155" w:type="pct"/>
          </w:tcPr>
          <w:p w14:paraId="6D9058C5" w14:textId="77777777" w:rsidR="00B86C0A" w:rsidRDefault="00B86C0A" w:rsidP="002F3AB0"/>
        </w:tc>
        <w:tc>
          <w:tcPr>
            <w:tcW w:w="4816" w:type="pct"/>
            <w:gridSpan w:val="9"/>
          </w:tcPr>
          <w:p w14:paraId="55AA61D2" w14:textId="77777777" w:rsidR="00B86C0A" w:rsidRDefault="00B86C0A" w:rsidP="002F3AB0">
            <w:pPr>
              <w:rPr>
                <w:b/>
                <w:u w:val="single"/>
              </w:rPr>
            </w:pPr>
            <w:r w:rsidRPr="00450327">
              <w:rPr>
                <w:b/>
                <w:u w:val="single"/>
              </w:rPr>
              <w:t>DISCLAIMERS</w:t>
            </w:r>
          </w:p>
          <w:p w14:paraId="047790A1" w14:textId="77777777" w:rsidR="00B86C0A" w:rsidRDefault="00B86C0A" w:rsidP="002F3AB0">
            <w:r>
              <w:t>The NRF has produced this document in good faith. However, the NRF, its agents and its employees and associates, do not warrant its accuracy or completeness. To the extent that the NRF is permitted by law, the NRF will not be liable for any claim whatsoever and how so ever arising (including, without limitation, any claim in contract, negligence or otherwise) for any incorrect or misleading information contained in this document due to any misinterpretation of this document.</w:t>
            </w:r>
          </w:p>
          <w:p w14:paraId="79F43412" w14:textId="77777777" w:rsidR="00B86C0A" w:rsidRPr="00450327" w:rsidRDefault="00B86C0A" w:rsidP="002F3AB0">
            <w:pPr>
              <w:rPr>
                <w:b/>
                <w:u w:val="single"/>
              </w:rPr>
            </w:pPr>
            <w:r>
              <w:t>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tc>
      </w:tr>
      <w:tr w:rsidR="00B86C0A" w14:paraId="71BA22E3" w14:textId="77777777" w:rsidTr="00B86C0A">
        <w:trPr>
          <w:gridAfter w:val="1"/>
          <w:wAfter w:w="29" w:type="pct"/>
        </w:trPr>
        <w:tc>
          <w:tcPr>
            <w:tcW w:w="4971" w:type="pct"/>
            <w:gridSpan w:val="10"/>
          </w:tcPr>
          <w:p w14:paraId="1A7E1361" w14:textId="77777777" w:rsidR="00B86C0A" w:rsidRPr="00185C96" w:rsidRDefault="00B86C0A" w:rsidP="002F3AB0">
            <w:pPr>
              <w:rPr>
                <w:rFonts w:asciiTheme="majorHAnsi" w:eastAsiaTheme="majorEastAsia" w:hAnsiTheme="majorHAnsi" w:cstheme="majorBidi"/>
                <w:color w:val="365F91" w:themeColor="accent1" w:themeShade="BF"/>
                <w:sz w:val="28"/>
                <w:szCs w:val="28"/>
              </w:rPr>
            </w:pPr>
            <w:r w:rsidRPr="00185C96">
              <w:rPr>
                <w:rFonts w:asciiTheme="majorHAnsi" w:eastAsiaTheme="majorEastAsia" w:hAnsiTheme="majorHAnsi" w:cstheme="majorBidi"/>
                <w:color w:val="365F91" w:themeColor="accent1" w:themeShade="BF"/>
                <w:sz w:val="28"/>
                <w:szCs w:val="28"/>
              </w:rPr>
              <w:t>THRESHOLD TO QUALIFY FOR PRICE/PREFERENCE EVALUATION STAGE 3</w:t>
            </w:r>
          </w:p>
        </w:tc>
      </w:tr>
      <w:tr w:rsidR="00B86C0A" w14:paraId="7D32D9A7" w14:textId="77777777" w:rsidTr="00B86C0A">
        <w:trPr>
          <w:gridAfter w:val="1"/>
          <w:wAfter w:w="29" w:type="pct"/>
        </w:trPr>
        <w:tc>
          <w:tcPr>
            <w:tcW w:w="155" w:type="pct"/>
          </w:tcPr>
          <w:p w14:paraId="0CD95694" w14:textId="77777777" w:rsidR="00B86C0A" w:rsidRDefault="00B86C0A" w:rsidP="002F3AB0"/>
        </w:tc>
        <w:tc>
          <w:tcPr>
            <w:tcW w:w="4816" w:type="pct"/>
            <w:gridSpan w:val="9"/>
          </w:tcPr>
          <w:p w14:paraId="08DB25D7" w14:textId="77777777" w:rsidR="00B86C0A" w:rsidRDefault="00B86C0A" w:rsidP="00185C96">
            <w:r>
              <w:t>Bidders are not eligible for the next stage of evaluation, which is Price and Preference scoring, where they score less than the minimum threshold of:</w:t>
            </w:r>
          </w:p>
          <w:p w14:paraId="5A4753D0" w14:textId="77777777" w:rsidR="00B86C0A" w:rsidRDefault="00AC371C" w:rsidP="005B00EE">
            <w:pPr>
              <w:pStyle w:val="NumPara"/>
            </w:pPr>
            <w:r>
              <w:t>65</w:t>
            </w:r>
            <w:r w:rsidR="00B86C0A">
              <w:t xml:space="preserve">% on total score and </w:t>
            </w:r>
          </w:p>
          <w:p w14:paraId="7D6740EE" w14:textId="77777777" w:rsidR="00B86C0A" w:rsidRDefault="00B86C0A" w:rsidP="00BE2D8D">
            <w:pPr>
              <w:pStyle w:val="NumPara"/>
            </w:pPr>
            <w:r>
              <w:t>Meeting all minimums specified as “GO/NO GO”</w:t>
            </w:r>
          </w:p>
        </w:tc>
      </w:tr>
    </w:tbl>
    <w:p w14:paraId="22D4CACA" w14:textId="77777777" w:rsidR="00383CE4" w:rsidRDefault="00383CE4">
      <w:pPr>
        <w:rPr>
          <w:b/>
          <w:bCs/>
          <w:caps/>
        </w:rPr>
        <w:sectPr w:rsidR="00383CE4" w:rsidSect="00D52539">
          <w:footerReference w:type="default" r:id="rId11"/>
          <w:pgSz w:w="11906" w:h="16838"/>
          <w:pgMar w:top="1361" w:right="1134" w:bottom="1361" w:left="1304" w:header="709" w:footer="709" w:gutter="0"/>
          <w:cols w:space="708"/>
          <w:docGrid w:linePitch="360"/>
        </w:sectPr>
      </w:pPr>
    </w:p>
    <w:p w14:paraId="5874693E" w14:textId="77777777" w:rsidR="00AC371C" w:rsidRDefault="00AC371C">
      <w:pPr>
        <w:rPr>
          <w:b/>
          <w:bCs/>
          <w:caps/>
        </w:rPr>
      </w:pPr>
    </w:p>
    <w:tbl>
      <w:tblPr>
        <w:tblStyle w:val="TableGrid"/>
        <w:tblW w:w="5044" w:type="pct"/>
        <w:tblInd w:w="108" w:type="dxa"/>
        <w:tblLayout w:type="fixed"/>
        <w:tblLook w:val="04A0" w:firstRow="1" w:lastRow="0" w:firstColumn="1" w:lastColumn="0" w:noHBand="0" w:noVBand="1"/>
      </w:tblPr>
      <w:tblGrid>
        <w:gridCol w:w="553"/>
        <w:gridCol w:w="4037"/>
        <w:gridCol w:w="1530"/>
        <w:gridCol w:w="1668"/>
        <w:gridCol w:w="1668"/>
        <w:gridCol w:w="1602"/>
        <w:gridCol w:w="1700"/>
        <w:gridCol w:w="1700"/>
      </w:tblGrid>
      <w:tr w:rsidR="00AC371C" w:rsidRPr="006E2A8D" w14:paraId="23FF08D5" w14:textId="77777777" w:rsidTr="00F174A9">
        <w:trPr>
          <w:tblHeader/>
        </w:trPr>
        <w:tc>
          <w:tcPr>
            <w:tcW w:w="191" w:type="pct"/>
            <w:vMerge w:val="restart"/>
            <w:shd w:val="clear" w:color="auto" w:fill="auto"/>
          </w:tcPr>
          <w:p w14:paraId="04F662C4" w14:textId="77777777" w:rsidR="00AC371C" w:rsidRPr="006E2A8D" w:rsidRDefault="00AC371C" w:rsidP="00F174A9">
            <w:pPr>
              <w:rPr>
                <w:rStyle w:val="Strong"/>
              </w:rPr>
            </w:pPr>
          </w:p>
        </w:tc>
        <w:tc>
          <w:tcPr>
            <w:tcW w:w="4809" w:type="pct"/>
            <w:gridSpan w:val="7"/>
            <w:shd w:val="clear" w:color="auto" w:fill="auto"/>
          </w:tcPr>
          <w:p w14:paraId="7B37BA9D" w14:textId="77777777" w:rsidR="00AC371C" w:rsidRPr="00B87024" w:rsidRDefault="00AC371C" w:rsidP="00F174A9">
            <w:pPr>
              <w:pStyle w:val="Heading1"/>
              <w:outlineLvl w:val="0"/>
              <w:rPr>
                <w:rStyle w:val="Strong"/>
                <w:sz w:val="22"/>
              </w:rPr>
            </w:pPr>
            <w:bookmarkStart w:id="17" w:name="_Toc459017129"/>
            <w:r>
              <w:t>EVALUATION CRITERIA FOR EVALUATING BIDDERS RESPONSES</w:t>
            </w:r>
            <w:bookmarkEnd w:id="17"/>
            <w:r>
              <w:t xml:space="preserve"> (bidders will need to score a minimum threshold of 65% to be considered for pricing and bbbee evaluation)</w:t>
            </w:r>
          </w:p>
        </w:tc>
      </w:tr>
      <w:tr w:rsidR="00AC371C" w:rsidRPr="006E2A8D" w14:paraId="274D438D" w14:textId="77777777" w:rsidTr="00F174A9">
        <w:trPr>
          <w:tblHeader/>
        </w:trPr>
        <w:tc>
          <w:tcPr>
            <w:tcW w:w="191" w:type="pct"/>
            <w:vMerge/>
            <w:shd w:val="clear" w:color="auto" w:fill="auto"/>
          </w:tcPr>
          <w:p w14:paraId="0A028728" w14:textId="77777777" w:rsidR="00AC371C" w:rsidRPr="006E2A8D" w:rsidRDefault="00AC371C" w:rsidP="00F174A9">
            <w:pPr>
              <w:rPr>
                <w:rStyle w:val="Strong"/>
              </w:rPr>
            </w:pPr>
          </w:p>
        </w:tc>
        <w:tc>
          <w:tcPr>
            <w:tcW w:w="1396" w:type="pct"/>
            <w:shd w:val="clear" w:color="auto" w:fill="F2F2F2" w:themeFill="background1" w:themeFillShade="F2"/>
          </w:tcPr>
          <w:p w14:paraId="1E07D0B7" w14:textId="77777777" w:rsidR="00AC371C" w:rsidRPr="006E2A8D" w:rsidRDefault="00AC371C" w:rsidP="00F174A9">
            <w:pPr>
              <w:rPr>
                <w:rStyle w:val="Strong"/>
              </w:rPr>
            </w:pPr>
            <w:r w:rsidRPr="006E2A8D">
              <w:rPr>
                <w:rStyle w:val="Strong"/>
              </w:rPr>
              <w:t>Selection Element</w:t>
            </w:r>
          </w:p>
        </w:tc>
        <w:tc>
          <w:tcPr>
            <w:tcW w:w="529" w:type="pct"/>
            <w:shd w:val="clear" w:color="auto" w:fill="F2F2F2" w:themeFill="background1" w:themeFillShade="F2"/>
          </w:tcPr>
          <w:p w14:paraId="2CDEC563" w14:textId="77777777" w:rsidR="00AC371C" w:rsidRPr="0042685F" w:rsidRDefault="00AC371C" w:rsidP="00F174A9">
            <w:pPr>
              <w:ind w:right="-158"/>
              <w:rPr>
                <w:rStyle w:val="Strong"/>
                <w:sz w:val="18"/>
                <w:szCs w:val="18"/>
              </w:rPr>
            </w:pPr>
            <w:r w:rsidRPr="0042685F">
              <w:rPr>
                <w:rStyle w:val="Strong"/>
                <w:sz w:val="18"/>
                <w:szCs w:val="18"/>
              </w:rPr>
              <w:t>Weight</w:t>
            </w:r>
          </w:p>
        </w:tc>
        <w:tc>
          <w:tcPr>
            <w:tcW w:w="577" w:type="pct"/>
            <w:shd w:val="clear" w:color="auto" w:fill="F2F2F2" w:themeFill="background1" w:themeFillShade="F2"/>
          </w:tcPr>
          <w:p w14:paraId="794736AF" w14:textId="77777777" w:rsidR="00AC371C" w:rsidRPr="00B87024" w:rsidRDefault="00AC371C" w:rsidP="00F174A9">
            <w:pPr>
              <w:ind w:right="-158"/>
              <w:jc w:val="center"/>
              <w:rPr>
                <w:rStyle w:val="Strong"/>
                <w:sz w:val="22"/>
              </w:rPr>
            </w:pPr>
            <w:r>
              <w:rPr>
                <w:rStyle w:val="Strong"/>
                <w:sz w:val="22"/>
              </w:rPr>
              <w:t>0</w:t>
            </w:r>
          </w:p>
        </w:tc>
        <w:tc>
          <w:tcPr>
            <w:tcW w:w="577" w:type="pct"/>
            <w:shd w:val="clear" w:color="auto" w:fill="F2F2F2" w:themeFill="background1" w:themeFillShade="F2"/>
          </w:tcPr>
          <w:p w14:paraId="3C09E1F8" w14:textId="77777777" w:rsidR="00AC371C" w:rsidRPr="00B87024" w:rsidRDefault="00AC371C" w:rsidP="00F174A9">
            <w:pPr>
              <w:ind w:right="-158"/>
              <w:jc w:val="center"/>
              <w:rPr>
                <w:rStyle w:val="Strong"/>
                <w:sz w:val="22"/>
              </w:rPr>
            </w:pPr>
            <w:r>
              <w:rPr>
                <w:rStyle w:val="Strong"/>
                <w:sz w:val="22"/>
              </w:rPr>
              <w:t>1</w:t>
            </w:r>
          </w:p>
        </w:tc>
        <w:tc>
          <w:tcPr>
            <w:tcW w:w="554" w:type="pct"/>
            <w:shd w:val="clear" w:color="auto" w:fill="F2F2F2" w:themeFill="background1" w:themeFillShade="F2"/>
          </w:tcPr>
          <w:p w14:paraId="622EAD73" w14:textId="77777777" w:rsidR="00AC371C" w:rsidRPr="00B87024" w:rsidRDefault="00AC371C" w:rsidP="00F174A9">
            <w:pPr>
              <w:ind w:right="-158"/>
              <w:jc w:val="center"/>
              <w:rPr>
                <w:rStyle w:val="Strong"/>
                <w:sz w:val="22"/>
              </w:rPr>
            </w:pPr>
            <w:r>
              <w:rPr>
                <w:rStyle w:val="Strong"/>
                <w:sz w:val="22"/>
              </w:rPr>
              <w:t>2</w:t>
            </w:r>
          </w:p>
        </w:tc>
        <w:tc>
          <w:tcPr>
            <w:tcW w:w="588" w:type="pct"/>
            <w:shd w:val="clear" w:color="auto" w:fill="F2F2F2" w:themeFill="background1" w:themeFillShade="F2"/>
          </w:tcPr>
          <w:p w14:paraId="33C1041F" w14:textId="77777777" w:rsidR="00AC371C" w:rsidRPr="00B87024" w:rsidRDefault="00AC371C" w:rsidP="00F174A9">
            <w:pPr>
              <w:ind w:right="-158"/>
              <w:jc w:val="center"/>
              <w:rPr>
                <w:rStyle w:val="Strong"/>
                <w:sz w:val="22"/>
              </w:rPr>
            </w:pPr>
            <w:r>
              <w:rPr>
                <w:rStyle w:val="Strong"/>
                <w:sz w:val="22"/>
              </w:rPr>
              <w:t>3</w:t>
            </w:r>
          </w:p>
        </w:tc>
        <w:tc>
          <w:tcPr>
            <w:tcW w:w="588" w:type="pct"/>
            <w:shd w:val="clear" w:color="auto" w:fill="F2F2F2" w:themeFill="background1" w:themeFillShade="F2"/>
          </w:tcPr>
          <w:p w14:paraId="0EC7EFF5" w14:textId="77777777" w:rsidR="00AC371C" w:rsidRPr="00B87024" w:rsidRDefault="00AC371C" w:rsidP="00F174A9">
            <w:pPr>
              <w:ind w:right="-158"/>
              <w:jc w:val="center"/>
              <w:rPr>
                <w:rStyle w:val="Strong"/>
                <w:sz w:val="22"/>
              </w:rPr>
            </w:pPr>
            <w:r>
              <w:rPr>
                <w:rStyle w:val="Strong"/>
                <w:sz w:val="22"/>
              </w:rPr>
              <w:t>4</w:t>
            </w:r>
          </w:p>
        </w:tc>
      </w:tr>
      <w:tr w:rsidR="00AC371C" w14:paraId="376B143E" w14:textId="77777777" w:rsidTr="00F174A9">
        <w:trPr>
          <w:trHeight w:val="1134"/>
        </w:trPr>
        <w:tc>
          <w:tcPr>
            <w:tcW w:w="191" w:type="pct"/>
          </w:tcPr>
          <w:p w14:paraId="5A253EE1" w14:textId="77777777" w:rsidR="00AC371C" w:rsidRDefault="00AC371C" w:rsidP="00F174A9">
            <w:r>
              <w:t>1</w:t>
            </w:r>
          </w:p>
        </w:tc>
        <w:tc>
          <w:tcPr>
            <w:tcW w:w="1396" w:type="pct"/>
          </w:tcPr>
          <w:p w14:paraId="61EA2297" w14:textId="77777777" w:rsidR="00AC371C" w:rsidRPr="00AC22F4" w:rsidRDefault="00AC371C" w:rsidP="00F174A9">
            <w:pPr>
              <w:rPr>
                <w:highlight w:val="yellow"/>
              </w:rPr>
            </w:pPr>
            <w:r>
              <w:t>The number of proposed municipal districts per province to be covered</w:t>
            </w:r>
          </w:p>
        </w:tc>
        <w:tc>
          <w:tcPr>
            <w:tcW w:w="529" w:type="pct"/>
          </w:tcPr>
          <w:p w14:paraId="6E3DE76D" w14:textId="77777777" w:rsidR="00AC371C" w:rsidRPr="00287583" w:rsidRDefault="008C1110" w:rsidP="00F174A9">
            <w:pPr>
              <w:jc w:val="center"/>
            </w:pPr>
            <w:r>
              <w:t>10%</w:t>
            </w:r>
          </w:p>
        </w:tc>
        <w:tc>
          <w:tcPr>
            <w:tcW w:w="577" w:type="pct"/>
            <w:vAlign w:val="center"/>
          </w:tcPr>
          <w:p w14:paraId="57E42201" w14:textId="77777777" w:rsidR="00AC371C" w:rsidRPr="00641563" w:rsidRDefault="004C450C" w:rsidP="00F174A9">
            <w:pPr>
              <w:ind w:right="-108"/>
              <w:jc w:val="center"/>
            </w:pPr>
            <w:r>
              <w:t>-</w:t>
            </w:r>
          </w:p>
        </w:tc>
        <w:tc>
          <w:tcPr>
            <w:tcW w:w="577" w:type="pct"/>
            <w:vAlign w:val="center"/>
          </w:tcPr>
          <w:p w14:paraId="65F95F4C" w14:textId="77777777" w:rsidR="00AC371C" w:rsidRPr="00641563" w:rsidRDefault="00AC371C" w:rsidP="00F174A9">
            <w:pPr>
              <w:ind w:right="-108"/>
              <w:jc w:val="center"/>
            </w:pPr>
            <w:r w:rsidRPr="00641563">
              <w:t>-</w:t>
            </w:r>
          </w:p>
        </w:tc>
        <w:tc>
          <w:tcPr>
            <w:tcW w:w="554" w:type="pct"/>
            <w:vAlign w:val="center"/>
          </w:tcPr>
          <w:p w14:paraId="2AC9C5C5" w14:textId="77777777" w:rsidR="00AC371C" w:rsidRPr="00641563" w:rsidRDefault="00AC371C" w:rsidP="00F174A9">
            <w:pPr>
              <w:ind w:right="-108"/>
              <w:jc w:val="center"/>
            </w:pPr>
            <w:r w:rsidRPr="00641563">
              <w:t>1 municipal district per province</w:t>
            </w:r>
          </w:p>
        </w:tc>
        <w:tc>
          <w:tcPr>
            <w:tcW w:w="588" w:type="pct"/>
            <w:vAlign w:val="center"/>
          </w:tcPr>
          <w:p w14:paraId="19B4E445" w14:textId="77777777" w:rsidR="00AC371C" w:rsidRPr="00287583" w:rsidRDefault="00AC371C" w:rsidP="00F174A9">
            <w:pPr>
              <w:ind w:right="-108"/>
              <w:jc w:val="center"/>
            </w:pPr>
            <w:r w:rsidRPr="00287583">
              <w:t>2 municipal districts per province</w:t>
            </w:r>
          </w:p>
        </w:tc>
        <w:tc>
          <w:tcPr>
            <w:tcW w:w="588" w:type="pct"/>
            <w:vAlign w:val="center"/>
          </w:tcPr>
          <w:p w14:paraId="4BA5EC67" w14:textId="77777777" w:rsidR="00AC371C" w:rsidRPr="00287583" w:rsidRDefault="00AC371C" w:rsidP="00F174A9">
            <w:pPr>
              <w:ind w:right="-108"/>
              <w:jc w:val="center"/>
            </w:pPr>
            <w:r w:rsidRPr="00287583">
              <w:t>3 or more municipal districts per province</w:t>
            </w:r>
          </w:p>
        </w:tc>
      </w:tr>
      <w:tr w:rsidR="00AC371C" w14:paraId="298CD4FC" w14:textId="77777777" w:rsidTr="00046F9F">
        <w:trPr>
          <w:trHeight w:val="1331"/>
        </w:trPr>
        <w:tc>
          <w:tcPr>
            <w:tcW w:w="191" w:type="pct"/>
          </w:tcPr>
          <w:p w14:paraId="21F46CC9" w14:textId="77777777" w:rsidR="00AC371C" w:rsidRDefault="00AC371C" w:rsidP="00F174A9">
            <w:r>
              <w:t>2</w:t>
            </w:r>
          </w:p>
        </w:tc>
        <w:tc>
          <w:tcPr>
            <w:tcW w:w="1396" w:type="pct"/>
          </w:tcPr>
          <w:p w14:paraId="38FE21D4" w14:textId="77777777" w:rsidR="00AC371C" w:rsidRPr="00AC22F4" w:rsidRDefault="00AC371C" w:rsidP="00F174A9">
            <w:pPr>
              <w:rPr>
                <w:highlight w:val="yellow"/>
              </w:rPr>
            </w:pPr>
            <w:r>
              <w:t xml:space="preserve">The number of years of experience of the project leader in </w:t>
            </w:r>
            <w:r w:rsidRPr="00AC4DF3">
              <w:t xml:space="preserve">designing and </w:t>
            </w:r>
            <w:r>
              <w:t>implementing</w:t>
            </w:r>
            <w:r w:rsidRPr="00AC4DF3">
              <w:t xml:space="preserve"> </w:t>
            </w:r>
            <w:r>
              <w:t>similar high school level educational</w:t>
            </w:r>
            <w:r w:rsidRPr="00AC4DF3">
              <w:t xml:space="preserve"> projects</w:t>
            </w:r>
            <w:r>
              <w:t xml:space="preserve"> in science, technology or innovation.</w:t>
            </w:r>
          </w:p>
        </w:tc>
        <w:tc>
          <w:tcPr>
            <w:tcW w:w="529" w:type="pct"/>
          </w:tcPr>
          <w:p w14:paraId="08648E72" w14:textId="3955C13F" w:rsidR="00AC371C" w:rsidRPr="00287583" w:rsidRDefault="008B1F03" w:rsidP="00F174A9">
            <w:pPr>
              <w:jc w:val="center"/>
            </w:pPr>
            <w:r>
              <w:t>25</w:t>
            </w:r>
            <w:r w:rsidR="00AC371C" w:rsidRPr="00287583">
              <w:t>%</w:t>
            </w:r>
          </w:p>
        </w:tc>
        <w:tc>
          <w:tcPr>
            <w:tcW w:w="577" w:type="pct"/>
            <w:vAlign w:val="center"/>
          </w:tcPr>
          <w:p w14:paraId="14B96962" w14:textId="77777777" w:rsidR="00AC371C" w:rsidRPr="00AC22F4" w:rsidRDefault="00046F9F" w:rsidP="00046F9F">
            <w:pPr>
              <w:ind w:right="-108"/>
              <w:jc w:val="center"/>
              <w:rPr>
                <w:highlight w:val="yellow"/>
              </w:rPr>
            </w:pPr>
            <w:r>
              <w:t>-</w:t>
            </w:r>
          </w:p>
        </w:tc>
        <w:tc>
          <w:tcPr>
            <w:tcW w:w="577" w:type="pct"/>
          </w:tcPr>
          <w:p w14:paraId="280C9065" w14:textId="77777777" w:rsidR="00AC371C" w:rsidRPr="00287583" w:rsidRDefault="00AC371C" w:rsidP="00F174A9">
            <w:pPr>
              <w:ind w:right="-108"/>
              <w:jc w:val="center"/>
            </w:pPr>
            <w:r w:rsidRPr="00287583">
              <w:t>Project leader have 3 years’ experience in designing and implementing similar high school level educational projects in science, technology or innovation.</w:t>
            </w:r>
          </w:p>
        </w:tc>
        <w:tc>
          <w:tcPr>
            <w:tcW w:w="554" w:type="pct"/>
          </w:tcPr>
          <w:p w14:paraId="050C4A96" w14:textId="77777777" w:rsidR="00AC371C" w:rsidRPr="00287583" w:rsidRDefault="00AC371C" w:rsidP="00F174A9">
            <w:pPr>
              <w:ind w:right="-108"/>
              <w:jc w:val="center"/>
            </w:pPr>
            <w:r w:rsidRPr="00287583">
              <w:t>Project leader have 4 years’ experience in designing and implementing similar high school level educational projects in science, technology or innovation.</w:t>
            </w:r>
          </w:p>
        </w:tc>
        <w:tc>
          <w:tcPr>
            <w:tcW w:w="588" w:type="pct"/>
          </w:tcPr>
          <w:p w14:paraId="43961271" w14:textId="77777777" w:rsidR="00AC371C" w:rsidRPr="00287583" w:rsidRDefault="00AC371C" w:rsidP="00F174A9">
            <w:pPr>
              <w:ind w:left="-100" w:right="-108"/>
              <w:jc w:val="center"/>
            </w:pPr>
            <w:r w:rsidRPr="00287583">
              <w:t>Project leader have 5 years’ experience in designing and implementing similar high school level educational projects in science, technology or innovation.</w:t>
            </w:r>
          </w:p>
        </w:tc>
        <w:tc>
          <w:tcPr>
            <w:tcW w:w="588" w:type="pct"/>
          </w:tcPr>
          <w:p w14:paraId="6F4E4A7F" w14:textId="77777777" w:rsidR="00AC371C" w:rsidRPr="00287583" w:rsidRDefault="00AC371C" w:rsidP="00F174A9">
            <w:pPr>
              <w:ind w:left="-100" w:right="-108"/>
              <w:jc w:val="center"/>
            </w:pPr>
            <w:r w:rsidRPr="00287583">
              <w:t>Project leader have a 5 or more years’ experience in designing and implementing similar high school level educational projects in science, technology or innovation.</w:t>
            </w:r>
          </w:p>
        </w:tc>
      </w:tr>
      <w:tr w:rsidR="00AC371C" w14:paraId="1699AE1F" w14:textId="77777777" w:rsidTr="00F174A9">
        <w:trPr>
          <w:trHeight w:val="996"/>
        </w:trPr>
        <w:tc>
          <w:tcPr>
            <w:tcW w:w="191" w:type="pct"/>
          </w:tcPr>
          <w:p w14:paraId="1AD3A24A" w14:textId="77777777" w:rsidR="00AC371C" w:rsidRDefault="00AC371C" w:rsidP="00F174A9">
            <w:r>
              <w:lastRenderedPageBreak/>
              <w:t>3</w:t>
            </w:r>
          </w:p>
        </w:tc>
        <w:tc>
          <w:tcPr>
            <w:tcW w:w="1396" w:type="pct"/>
          </w:tcPr>
          <w:p w14:paraId="4405A316" w14:textId="77777777" w:rsidR="00AC371C" w:rsidRPr="00802067" w:rsidRDefault="00AC371C" w:rsidP="00F174A9">
            <w:r>
              <w:t xml:space="preserve">Distribution of schools across quintiles </w:t>
            </w:r>
          </w:p>
          <w:p w14:paraId="274E514B" w14:textId="77777777" w:rsidR="00AC371C" w:rsidRPr="00AC22F4" w:rsidRDefault="00AC371C" w:rsidP="00F174A9">
            <w:pPr>
              <w:rPr>
                <w:highlight w:val="yellow"/>
              </w:rPr>
            </w:pPr>
          </w:p>
        </w:tc>
        <w:tc>
          <w:tcPr>
            <w:tcW w:w="529" w:type="pct"/>
          </w:tcPr>
          <w:p w14:paraId="02917CF9" w14:textId="77777777" w:rsidR="00AC371C" w:rsidRPr="00287583" w:rsidRDefault="00AC371C" w:rsidP="00F174A9">
            <w:pPr>
              <w:jc w:val="center"/>
            </w:pPr>
            <w:r w:rsidRPr="00287583">
              <w:t>15%</w:t>
            </w:r>
          </w:p>
        </w:tc>
        <w:tc>
          <w:tcPr>
            <w:tcW w:w="577" w:type="pct"/>
          </w:tcPr>
          <w:p w14:paraId="2273FDF4" w14:textId="77777777" w:rsidR="00AC371C" w:rsidRPr="00287583" w:rsidRDefault="00CF36B7" w:rsidP="00CF36B7">
            <w:pPr>
              <w:ind w:right="-108"/>
            </w:pPr>
            <w:r w:rsidRPr="00CF36B7">
              <w:t xml:space="preserve">Proposal only targets schools in </w:t>
            </w:r>
            <w:r w:rsidR="00646303">
              <w:t xml:space="preserve">Quintile 4 or 5 </w:t>
            </w:r>
          </w:p>
        </w:tc>
        <w:tc>
          <w:tcPr>
            <w:tcW w:w="577" w:type="pct"/>
          </w:tcPr>
          <w:p w14:paraId="56E23489" w14:textId="77777777" w:rsidR="00AC371C" w:rsidRPr="00287583" w:rsidRDefault="00CF36B7" w:rsidP="00EA451E">
            <w:pPr>
              <w:ind w:right="-108"/>
            </w:pPr>
            <w:r w:rsidRPr="00CF36B7">
              <w:t>Proposal targe</w:t>
            </w:r>
            <w:r w:rsidR="00646303">
              <w:t xml:space="preserve">ts </w:t>
            </w:r>
            <w:r w:rsidR="00EA451E">
              <w:t xml:space="preserve">between </w:t>
            </w:r>
            <w:r w:rsidR="00646303">
              <w:t>1</w:t>
            </w:r>
            <w:r w:rsidR="00EA451E">
              <w:t xml:space="preserve"> and </w:t>
            </w:r>
            <w:r w:rsidR="00646303">
              <w:t>6 school</w:t>
            </w:r>
            <w:r w:rsidR="00EA451E">
              <w:t>/</w:t>
            </w:r>
            <w:r w:rsidR="00646303">
              <w:t xml:space="preserve">s in Quintile </w:t>
            </w:r>
            <w:r w:rsidR="00EA451E">
              <w:t>1, 2</w:t>
            </w:r>
            <w:r w:rsidR="00646303">
              <w:t xml:space="preserve"> or </w:t>
            </w:r>
            <w:r w:rsidR="00EA451E">
              <w:t>3.</w:t>
            </w:r>
            <w:r w:rsidR="00646303">
              <w:t xml:space="preserve"> </w:t>
            </w:r>
          </w:p>
        </w:tc>
        <w:tc>
          <w:tcPr>
            <w:tcW w:w="554" w:type="pct"/>
          </w:tcPr>
          <w:p w14:paraId="3F0653C5" w14:textId="77777777" w:rsidR="00AC371C" w:rsidRPr="00287583" w:rsidRDefault="00646303" w:rsidP="00046F9F">
            <w:pPr>
              <w:ind w:right="-108"/>
            </w:pPr>
            <w:r w:rsidRPr="00646303">
              <w:t xml:space="preserve">Proposal targets </w:t>
            </w:r>
            <w:r w:rsidR="00EA451E">
              <w:t>between</w:t>
            </w:r>
            <w:r w:rsidRPr="00646303">
              <w:t xml:space="preserve"> 7</w:t>
            </w:r>
            <w:r w:rsidR="00EA451E">
              <w:t xml:space="preserve"> and </w:t>
            </w:r>
            <w:r w:rsidRPr="00646303">
              <w:t xml:space="preserve">10   schools in   Quintile 1, 2 or 3   </w:t>
            </w:r>
          </w:p>
        </w:tc>
        <w:tc>
          <w:tcPr>
            <w:tcW w:w="588" w:type="pct"/>
          </w:tcPr>
          <w:p w14:paraId="70C88AE6" w14:textId="77777777" w:rsidR="00AC371C" w:rsidRPr="00287583" w:rsidRDefault="00646303" w:rsidP="00EA451E">
            <w:pPr>
              <w:ind w:right="-108"/>
            </w:pPr>
            <w:r w:rsidRPr="00646303">
              <w:t xml:space="preserve">Proposal targets  </w:t>
            </w:r>
            <w:r w:rsidR="00EA451E">
              <w:t>more than</w:t>
            </w:r>
            <w:r>
              <w:t xml:space="preserve"> 10 schools in </w:t>
            </w:r>
            <w:r w:rsidRPr="00646303">
              <w:t>Quintile 1, 2 or 3</w:t>
            </w:r>
          </w:p>
        </w:tc>
        <w:tc>
          <w:tcPr>
            <w:tcW w:w="588" w:type="pct"/>
          </w:tcPr>
          <w:p w14:paraId="58858DB1" w14:textId="77777777" w:rsidR="00AC371C" w:rsidRPr="00287583" w:rsidRDefault="00646303" w:rsidP="00F174A9">
            <w:pPr>
              <w:ind w:right="-108"/>
              <w:jc w:val="center"/>
            </w:pPr>
            <w:r>
              <w:t xml:space="preserve">Proposal only targets schools in </w:t>
            </w:r>
            <w:r w:rsidRPr="00646303">
              <w:t xml:space="preserve"> Quintile 1, 2 or 3</w:t>
            </w:r>
          </w:p>
        </w:tc>
      </w:tr>
      <w:tr w:rsidR="00AC371C" w14:paraId="1826AB8F" w14:textId="77777777" w:rsidTr="00F174A9">
        <w:trPr>
          <w:trHeight w:val="900"/>
        </w:trPr>
        <w:tc>
          <w:tcPr>
            <w:tcW w:w="191" w:type="pct"/>
          </w:tcPr>
          <w:p w14:paraId="20B9A78A" w14:textId="77777777" w:rsidR="00AC371C" w:rsidRDefault="00AC371C" w:rsidP="00F174A9">
            <w:r>
              <w:t>4</w:t>
            </w:r>
          </w:p>
        </w:tc>
        <w:tc>
          <w:tcPr>
            <w:tcW w:w="1396" w:type="pct"/>
          </w:tcPr>
          <w:p w14:paraId="0D5D2F87" w14:textId="77777777" w:rsidR="00AC371C" w:rsidRPr="00AC22F4" w:rsidRDefault="00AC371C" w:rsidP="00F174A9">
            <w:pPr>
              <w:rPr>
                <w:highlight w:val="yellow"/>
              </w:rPr>
            </w:pPr>
            <w:r>
              <w:t xml:space="preserve">Experience and qualification of the facilitator/s (as detailed in their curriculum vitae) </w:t>
            </w:r>
          </w:p>
        </w:tc>
        <w:tc>
          <w:tcPr>
            <w:tcW w:w="529" w:type="pct"/>
          </w:tcPr>
          <w:p w14:paraId="4AF51214" w14:textId="70F1100D" w:rsidR="00AC371C" w:rsidRPr="00287583" w:rsidRDefault="00AC371C" w:rsidP="00F174A9">
            <w:pPr>
              <w:jc w:val="center"/>
            </w:pPr>
            <w:r w:rsidRPr="00287583">
              <w:t>2</w:t>
            </w:r>
            <w:r w:rsidR="008B1F03">
              <w:t>0</w:t>
            </w:r>
            <w:r w:rsidRPr="00287583">
              <w:t>%</w:t>
            </w:r>
          </w:p>
        </w:tc>
        <w:tc>
          <w:tcPr>
            <w:tcW w:w="577" w:type="pct"/>
          </w:tcPr>
          <w:p w14:paraId="36C36068" w14:textId="77777777" w:rsidR="00AC371C" w:rsidRPr="00287583" w:rsidRDefault="00AC371C" w:rsidP="00F174A9">
            <w:pPr>
              <w:ind w:right="-108"/>
            </w:pPr>
            <w:r w:rsidRPr="00287583">
              <w:t>No qualification of Experience</w:t>
            </w:r>
          </w:p>
        </w:tc>
        <w:tc>
          <w:tcPr>
            <w:tcW w:w="577" w:type="pct"/>
          </w:tcPr>
          <w:p w14:paraId="00565924" w14:textId="77777777" w:rsidR="00AC371C" w:rsidRPr="00287583" w:rsidRDefault="00AC371C" w:rsidP="00F174A9">
            <w:pPr>
              <w:ind w:right="-108"/>
            </w:pPr>
            <w:r w:rsidRPr="00287583">
              <w:t>An undergraduate qualification in education or  communication</w:t>
            </w:r>
          </w:p>
        </w:tc>
        <w:tc>
          <w:tcPr>
            <w:tcW w:w="554" w:type="pct"/>
          </w:tcPr>
          <w:p w14:paraId="0BA66803" w14:textId="77777777" w:rsidR="00AC371C" w:rsidRPr="00AC22F4" w:rsidRDefault="00AC371C" w:rsidP="00F174A9">
            <w:pPr>
              <w:ind w:right="-108"/>
              <w:rPr>
                <w:highlight w:val="yellow"/>
              </w:rPr>
            </w:pPr>
            <w:r>
              <w:t>An undergraduate qualification in education or  communication and 1 or 2 years’ experience in teaching or communication</w:t>
            </w:r>
          </w:p>
        </w:tc>
        <w:tc>
          <w:tcPr>
            <w:tcW w:w="588" w:type="pct"/>
          </w:tcPr>
          <w:p w14:paraId="09F0FBD5" w14:textId="77777777" w:rsidR="00AC371C" w:rsidRPr="00AC22F4" w:rsidRDefault="00AC371C" w:rsidP="00F174A9">
            <w:pPr>
              <w:ind w:right="-108"/>
              <w:rPr>
                <w:highlight w:val="yellow"/>
              </w:rPr>
            </w:pPr>
            <w:r>
              <w:t>An undergraduate qualification in education or  communication and 3 or more years’ experience in teaching or communication</w:t>
            </w:r>
          </w:p>
        </w:tc>
        <w:tc>
          <w:tcPr>
            <w:tcW w:w="588" w:type="pct"/>
          </w:tcPr>
          <w:p w14:paraId="7CF9D9D5" w14:textId="77777777" w:rsidR="00AC371C" w:rsidRPr="00AC22F4" w:rsidRDefault="00AC371C" w:rsidP="00F174A9">
            <w:pPr>
              <w:ind w:right="-108"/>
              <w:rPr>
                <w:highlight w:val="yellow"/>
              </w:rPr>
            </w:pPr>
            <w:r>
              <w:t>An postgraduate qualification in education or  communication and 3 or more years’ experience in teaching or communication</w:t>
            </w:r>
          </w:p>
        </w:tc>
      </w:tr>
      <w:tr w:rsidR="00AC371C" w14:paraId="1E6DA33F" w14:textId="77777777" w:rsidTr="00F174A9">
        <w:trPr>
          <w:trHeight w:val="900"/>
        </w:trPr>
        <w:tc>
          <w:tcPr>
            <w:tcW w:w="191" w:type="pct"/>
          </w:tcPr>
          <w:p w14:paraId="1E903E2E" w14:textId="77777777" w:rsidR="00AC371C" w:rsidRPr="00287583" w:rsidDel="00691466" w:rsidRDefault="00AC371C" w:rsidP="00F174A9">
            <w:r w:rsidRPr="00287583">
              <w:t>5</w:t>
            </w:r>
          </w:p>
        </w:tc>
        <w:tc>
          <w:tcPr>
            <w:tcW w:w="1396" w:type="pct"/>
          </w:tcPr>
          <w:p w14:paraId="1EAE2B27" w14:textId="77777777" w:rsidR="00AC371C" w:rsidDel="00691466" w:rsidRDefault="00AC371C" w:rsidP="00F174A9">
            <w:r>
              <w:t>Planned media coverage for the debates</w:t>
            </w:r>
          </w:p>
        </w:tc>
        <w:tc>
          <w:tcPr>
            <w:tcW w:w="529" w:type="pct"/>
          </w:tcPr>
          <w:p w14:paraId="1ABA32BD" w14:textId="77777777" w:rsidR="00AC371C" w:rsidRPr="00287583" w:rsidDel="00691466" w:rsidRDefault="00AC371C" w:rsidP="00F174A9">
            <w:pPr>
              <w:jc w:val="center"/>
            </w:pPr>
            <w:r w:rsidRPr="00287583">
              <w:t>10%</w:t>
            </w:r>
          </w:p>
        </w:tc>
        <w:tc>
          <w:tcPr>
            <w:tcW w:w="577" w:type="pct"/>
          </w:tcPr>
          <w:p w14:paraId="74393FA5" w14:textId="77777777" w:rsidR="00AC371C" w:rsidRPr="00287583" w:rsidRDefault="00AC371C" w:rsidP="00F174A9">
            <w:pPr>
              <w:ind w:right="-108"/>
            </w:pPr>
            <w:r w:rsidRPr="00287583">
              <w:t>No media plan included</w:t>
            </w:r>
          </w:p>
        </w:tc>
        <w:tc>
          <w:tcPr>
            <w:tcW w:w="577" w:type="pct"/>
          </w:tcPr>
          <w:p w14:paraId="534B859E" w14:textId="77777777" w:rsidR="00AC371C" w:rsidRPr="00287583" w:rsidRDefault="00646303" w:rsidP="00F174A9">
            <w:pPr>
              <w:ind w:right="-108"/>
            </w:pPr>
            <w:r w:rsidRPr="00646303">
              <w:t xml:space="preserve">Media plan does not </w:t>
            </w:r>
            <w:r w:rsidR="008C1110" w:rsidRPr="00646303">
              <w:t>meet criteria</w:t>
            </w:r>
            <w:r w:rsidRPr="00646303">
              <w:t xml:space="preserve"> as </w:t>
            </w:r>
            <w:r w:rsidR="008C1110" w:rsidRPr="00646303">
              <w:t>stipulated in</w:t>
            </w:r>
            <w:r w:rsidR="008C1110">
              <w:t xml:space="preserve"> the </w:t>
            </w:r>
            <w:r w:rsidR="008C1110">
              <w:lastRenderedPageBreak/>
              <w:t>scope of work.</w:t>
            </w:r>
          </w:p>
        </w:tc>
        <w:tc>
          <w:tcPr>
            <w:tcW w:w="554" w:type="pct"/>
          </w:tcPr>
          <w:p w14:paraId="1351CECD" w14:textId="77777777" w:rsidR="00AC371C" w:rsidRPr="00287583" w:rsidRDefault="00646303" w:rsidP="00F174A9">
            <w:pPr>
              <w:ind w:right="-108"/>
            </w:pPr>
            <w:r w:rsidRPr="00646303">
              <w:lastRenderedPageBreak/>
              <w:t xml:space="preserve">Media plan </w:t>
            </w:r>
            <w:r w:rsidR="008C1110" w:rsidRPr="00646303">
              <w:t>meets criteria</w:t>
            </w:r>
            <w:r w:rsidRPr="00646303">
              <w:t xml:space="preserve"> as </w:t>
            </w:r>
            <w:r w:rsidR="008C1110" w:rsidRPr="00646303">
              <w:t>stipulate</w:t>
            </w:r>
            <w:r w:rsidR="008C1110">
              <w:t xml:space="preserve">d in the scope of </w:t>
            </w:r>
            <w:r w:rsidR="008C1110">
              <w:lastRenderedPageBreak/>
              <w:t>work.</w:t>
            </w:r>
          </w:p>
        </w:tc>
        <w:tc>
          <w:tcPr>
            <w:tcW w:w="588" w:type="pct"/>
          </w:tcPr>
          <w:p w14:paraId="44773E21" w14:textId="77777777" w:rsidR="00AC371C" w:rsidRPr="00287583" w:rsidRDefault="00646303" w:rsidP="00646303">
            <w:pPr>
              <w:ind w:right="-108"/>
            </w:pPr>
            <w:r w:rsidRPr="00646303">
              <w:lastRenderedPageBreak/>
              <w:t>Media plan exceeds</w:t>
            </w:r>
            <w:r w:rsidR="008C1110">
              <w:t xml:space="preserve"> criteria as stipulated </w:t>
            </w:r>
            <w:r w:rsidRPr="00646303">
              <w:t xml:space="preserve"> in the scope of </w:t>
            </w:r>
            <w:r w:rsidRPr="00646303">
              <w:lastRenderedPageBreak/>
              <w:t>work and includes distribution of press releases to over 20 active media contacts</w:t>
            </w:r>
          </w:p>
        </w:tc>
        <w:tc>
          <w:tcPr>
            <w:tcW w:w="588" w:type="pct"/>
          </w:tcPr>
          <w:p w14:paraId="2D973F8C" w14:textId="77777777" w:rsidR="00AC371C" w:rsidRPr="00287583" w:rsidRDefault="00646303" w:rsidP="00F174A9">
            <w:pPr>
              <w:ind w:right="-108"/>
            </w:pPr>
            <w:r w:rsidRPr="00646303">
              <w:lastRenderedPageBreak/>
              <w:t xml:space="preserve">Media plan exceeds criteria as stipulated in the scope of </w:t>
            </w:r>
            <w:r w:rsidRPr="00646303">
              <w:lastRenderedPageBreak/>
              <w:t>work and includes distribution of press releases to over 40 active media contacts</w:t>
            </w:r>
          </w:p>
        </w:tc>
      </w:tr>
      <w:tr w:rsidR="00AC371C" w14:paraId="2BC4598B" w14:textId="77777777" w:rsidTr="00F174A9">
        <w:trPr>
          <w:trHeight w:val="900"/>
        </w:trPr>
        <w:tc>
          <w:tcPr>
            <w:tcW w:w="191" w:type="pct"/>
          </w:tcPr>
          <w:p w14:paraId="6F1C6301" w14:textId="77777777" w:rsidR="00AC371C" w:rsidRPr="00AC22F4" w:rsidDel="00691466" w:rsidRDefault="00602046" w:rsidP="00F174A9">
            <w:pPr>
              <w:rPr>
                <w:highlight w:val="yellow"/>
              </w:rPr>
            </w:pPr>
            <w:r w:rsidRPr="00602046">
              <w:lastRenderedPageBreak/>
              <w:t>6</w:t>
            </w:r>
          </w:p>
        </w:tc>
        <w:tc>
          <w:tcPr>
            <w:tcW w:w="1396" w:type="pct"/>
          </w:tcPr>
          <w:p w14:paraId="2F0F0344" w14:textId="77777777" w:rsidR="00AC371C" w:rsidRDefault="00046F9F" w:rsidP="00602046">
            <w:r>
              <w:t>A valid i</w:t>
            </w:r>
            <w:r w:rsidR="00AC371C">
              <w:t xml:space="preserve">mplementation plan </w:t>
            </w:r>
            <w:r>
              <w:t xml:space="preserve">including </w:t>
            </w:r>
            <w:r w:rsidR="00602046">
              <w:t xml:space="preserve">a </w:t>
            </w:r>
            <w:r>
              <w:t>clear</w:t>
            </w:r>
            <w:r w:rsidR="00602046">
              <w:t xml:space="preserve"> timeline, venue details and aligned of the plan with the stipulated tournament dates.</w:t>
            </w:r>
          </w:p>
        </w:tc>
        <w:tc>
          <w:tcPr>
            <w:tcW w:w="529" w:type="pct"/>
          </w:tcPr>
          <w:p w14:paraId="6DFD22BD" w14:textId="77777777" w:rsidR="00AC371C" w:rsidRPr="00287583" w:rsidDel="00691466" w:rsidRDefault="00AC371C" w:rsidP="00F174A9">
            <w:pPr>
              <w:jc w:val="center"/>
            </w:pPr>
            <w:r w:rsidRPr="00287583">
              <w:t>10</w:t>
            </w:r>
            <w:r>
              <w:t>%</w:t>
            </w:r>
          </w:p>
        </w:tc>
        <w:tc>
          <w:tcPr>
            <w:tcW w:w="577" w:type="pct"/>
          </w:tcPr>
          <w:p w14:paraId="232AA11A" w14:textId="77777777" w:rsidR="00AC371C" w:rsidRPr="00287583" w:rsidRDefault="00AC371C" w:rsidP="00F174A9">
            <w:pPr>
              <w:ind w:right="-108"/>
            </w:pPr>
            <w:r w:rsidRPr="00287583">
              <w:t>No implementation plan included</w:t>
            </w:r>
          </w:p>
        </w:tc>
        <w:tc>
          <w:tcPr>
            <w:tcW w:w="577" w:type="pct"/>
          </w:tcPr>
          <w:p w14:paraId="35732069" w14:textId="77777777" w:rsidR="00AC371C" w:rsidRPr="00287583" w:rsidRDefault="00AC371C" w:rsidP="00F174A9">
            <w:pPr>
              <w:ind w:right="-108"/>
            </w:pPr>
            <w:r w:rsidRPr="00287583">
              <w:t>Implementation plan included</w:t>
            </w:r>
            <w:r>
              <w:t xml:space="preserve"> with no clear timelines</w:t>
            </w:r>
          </w:p>
        </w:tc>
        <w:tc>
          <w:tcPr>
            <w:tcW w:w="554" w:type="pct"/>
          </w:tcPr>
          <w:p w14:paraId="1CAF3E4E" w14:textId="77777777" w:rsidR="00AC371C" w:rsidRDefault="00AC371C" w:rsidP="00F174A9">
            <w:pPr>
              <w:ind w:right="-108"/>
            </w:pPr>
            <w:r>
              <w:t xml:space="preserve">1.) </w:t>
            </w:r>
            <w:r w:rsidRPr="00287583">
              <w:t>Implementation plan include</w:t>
            </w:r>
            <w:r>
              <w:t>d with clear timelines</w:t>
            </w:r>
          </w:p>
          <w:p w14:paraId="09F5E7DE" w14:textId="77777777" w:rsidR="00AC371C" w:rsidRPr="00287583" w:rsidRDefault="00AC371C" w:rsidP="00F174A9">
            <w:pPr>
              <w:ind w:right="-108"/>
            </w:pPr>
            <w:r w:rsidRPr="00287583">
              <w:t>2.) Implementation timeline that aligns with stipulated tournament dates</w:t>
            </w:r>
          </w:p>
        </w:tc>
        <w:tc>
          <w:tcPr>
            <w:tcW w:w="588" w:type="pct"/>
          </w:tcPr>
          <w:p w14:paraId="39CCE599" w14:textId="77777777" w:rsidR="00AC371C" w:rsidRPr="00287583" w:rsidRDefault="00AC371C" w:rsidP="00F174A9">
            <w:pPr>
              <w:ind w:right="-108"/>
            </w:pPr>
            <w:r>
              <w:t xml:space="preserve">1.) </w:t>
            </w:r>
            <w:r w:rsidRPr="00287583">
              <w:t>Implementation plan includ</w:t>
            </w:r>
            <w:r>
              <w:t>ed with a detailed task list and timelines</w:t>
            </w:r>
          </w:p>
          <w:p w14:paraId="0490F008" w14:textId="77777777" w:rsidR="00AC371C" w:rsidRPr="00287583" w:rsidRDefault="00AC371C" w:rsidP="00F174A9">
            <w:pPr>
              <w:ind w:right="-108"/>
            </w:pPr>
            <w:r w:rsidRPr="00287583">
              <w:t>2.) Implementation timeline that aligns with stipulated tournament dates</w:t>
            </w:r>
          </w:p>
        </w:tc>
        <w:tc>
          <w:tcPr>
            <w:tcW w:w="588" w:type="pct"/>
          </w:tcPr>
          <w:p w14:paraId="47552764" w14:textId="77777777" w:rsidR="00AC371C" w:rsidRPr="00287583" w:rsidRDefault="00AC371C" w:rsidP="00F174A9">
            <w:pPr>
              <w:ind w:right="-108"/>
            </w:pPr>
            <w:r>
              <w:t xml:space="preserve">1.) </w:t>
            </w:r>
            <w:r w:rsidRPr="00287583">
              <w:t>Implementation plan include</w:t>
            </w:r>
            <w:r>
              <w:t>d with a detailed task list and specific timelines</w:t>
            </w:r>
          </w:p>
          <w:p w14:paraId="28D501EB" w14:textId="77777777" w:rsidR="00AC371C" w:rsidRPr="00287583" w:rsidRDefault="00AC371C" w:rsidP="00F174A9">
            <w:pPr>
              <w:ind w:right="-108"/>
            </w:pPr>
            <w:r w:rsidRPr="00287583">
              <w:t>2.) Implementation timeline that aligns with stipulated tournament dates</w:t>
            </w:r>
          </w:p>
          <w:p w14:paraId="0EB75F01" w14:textId="77777777" w:rsidR="00AC371C" w:rsidRPr="00287583" w:rsidRDefault="00AC371C" w:rsidP="00F174A9">
            <w:pPr>
              <w:ind w:right="-108"/>
            </w:pPr>
            <w:r w:rsidRPr="00287583">
              <w:lastRenderedPageBreak/>
              <w:t xml:space="preserve">3.) Description of the appropriate venue to be used for tournaments </w:t>
            </w:r>
          </w:p>
        </w:tc>
      </w:tr>
      <w:tr w:rsidR="00602046" w14:paraId="77D52CCF" w14:textId="77777777" w:rsidTr="00602046">
        <w:trPr>
          <w:trHeight w:val="900"/>
        </w:trPr>
        <w:tc>
          <w:tcPr>
            <w:tcW w:w="191" w:type="pct"/>
            <w:shd w:val="clear" w:color="auto" w:fill="auto"/>
          </w:tcPr>
          <w:p w14:paraId="26ABFB78" w14:textId="77777777" w:rsidR="00602046" w:rsidRPr="00AC22F4" w:rsidDel="00691466" w:rsidRDefault="00602046" w:rsidP="00602046">
            <w:pPr>
              <w:rPr>
                <w:highlight w:val="yellow"/>
              </w:rPr>
            </w:pPr>
            <w:r w:rsidRPr="00602046">
              <w:lastRenderedPageBreak/>
              <w:t>7</w:t>
            </w:r>
          </w:p>
        </w:tc>
        <w:tc>
          <w:tcPr>
            <w:tcW w:w="1396" w:type="pct"/>
          </w:tcPr>
          <w:p w14:paraId="2EDAF97F" w14:textId="77777777" w:rsidR="00602046" w:rsidRDefault="00602046" w:rsidP="00602046">
            <w:r>
              <w:t xml:space="preserve">Reference letters </w:t>
            </w:r>
          </w:p>
        </w:tc>
        <w:tc>
          <w:tcPr>
            <w:tcW w:w="529" w:type="pct"/>
          </w:tcPr>
          <w:p w14:paraId="21A23AE1" w14:textId="4C797D73" w:rsidR="00602046" w:rsidRPr="00287583" w:rsidRDefault="008B1F03" w:rsidP="00602046">
            <w:pPr>
              <w:jc w:val="center"/>
            </w:pPr>
            <w:r>
              <w:t>10%</w:t>
            </w:r>
          </w:p>
        </w:tc>
        <w:tc>
          <w:tcPr>
            <w:tcW w:w="577" w:type="pct"/>
            <w:vAlign w:val="center"/>
          </w:tcPr>
          <w:p w14:paraId="67B996FD" w14:textId="77777777" w:rsidR="00602046" w:rsidRDefault="00602046" w:rsidP="00602046">
            <w:pPr>
              <w:jc w:val="center"/>
            </w:pPr>
            <w:r>
              <w:t>-</w:t>
            </w:r>
          </w:p>
        </w:tc>
        <w:tc>
          <w:tcPr>
            <w:tcW w:w="577" w:type="pct"/>
          </w:tcPr>
          <w:p w14:paraId="55E24C2A" w14:textId="77777777" w:rsidR="00602046" w:rsidRDefault="00602046" w:rsidP="00602046">
            <w:r>
              <w:t>1</w:t>
            </w:r>
            <w:r w:rsidRPr="00B2045B">
              <w:t>0% of all reference letter criteria indicate exceeding of requirement</w:t>
            </w:r>
            <w:r w:rsidR="006F6E77">
              <w:t>s</w:t>
            </w:r>
          </w:p>
        </w:tc>
        <w:tc>
          <w:tcPr>
            <w:tcW w:w="554" w:type="pct"/>
          </w:tcPr>
          <w:p w14:paraId="6590C272" w14:textId="77777777" w:rsidR="00602046" w:rsidRDefault="00602046" w:rsidP="00602046">
            <w:r>
              <w:t>3</w:t>
            </w:r>
            <w:r w:rsidRPr="00B2045B">
              <w:t>0% of all reference letter criteria indicate exceeding of requirement</w:t>
            </w:r>
            <w:r w:rsidR="006F6E77">
              <w:t>s</w:t>
            </w:r>
          </w:p>
        </w:tc>
        <w:tc>
          <w:tcPr>
            <w:tcW w:w="588" w:type="pct"/>
          </w:tcPr>
          <w:p w14:paraId="7D806B6C" w14:textId="0892D7A1" w:rsidR="00602046" w:rsidRDefault="00574268" w:rsidP="00602046">
            <w:r>
              <w:t>4</w:t>
            </w:r>
            <w:r w:rsidR="00602046" w:rsidRPr="00B2045B">
              <w:t>0% of all reference letter criteria indicate exceeding of requirement</w:t>
            </w:r>
          </w:p>
        </w:tc>
        <w:tc>
          <w:tcPr>
            <w:tcW w:w="588" w:type="pct"/>
          </w:tcPr>
          <w:p w14:paraId="42A61089" w14:textId="11284AA0" w:rsidR="00602046" w:rsidRDefault="00602046" w:rsidP="00602046">
            <w:pPr>
              <w:ind w:right="-108"/>
            </w:pPr>
            <w:r>
              <w:t>90% of all reference letter criteria indicate exceeding of requirement</w:t>
            </w:r>
          </w:p>
        </w:tc>
      </w:tr>
    </w:tbl>
    <w:p w14:paraId="4825079F" w14:textId="77777777" w:rsidR="00AC371C" w:rsidRDefault="00AC371C" w:rsidP="00AC371C">
      <w:pPr>
        <w:rPr>
          <w:b/>
          <w:bCs/>
          <w:caps/>
        </w:rPr>
      </w:pPr>
    </w:p>
    <w:p w14:paraId="4FA23381" w14:textId="77777777" w:rsidR="00383CE4" w:rsidRDefault="00383CE4">
      <w:pPr>
        <w:rPr>
          <w:b/>
          <w:bCs/>
          <w:caps/>
        </w:rPr>
        <w:sectPr w:rsidR="00383CE4" w:rsidSect="00383CE4">
          <w:pgSz w:w="16838" w:h="11906" w:orient="landscape"/>
          <w:pgMar w:top="1134" w:right="1361" w:bottom="1304" w:left="1361" w:header="709" w:footer="709" w:gutter="0"/>
          <w:cols w:space="708"/>
          <w:docGrid w:linePitch="360"/>
        </w:sectPr>
      </w:pPr>
    </w:p>
    <w:tbl>
      <w:tblPr>
        <w:tblStyle w:val="TableGrid"/>
        <w:tblW w:w="4900" w:type="pct"/>
        <w:tblInd w:w="108" w:type="dxa"/>
        <w:tblLayout w:type="fixed"/>
        <w:tblLook w:val="04A0" w:firstRow="1" w:lastRow="0" w:firstColumn="1" w:lastColumn="0" w:noHBand="0" w:noVBand="1"/>
      </w:tblPr>
      <w:tblGrid>
        <w:gridCol w:w="318"/>
        <w:gridCol w:w="69"/>
        <w:gridCol w:w="90"/>
        <w:gridCol w:w="13"/>
        <w:gridCol w:w="166"/>
        <w:gridCol w:w="283"/>
        <w:gridCol w:w="250"/>
        <w:gridCol w:w="680"/>
        <w:gridCol w:w="1784"/>
        <w:gridCol w:w="115"/>
        <w:gridCol w:w="655"/>
        <w:gridCol w:w="122"/>
        <w:gridCol w:w="661"/>
        <w:gridCol w:w="124"/>
        <w:gridCol w:w="688"/>
        <w:gridCol w:w="434"/>
        <w:gridCol w:w="214"/>
        <w:gridCol w:w="262"/>
        <w:gridCol w:w="768"/>
        <w:gridCol w:w="697"/>
        <w:gridCol w:w="145"/>
        <w:gridCol w:w="1954"/>
      </w:tblGrid>
      <w:tr w:rsidR="00C43DE5" w14:paraId="122E8F3A" w14:textId="77777777" w:rsidTr="00B52859">
        <w:tc>
          <w:tcPr>
            <w:tcW w:w="5000" w:type="pct"/>
            <w:gridSpan w:val="22"/>
          </w:tcPr>
          <w:p w14:paraId="1C9EC66A" w14:textId="77777777" w:rsidR="00C43DE5" w:rsidRDefault="00C43DE5" w:rsidP="00BF7D7A">
            <w:pPr>
              <w:pStyle w:val="Heading1"/>
              <w:outlineLvl w:val="0"/>
            </w:pPr>
            <w:bookmarkStart w:id="18" w:name="_Toc459800045"/>
            <w:bookmarkStart w:id="19" w:name="_Toc474122025"/>
            <w:r w:rsidRPr="00D771A9">
              <w:rPr>
                <w:caps w:val="0"/>
              </w:rPr>
              <w:lastRenderedPageBreak/>
              <w:t xml:space="preserve">THE </w:t>
            </w:r>
            <w:r w:rsidR="00BF7D7A">
              <w:rPr>
                <w:caps w:val="0"/>
              </w:rPr>
              <w:t xml:space="preserve">BIDDERS </w:t>
            </w:r>
            <w:r w:rsidRPr="00D771A9">
              <w:rPr>
                <w:caps w:val="0"/>
              </w:rPr>
              <w:t>PARTICULARS</w:t>
            </w:r>
            <w:bookmarkEnd w:id="18"/>
            <w:bookmarkEnd w:id="19"/>
            <w:r w:rsidRPr="00D771A9">
              <w:rPr>
                <w:caps w:val="0"/>
              </w:rPr>
              <w:t xml:space="preserve"> </w:t>
            </w:r>
          </w:p>
        </w:tc>
      </w:tr>
      <w:tr w:rsidR="00C43DE5" w14:paraId="0F9DADF1" w14:textId="77777777" w:rsidTr="0051368D">
        <w:tc>
          <w:tcPr>
            <w:tcW w:w="185" w:type="pct"/>
            <w:gridSpan w:val="2"/>
            <w:vMerge w:val="restart"/>
          </w:tcPr>
          <w:p w14:paraId="1F3958D2" w14:textId="77777777" w:rsidR="00C43DE5" w:rsidRDefault="00C43DE5" w:rsidP="00847435"/>
        </w:tc>
        <w:tc>
          <w:tcPr>
            <w:tcW w:w="4815" w:type="pct"/>
            <w:gridSpan w:val="20"/>
            <w:shd w:val="clear" w:color="auto" w:fill="F2F2F2" w:themeFill="background1" w:themeFillShade="F2"/>
          </w:tcPr>
          <w:p w14:paraId="76114554" w14:textId="6B861032" w:rsidR="00C43DE5" w:rsidRPr="005E6E84" w:rsidRDefault="00C43DE5" w:rsidP="005E6E84">
            <w:pPr>
              <w:rPr>
                <w:bCs/>
              </w:rPr>
            </w:pPr>
            <w:r w:rsidRPr="005E6E84">
              <w:rPr>
                <w:bCs/>
              </w:rPr>
              <w:t>Name Of Bidder (As</w:t>
            </w:r>
            <w:r w:rsidR="008B1F03">
              <w:rPr>
                <w:bCs/>
              </w:rPr>
              <w:t xml:space="preserve"> STATED </w:t>
            </w:r>
            <w:r w:rsidRPr="005E6E84">
              <w:rPr>
                <w:bCs/>
              </w:rPr>
              <w:t xml:space="preserve"> on the Central Supplier Database registration report)</w:t>
            </w:r>
          </w:p>
        </w:tc>
      </w:tr>
      <w:tr w:rsidR="00C43DE5" w14:paraId="1A3C16CF" w14:textId="77777777" w:rsidTr="0051368D">
        <w:trPr>
          <w:trHeight w:val="1134"/>
        </w:trPr>
        <w:tc>
          <w:tcPr>
            <w:tcW w:w="185" w:type="pct"/>
            <w:gridSpan w:val="2"/>
            <w:vMerge/>
          </w:tcPr>
          <w:p w14:paraId="2F26A4EF" w14:textId="77777777" w:rsidR="00C43DE5" w:rsidRDefault="00C43DE5" w:rsidP="00847435"/>
        </w:tc>
        <w:tc>
          <w:tcPr>
            <w:tcW w:w="4815" w:type="pct"/>
            <w:gridSpan w:val="20"/>
          </w:tcPr>
          <w:p w14:paraId="78922901" w14:textId="77777777" w:rsidR="00C43DE5" w:rsidRPr="005E6E84" w:rsidRDefault="00C43DE5" w:rsidP="00847435">
            <w:pPr>
              <w:rPr>
                <w:bCs/>
              </w:rPr>
            </w:pPr>
          </w:p>
        </w:tc>
      </w:tr>
      <w:tr w:rsidR="00C43DE5" w14:paraId="73E325BC" w14:textId="77777777" w:rsidTr="0051368D">
        <w:tc>
          <w:tcPr>
            <w:tcW w:w="185" w:type="pct"/>
            <w:gridSpan w:val="2"/>
            <w:vMerge w:val="restart"/>
          </w:tcPr>
          <w:p w14:paraId="0E43B807" w14:textId="77777777" w:rsidR="00C43DE5" w:rsidRPr="005E6E84" w:rsidRDefault="00C43DE5" w:rsidP="00847435"/>
        </w:tc>
        <w:tc>
          <w:tcPr>
            <w:tcW w:w="4815" w:type="pct"/>
            <w:gridSpan w:val="20"/>
            <w:shd w:val="clear" w:color="auto" w:fill="F2F2F2" w:themeFill="background1" w:themeFillShade="F2"/>
          </w:tcPr>
          <w:p w14:paraId="56F79A31" w14:textId="77777777" w:rsidR="00C43DE5" w:rsidRPr="005E6E84" w:rsidRDefault="00C43DE5" w:rsidP="00847435">
            <w:r w:rsidRPr="005E6E84">
              <w:t>Represented By</w:t>
            </w:r>
          </w:p>
        </w:tc>
      </w:tr>
      <w:tr w:rsidR="00C43DE5" w14:paraId="79FF934B" w14:textId="77777777" w:rsidTr="0051368D">
        <w:trPr>
          <w:trHeight w:val="1134"/>
        </w:trPr>
        <w:tc>
          <w:tcPr>
            <w:tcW w:w="185" w:type="pct"/>
            <w:gridSpan w:val="2"/>
            <w:vMerge/>
          </w:tcPr>
          <w:p w14:paraId="6C2B98A0" w14:textId="77777777" w:rsidR="00C43DE5" w:rsidRDefault="00C43DE5" w:rsidP="00847435"/>
        </w:tc>
        <w:tc>
          <w:tcPr>
            <w:tcW w:w="4815" w:type="pct"/>
            <w:gridSpan w:val="20"/>
          </w:tcPr>
          <w:p w14:paraId="5F8B31BA" w14:textId="77777777" w:rsidR="00C43DE5" w:rsidRPr="005E6E84" w:rsidRDefault="00C43DE5" w:rsidP="00847435">
            <w:pPr>
              <w:rPr>
                <w:bCs/>
              </w:rPr>
            </w:pPr>
          </w:p>
        </w:tc>
      </w:tr>
      <w:tr w:rsidR="00C43DE5" w14:paraId="45038645" w14:textId="77777777" w:rsidTr="0051368D">
        <w:tc>
          <w:tcPr>
            <w:tcW w:w="185" w:type="pct"/>
            <w:gridSpan w:val="2"/>
            <w:vMerge w:val="restart"/>
          </w:tcPr>
          <w:p w14:paraId="5CC2A592" w14:textId="77777777" w:rsidR="00C43DE5" w:rsidRDefault="00C43DE5" w:rsidP="00847435"/>
        </w:tc>
        <w:tc>
          <w:tcPr>
            <w:tcW w:w="4815" w:type="pct"/>
            <w:gridSpan w:val="20"/>
            <w:shd w:val="clear" w:color="auto" w:fill="F2F2F2" w:themeFill="background1" w:themeFillShade="F2"/>
          </w:tcPr>
          <w:p w14:paraId="3256BFA9" w14:textId="77777777" w:rsidR="00C43DE5" w:rsidRPr="005E6E84" w:rsidRDefault="00C43DE5" w:rsidP="00847435">
            <w:r w:rsidRPr="005E6E84">
              <w:t>Postal Address</w:t>
            </w:r>
          </w:p>
        </w:tc>
      </w:tr>
      <w:tr w:rsidR="00C43DE5" w14:paraId="72BC41CD" w14:textId="77777777" w:rsidTr="0051368D">
        <w:trPr>
          <w:trHeight w:val="1134"/>
        </w:trPr>
        <w:tc>
          <w:tcPr>
            <w:tcW w:w="185" w:type="pct"/>
            <w:gridSpan w:val="2"/>
            <w:vMerge/>
          </w:tcPr>
          <w:p w14:paraId="3342D0AC" w14:textId="77777777" w:rsidR="00C43DE5" w:rsidRDefault="00C43DE5" w:rsidP="00847435"/>
        </w:tc>
        <w:tc>
          <w:tcPr>
            <w:tcW w:w="4815" w:type="pct"/>
            <w:gridSpan w:val="20"/>
          </w:tcPr>
          <w:p w14:paraId="254C1487" w14:textId="77777777" w:rsidR="00C43DE5" w:rsidRPr="005E6E84" w:rsidRDefault="00C43DE5" w:rsidP="00847435">
            <w:pPr>
              <w:rPr>
                <w:bCs/>
              </w:rPr>
            </w:pPr>
          </w:p>
        </w:tc>
      </w:tr>
      <w:tr w:rsidR="00C43DE5" w14:paraId="1BC6C94E" w14:textId="77777777" w:rsidTr="0051368D">
        <w:tc>
          <w:tcPr>
            <w:tcW w:w="185" w:type="pct"/>
            <w:gridSpan w:val="2"/>
            <w:vMerge w:val="restart"/>
          </w:tcPr>
          <w:p w14:paraId="3B354F9B" w14:textId="77777777" w:rsidR="00C43DE5" w:rsidRDefault="00C43DE5" w:rsidP="00847435"/>
        </w:tc>
        <w:tc>
          <w:tcPr>
            <w:tcW w:w="4815" w:type="pct"/>
            <w:gridSpan w:val="20"/>
            <w:shd w:val="clear" w:color="auto" w:fill="F2F2F2" w:themeFill="background1" w:themeFillShade="F2"/>
          </w:tcPr>
          <w:p w14:paraId="073BCA26" w14:textId="77777777" w:rsidR="00C43DE5" w:rsidRPr="005E6E84" w:rsidRDefault="00C43DE5" w:rsidP="00847435">
            <w:r w:rsidRPr="005E6E84">
              <w:t>Telephone Number</w:t>
            </w:r>
          </w:p>
        </w:tc>
      </w:tr>
      <w:tr w:rsidR="00C43DE5" w14:paraId="2623D57C" w14:textId="77777777" w:rsidTr="0051368D">
        <w:tc>
          <w:tcPr>
            <w:tcW w:w="185" w:type="pct"/>
            <w:gridSpan w:val="2"/>
            <w:vMerge/>
          </w:tcPr>
          <w:p w14:paraId="34258356" w14:textId="77777777" w:rsidR="00C43DE5" w:rsidRDefault="00C43DE5" w:rsidP="00847435"/>
        </w:tc>
        <w:tc>
          <w:tcPr>
            <w:tcW w:w="4815" w:type="pct"/>
            <w:gridSpan w:val="20"/>
          </w:tcPr>
          <w:p w14:paraId="1E2C5775" w14:textId="77777777" w:rsidR="00C43DE5" w:rsidRPr="005E6E84" w:rsidRDefault="00C43DE5" w:rsidP="00847435">
            <w:pPr>
              <w:rPr>
                <w:bCs/>
              </w:rPr>
            </w:pPr>
          </w:p>
        </w:tc>
      </w:tr>
      <w:tr w:rsidR="00C43DE5" w14:paraId="47BF4272" w14:textId="77777777" w:rsidTr="0051368D">
        <w:tc>
          <w:tcPr>
            <w:tcW w:w="185" w:type="pct"/>
            <w:gridSpan w:val="2"/>
            <w:vMerge w:val="restart"/>
          </w:tcPr>
          <w:p w14:paraId="47C1AF71" w14:textId="77777777" w:rsidR="00C43DE5" w:rsidRDefault="00C43DE5" w:rsidP="00847435"/>
        </w:tc>
        <w:tc>
          <w:tcPr>
            <w:tcW w:w="4815" w:type="pct"/>
            <w:gridSpan w:val="20"/>
            <w:shd w:val="clear" w:color="auto" w:fill="F2F2F2" w:themeFill="background1" w:themeFillShade="F2"/>
          </w:tcPr>
          <w:p w14:paraId="6C746122" w14:textId="77777777" w:rsidR="00C43DE5" w:rsidRPr="005E6E84" w:rsidRDefault="00C43DE5" w:rsidP="00847435">
            <w:r w:rsidRPr="005E6E84">
              <w:t>Cell Phone Number</w:t>
            </w:r>
          </w:p>
        </w:tc>
      </w:tr>
      <w:tr w:rsidR="00C43DE5" w14:paraId="5D7EC288" w14:textId="77777777" w:rsidTr="0051368D">
        <w:trPr>
          <w:trHeight w:val="1484"/>
        </w:trPr>
        <w:tc>
          <w:tcPr>
            <w:tcW w:w="185" w:type="pct"/>
            <w:gridSpan w:val="2"/>
            <w:vMerge/>
          </w:tcPr>
          <w:p w14:paraId="0F64FB3D" w14:textId="77777777" w:rsidR="00C43DE5" w:rsidRDefault="00C43DE5" w:rsidP="00847435"/>
        </w:tc>
        <w:tc>
          <w:tcPr>
            <w:tcW w:w="4815" w:type="pct"/>
            <w:gridSpan w:val="20"/>
          </w:tcPr>
          <w:p w14:paraId="30071540" w14:textId="77777777" w:rsidR="00C43DE5" w:rsidRDefault="00C43DE5" w:rsidP="00847435">
            <w:pPr>
              <w:rPr>
                <w:bCs/>
              </w:rPr>
            </w:pPr>
          </w:p>
          <w:p w14:paraId="1AC6F3AC" w14:textId="77777777" w:rsidR="00C23DAE" w:rsidRPr="005E6E84" w:rsidRDefault="00C23DAE" w:rsidP="00847435">
            <w:pPr>
              <w:rPr>
                <w:bCs/>
              </w:rPr>
            </w:pPr>
          </w:p>
        </w:tc>
      </w:tr>
      <w:tr w:rsidR="00C43DE5" w14:paraId="086BC4AB" w14:textId="77777777" w:rsidTr="0051368D">
        <w:tc>
          <w:tcPr>
            <w:tcW w:w="185" w:type="pct"/>
            <w:gridSpan w:val="2"/>
            <w:vMerge w:val="restart"/>
          </w:tcPr>
          <w:p w14:paraId="62F9CC52" w14:textId="77777777" w:rsidR="00C43DE5" w:rsidRDefault="00C43DE5" w:rsidP="00847435"/>
        </w:tc>
        <w:tc>
          <w:tcPr>
            <w:tcW w:w="4815" w:type="pct"/>
            <w:gridSpan w:val="20"/>
            <w:shd w:val="clear" w:color="auto" w:fill="F2F2F2" w:themeFill="background1" w:themeFillShade="F2"/>
          </w:tcPr>
          <w:p w14:paraId="24205BBA" w14:textId="77777777" w:rsidR="00C43DE5" w:rsidRPr="005E6E84" w:rsidRDefault="00C43DE5" w:rsidP="00847435">
            <w:r w:rsidRPr="005E6E84">
              <w:t>Facsimile Number</w:t>
            </w:r>
          </w:p>
        </w:tc>
      </w:tr>
      <w:tr w:rsidR="00C43DE5" w14:paraId="2A7D8384" w14:textId="77777777" w:rsidTr="0051368D">
        <w:tc>
          <w:tcPr>
            <w:tcW w:w="185" w:type="pct"/>
            <w:gridSpan w:val="2"/>
            <w:vMerge/>
          </w:tcPr>
          <w:p w14:paraId="29647C49" w14:textId="77777777" w:rsidR="00C43DE5" w:rsidRDefault="00C43DE5" w:rsidP="00847435"/>
        </w:tc>
        <w:tc>
          <w:tcPr>
            <w:tcW w:w="4815" w:type="pct"/>
            <w:gridSpan w:val="20"/>
          </w:tcPr>
          <w:p w14:paraId="0F00BDC9" w14:textId="77777777" w:rsidR="00C43DE5" w:rsidRPr="005E6E84" w:rsidRDefault="00C43DE5" w:rsidP="00847435">
            <w:pPr>
              <w:rPr>
                <w:bCs/>
              </w:rPr>
            </w:pPr>
          </w:p>
        </w:tc>
      </w:tr>
      <w:tr w:rsidR="00C43DE5" w14:paraId="51AE62C7" w14:textId="77777777" w:rsidTr="0051368D">
        <w:trPr>
          <w:trHeight w:val="226"/>
        </w:trPr>
        <w:tc>
          <w:tcPr>
            <w:tcW w:w="185" w:type="pct"/>
            <w:gridSpan w:val="2"/>
            <w:vMerge w:val="restart"/>
          </w:tcPr>
          <w:p w14:paraId="2C2B1AF9" w14:textId="77777777" w:rsidR="00C43DE5" w:rsidRDefault="00C43DE5" w:rsidP="00847435"/>
        </w:tc>
        <w:tc>
          <w:tcPr>
            <w:tcW w:w="4815" w:type="pct"/>
            <w:gridSpan w:val="20"/>
            <w:shd w:val="clear" w:color="auto" w:fill="F2F2F2" w:themeFill="background1" w:themeFillShade="F2"/>
          </w:tcPr>
          <w:p w14:paraId="0CB688E5" w14:textId="77777777" w:rsidR="00C43DE5" w:rsidRPr="005E6E84" w:rsidRDefault="00C43DE5" w:rsidP="00847435">
            <w:r w:rsidRPr="005E6E84">
              <w:t>E-Mail Address</w:t>
            </w:r>
          </w:p>
        </w:tc>
      </w:tr>
      <w:tr w:rsidR="00C43DE5" w14:paraId="1512982E" w14:textId="77777777" w:rsidTr="0051368D">
        <w:tc>
          <w:tcPr>
            <w:tcW w:w="185" w:type="pct"/>
            <w:gridSpan w:val="2"/>
            <w:vMerge/>
          </w:tcPr>
          <w:p w14:paraId="2A103EDE" w14:textId="77777777" w:rsidR="00C43DE5" w:rsidRDefault="00C43DE5" w:rsidP="00847435"/>
        </w:tc>
        <w:tc>
          <w:tcPr>
            <w:tcW w:w="4815" w:type="pct"/>
            <w:gridSpan w:val="20"/>
          </w:tcPr>
          <w:p w14:paraId="4C488491" w14:textId="77777777" w:rsidR="00C43DE5" w:rsidRPr="005E6E84" w:rsidRDefault="00C43DE5" w:rsidP="00847435">
            <w:pPr>
              <w:rPr>
                <w:bCs/>
              </w:rPr>
            </w:pPr>
          </w:p>
        </w:tc>
      </w:tr>
      <w:tr w:rsidR="00C43DE5" w14:paraId="204A808F" w14:textId="77777777" w:rsidTr="0051368D">
        <w:tc>
          <w:tcPr>
            <w:tcW w:w="185" w:type="pct"/>
            <w:gridSpan w:val="2"/>
            <w:vMerge w:val="restart"/>
          </w:tcPr>
          <w:p w14:paraId="0564C69A" w14:textId="77777777" w:rsidR="00C43DE5" w:rsidRDefault="00C43DE5" w:rsidP="00847435"/>
        </w:tc>
        <w:tc>
          <w:tcPr>
            <w:tcW w:w="4815" w:type="pct"/>
            <w:gridSpan w:val="20"/>
            <w:shd w:val="clear" w:color="auto" w:fill="F2F2F2" w:themeFill="background1" w:themeFillShade="F2"/>
          </w:tcPr>
          <w:p w14:paraId="0623A3AB" w14:textId="77777777" w:rsidR="00C43DE5" w:rsidRPr="005E6E84" w:rsidRDefault="00C43DE5" w:rsidP="008B47AD">
            <w:r w:rsidRPr="005E6E84">
              <w:t>VAT Registration Number:</w:t>
            </w:r>
          </w:p>
        </w:tc>
      </w:tr>
      <w:tr w:rsidR="00C43DE5" w14:paraId="62127D6A" w14:textId="77777777" w:rsidTr="0051368D">
        <w:tc>
          <w:tcPr>
            <w:tcW w:w="185" w:type="pct"/>
            <w:gridSpan w:val="2"/>
            <w:vMerge/>
          </w:tcPr>
          <w:p w14:paraId="6532B295" w14:textId="77777777" w:rsidR="00C43DE5" w:rsidRDefault="00C43DE5" w:rsidP="00847435"/>
        </w:tc>
        <w:tc>
          <w:tcPr>
            <w:tcW w:w="4815" w:type="pct"/>
            <w:gridSpan w:val="20"/>
          </w:tcPr>
          <w:p w14:paraId="64F9E6A7" w14:textId="77777777" w:rsidR="00C43DE5" w:rsidRPr="005E6E84" w:rsidRDefault="00C43DE5" w:rsidP="008B47AD">
            <w:pPr>
              <w:rPr>
                <w:bCs/>
              </w:rPr>
            </w:pPr>
          </w:p>
        </w:tc>
      </w:tr>
      <w:tr w:rsidR="00A947A1" w14:paraId="041E3F44" w14:textId="77777777" w:rsidTr="00856E07">
        <w:trPr>
          <w:trHeight w:val="1037"/>
        </w:trPr>
        <w:tc>
          <w:tcPr>
            <w:tcW w:w="185" w:type="pct"/>
            <w:gridSpan w:val="2"/>
          </w:tcPr>
          <w:p w14:paraId="7A624929" w14:textId="77777777" w:rsidR="00C43DE5" w:rsidRDefault="00C43DE5" w:rsidP="00847435"/>
        </w:tc>
        <w:tc>
          <w:tcPr>
            <w:tcW w:w="1981" w:type="pct"/>
            <w:gridSpan w:val="10"/>
            <w:shd w:val="clear" w:color="auto" w:fill="F2F2F2" w:themeFill="background1" w:themeFillShade="F2"/>
          </w:tcPr>
          <w:p w14:paraId="279D9B30" w14:textId="77777777" w:rsidR="00C43DE5" w:rsidRPr="005E6E84" w:rsidRDefault="00C43DE5" w:rsidP="008B47AD">
            <w:r w:rsidRPr="005E6E84">
              <w:t>COMPANY REGISTRATION NUMBER</w:t>
            </w:r>
          </w:p>
        </w:tc>
        <w:tc>
          <w:tcPr>
            <w:tcW w:w="2834" w:type="pct"/>
            <w:gridSpan w:val="10"/>
          </w:tcPr>
          <w:p w14:paraId="64574C7D" w14:textId="77777777" w:rsidR="00C43DE5" w:rsidRPr="005E6E84" w:rsidRDefault="00C43DE5" w:rsidP="00847435">
            <w:pPr>
              <w:rPr>
                <w:bCs/>
              </w:rPr>
            </w:pPr>
          </w:p>
        </w:tc>
      </w:tr>
      <w:tr w:rsidR="00C43DE5" w14:paraId="01BCC7C6" w14:textId="77777777" w:rsidTr="0051368D">
        <w:tc>
          <w:tcPr>
            <w:tcW w:w="185" w:type="pct"/>
            <w:gridSpan w:val="2"/>
            <w:vMerge w:val="restart"/>
            <w:vAlign w:val="center"/>
          </w:tcPr>
          <w:p w14:paraId="176DBDBE" w14:textId="77777777" w:rsidR="00C43DE5" w:rsidRDefault="00C43DE5" w:rsidP="00847435"/>
        </w:tc>
        <w:tc>
          <w:tcPr>
            <w:tcW w:w="4815" w:type="pct"/>
            <w:gridSpan w:val="20"/>
            <w:shd w:val="clear" w:color="auto" w:fill="F2F2F2" w:themeFill="background1" w:themeFillShade="F2"/>
            <w:vAlign w:val="center"/>
          </w:tcPr>
          <w:p w14:paraId="6814D1AD" w14:textId="77777777" w:rsidR="00C43DE5" w:rsidRPr="005E6E84" w:rsidRDefault="00C43DE5" w:rsidP="00D26953">
            <w:pPr>
              <w:keepNext/>
            </w:pPr>
            <w:r w:rsidRPr="005E6E84">
              <w:t>DESCRIBE PRINCIPAL BUSINESS ACTIVITIES:</w:t>
            </w:r>
          </w:p>
        </w:tc>
      </w:tr>
      <w:tr w:rsidR="00C43DE5" w14:paraId="19324B62" w14:textId="77777777" w:rsidTr="0051368D">
        <w:trPr>
          <w:trHeight w:val="1701"/>
        </w:trPr>
        <w:tc>
          <w:tcPr>
            <w:tcW w:w="185" w:type="pct"/>
            <w:gridSpan w:val="2"/>
            <w:vMerge/>
            <w:vAlign w:val="center"/>
          </w:tcPr>
          <w:p w14:paraId="424895F3" w14:textId="77777777" w:rsidR="00C43DE5" w:rsidRDefault="00C43DE5" w:rsidP="00847435"/>
        </w:tc>
        <w:tc>
          <w:tcPr>
            <w:tcW w:w="4815" w:type="pct"/>
            <w:gridSpan w:val="20"/>
          </w:tcPr>
          <w:p w14:paraId="75AD6CC2" w14:textId="77777777" w:rsidR="00C43DE5" w:rsidRPr="005E6E84" w:rsidRDefault="00C43DE5" w:rsidP="00847435">
            <w:pPr>
              <w:rPr>
                <w:bCs/>
              </w:rPr>
            </w:pPr>
          </w:p>
        </w:tc>
      </w:tr>
      <w:tr w:rsidR="00C43DE5" w14:paraId="003355F9" w14:textId="77777777" w:rsidTr="0051368D">
        <w:tc>
          <w:tcPr>
            <w:tcW w:w="185" w:type="pct"/>
            <w:gridSpan w:val="2"/>
            <w:vMerge w:val="restart"/>
            <w:vAlign w:val="center"/>
          </w:tcPr>
          <w:p w14:paraId="3982C0A6" w14:textId="77777777" w:rsidR="00C43DE5" w:rsidRDefault="00C43DE5" w:rsidP="00847435"/>
        </w:tc>
        <w:tc>
          <w:tcPr>
            <w:tcW w:w="4815" w:type="pct"/>
            <w:gridSpan w:val="20"/>
            <w:shd w:val="clear" w:color="auto" w:fill="F2F2F2" w:themeFill="background1" w:themeFillShade="F2"/>
            <w:vAlign w:val="center"/>
          </w:tcPr>
          <w:p w14:paraId="6825762C" w14:textId="77777777" w:rsidR="00C43DE5" w:rsidRPr="005E6E84" w:rsidRDefault="00C43DE5" w:rsidP="00847435">
            <w:pPr>
              <w:rPr>
                <w:bCs/>
              </w:rPr>
            </w:pPr>
            <w:r w:rsidRPr="005E6E84">
              <w:t>TYPE OF COMPANY/FIRM</w:t>
            </w:r>
            <w:r w:rsidRPr="005E6E84">
              <w:rPr>
                <w:bCs/>
              </w:rPr>
              <w:t xml:space="preserve"> [Tick applicable box]</w:t>
            </w:r>
          </w:p>
        </w:tc>
      </w:tr>
      <w:tr w:rsidR="00E45AF4" w14:paraId="3CE34263" w14:textId="77777777" w:rsidTr="00240CBF">
        <w:tc>
          <w:tcPr>
            <w:tcW w:w="185" w:type="pct"/>
            <w:gridSpan w:val="2"/>
            <w:vMerge/>
            <w:vAlign w:val="center"/>
          </w:tcPr>
          <w:p w14:paraId="4C75D8B8" w14:textId="77777777" w:rsidR="00C43DE5" w:rsidRDefault="00C43DE5" w:rsidP="00847435"/>
        </w:tc>
        <w:tc>
          <w:tcPr>
            <w:tcW w:w="2296" w:type="pct"/>
            <w:gridSpan w:val="11"/>
            <w:shd w:val="clear" w:color="auto" w:fill="F2F2F2" w:themeFill="background1" w:themeFillShade="F2"/>
            <w:vAlign w:val="center"/>
          </w:tcPr>
          <w:p w14:paraId="6007EB93" w14:textId="77777777" w:rsidR="00C43DE5" w:rsidRPr="00D44A8A" w:rsidRDefault="00C43DE5" w:rsidP="00847435">
            <w:pPr>
              <w:rPr>
                <w:bCs/>
              </w:rPr>
            </w:pPr>
            <w:r w:rsidRPr="00D44A8A">
              <w:rPr>
                <w:bCs/>
              </w:rPr>
              <w:t>Partnership/Joint Venture/Consortium</w:t>
            </w:r>
          </w:p>
        </w:tc>
        <w:tc>
          <w:tcPr>
            <w:tcW w:w="2519" w:type="pct"/>
            <w:gridSpan w:val="9"/>
            <w:vAlign w:val="center"/>
          </w:tcPr>
          <w:p w14:paraId="2AE561BC" w14:textId="77777777" w:rsidR="00C43DE5" w:rsidRPr="00D44A8A" w:rsidRDefault="00C43DE5" w:rsidP="00847435">
            <w:pPr>
              <w:rPr>
                <w:bCs/>
              </w:rPr>
            </w:pPr>
          </w:p>
        </w:tc>
      </w:tr>
      <w:tr w:rsidR="00E45AF4" w14:paraId="417BA974" w14:textId="77777777" w:rsidTr="00240CBF">
        <w:tc>
          <w:tcPr>
            <w:tcW w:w="185" w:type="pct"/>
            <w:gridSpan w:val="2"/>
            <w:vMerge/>
            <w:vAlign w:val="center"/>
          </w:tcPr>
          <w:p w14:paraId="7576A8AD" w14:textId="77777777" w:rsidR="00C43DE5" w:rsidRDefault="00C43DE5" w:rsidP="00847435"/>
        </w:tc>
        <w:tc>
          <w:tcPr>
            <w:tcW w:w="2296" w:type="pct"/>
            <w:gridSpan w:val="11"/>
            <w:shd w:val="clear" w:color="auto" w:fill="F2F2F2" w:themeFill="background1" w:themeFillShade="F2"/>
            <w:vAlign w:val="center"/>
          </w:tcPr>
          <w:p w14:paraId="6431F772" w14:textId="77777777" w:rsidR="00C43DE5" w:rsidRPr="00D44A8A" w:rsidRDefault="00C43DE5" w:rsidP="00847435">
            <w:pPr>
              <w:rPr>
                <w:bCs/>
              </w:rPr>
            </w:pPr>
            <w:r w:rsidRPr="00D44A8A">
              <w:rPr>
                <w:bCs/>
              </w:rPr>
              <w:t>Close Corporation</w:t>
            </w:r>
          </w:p>
        </w:tc>
        <w:tc>
          <w:tcPr>
            <w:tcW w:w="2519" w:type="pct"/>
            <w:gridSpan w:val="9"/>
            <w:vAlign w:val="center"/>
          </w:tcPr>
          <w:p w14:paraId="6BEEC154" w14:textId="77777777" w:rsidR="00C43DE5" w:rsidRPr="00D44A8A" w:rsidRDefault="00C43DE5" w:rsidP="00847435">
            <w:pPr>
              <w:rPr>
                <w:bCs/>
              </w:rPr>
            </w:pPr>
          </w:p>
        </w:tc>
      </w:tr>
      <w:tr w:rsidR="00E45AF4" w14:paraId="69266EC4" w14:textId="77777777" w:rsidTr="00240CBF">
        <w:tc>
          <w:tcPr>
            <w:tcW w:w="185" w:type="pct"/>
            <w:gridSpan w:val="2"/>
            <w:vMerge/>
            <w:vAlign w:val="center"/>
          </w:tcPr>
          <w:p w14:paraId="40209D62" w14:textId="77777777" w:rsidR="00C43DE5" w:rsidRDefault="00C43DE5" w:rsidP="00847435"/>
        </w:tc>
        <w:tc>
          <w:tcPr>
            <w:tcW w:w="2296" w:type="pct"/>
            <w:gridSpan w:val="11"/>
            <w:shd w:val="clear" w:color="auto" w:fill="F2F2F2" w:themeFill="background1" w:themeFillShade="F2"/>
            <w:vAlign w:val="center"/>
          </w:tcPr>
          <w:p w14:paraId="3E429510" w14:textId="77777777" w:rsidR="00C43DE5" w:rsidRPr="00D44A8A" w:rsidRDefault="00C43DE5" w:rsidP="00847435">
            <w:pPr>
              <w:rPr>
                <w:bCs/>
              </w:rPr>
            </w:pPr>
            <w:r w:rsidRPr="00D44A8A">
              <w:rPr>
                <w:bCs/>
              </w:rPr>
              <w:t>(Pty) Limited</w:t>
            </w:r>
          </w:p>
        </w:tc>
        <w:tc>
          <w:tcPr>
            <w:tcW w:w="2519" w:type="pct"/>
            <w:gridSpan w:val="9"/>
            <w:vAlign w:val="center"/>
          </w:tcPr>
          <w:p w14:paraId="1B5D6633" w14:textId="77777777" w:rsidR="00C43DE5" w:rsidRPr="00D44A8A" w:rsidRDefault="00C43DE5" w:rsidP="00847435">
            <w:pPr>
              <w:rPr>
                <w:bCs/>
              </w:rPr>
            </w:pPr>
          </w:p>
        </w:tc>
      </w:tr>
      <w:tr w:rsidR="00E45AF4" w14:paraId="4BDA81B0" w14:textId="77777777" w:rsidTr="00240CBF">
        <w:tc>
          <w:tcPr>
            <w:tcW w:w="185" w:type="pct"/>
            <w:gridSpan w:val="2"/>
            <w:vMerge/>
            <w:vAlign w:val="center"/>
          </w:tcPr>
          <w:p w14:paraId="027456E8" w14:textId="77777777" w:rsidR="00C43DE5" w:rsidRDefault="00C43DE5" w:rsidP="00847435"/>
        </w:tc>
        <w:tc>
          <w:tcPr>
            <w:tcW w:w="2296" w:type="pct"/>
            <w:gridSpan w:val="11"/>
            <w:shd w:val="clear" w:color="auto" w:fill="F2F2F2" w:themeFill="background1" w:themeFillShade="F2"/>
            <w:vAlign w:val="center"/>
          </w:tcPr>
          <w:p w14:paraId="4436C5DE" w14:textId="77777777" w:rsidR="00C43DE5" w:rsidRPr="00D44A8A" w:rsidRDefault="00C43DE5" w:rsidP="00847435">
            <w:pPr>
              <w:rPr>
                <w:bCs/>
              </w:rPr>
            </w:pPr>
            <w:r w:rsidRPr="00D44A8A">
              <w:rPr>
                <w:bCs/>
              </w:rPr>
              <w:t>One person business/sole proprietor</w:t>
            </w:r>
          </w:p>
        </w:tc>
        <w:tc>
          <w:tcPr>
            <w:tcW w:w="2519" w:type="pct"/>
            <w:gridSpan w:val="9"/>
            <w:vAlign w:val="center"/>
          </w:tcPr>
          <w:p w14:paraId="0451A95A" w14:textId="77777777" w:rsidR="00C43DE5" w:rsidRPr="00D44A8A" w:rsidRDefault="00C43DE5" w:rsidP="00847435">
            <w:pPr>
              <w:rPr>
                <w:bCs/>
              </w:rPr>
            </w:pPr>
          </w:p>
        </w:tc>
      </w:tr>
      <w:tr w:rsidR="00E45AF4" w14:paraId="1FF20FAF" w14:textId="77777777" w:rsidTr="00240CBF">
        <w:tc>
          <w:tcPr>
            <w:tcW w:w="185" w:type="pct"/>
            <w:gridSpan w:val="2"/>
            <w:vMerge/>
            <w:vAlign w:val="center"/>
          </w:tcPr>
          <w:p w14:paraId="18AE2C49" w14:textId="77777777" w:rsidR="00C43DE5" w:rsidRDefault="00C43DE5" w:rsidP="00847435"/>
        </w:tc>
        <w:tc>
          <w:tcPr>
            <w:tcW w:w="2296" w:type="pct"/>
            <w:gridSpan w:val="11"/>
            <w:shd w:val="clear" w:color="auto" w:fill="F2F2F2" w:themeFill="background1" w:themeFillShade="F2"/>
            <w:vAlign w:val="center"/>
          </w:tcPr>
          <w:p w14:paraId="6CE59CD9" w14:textId="77777777" w:rsidR="00C43DE5" w:rsidRPr="00D44A8A" w:rsidRDefault="00C43DE5" w:rsidP="00847435">
            <w:pPr>
              <w:rPr>
                <w:bCs/>
              </w:rPr>
            </w:pPr>
            <w:r w:rsidRPr="00D44A8A">
              <w:rPr>
                <w:bCs/>
              </w:rPr>
              <w:t>Company</w:t>
            </w:r>
          </w:p>
        </w:tc>
        <w:tc>
          <w:tcPr>
            <w:tcW w:w="2519" w:type="pct"/>
            <w:gridSpan w:val="9"/>
            <w:vAlign w:val="center"/>
          </w:tcPr>
          <w:p w14:paraId="3FBF10BE" w14:textId="77777777" w:rsidR="00C43DE5" w:rsidRPr="00D44A8A" w:rsidRDefault="00C43DE5" w:rsidP="00847435">
            <w:pPr>
              <w:rPr>
                <w:bCs/>
              </w:rPr>
            </w:pPr>
          </w:p>
        </w:tc>
      </w:tr>
      <w:tr w:rsidR="00E45AF4" w14:paraId="025251AA" w14:textId="77777777" w:rsidTr="00240CBF">
        <w:tc>
          <w:tcPr>
            <w:tcW w:w="185" w:type="pct"/>
            <w:gridSpan w:val="2"/>
            <w:vMerge/>
            <w:vAlign w:val="center"/>
          </w:tcPr>
          <w:p w14:paraId="24506B11" w14:textId="77777777" w:rsidR="00C43DE5" w:rsidRDefault="00C43DE5" w:rsidP="00AC2BAA"/>
        </w:tc>
        <w:tc>
          <w:tcPr>
            <w:tcW w:w="2296" w:type="pct"/>
            <w:gridSpan w:val="11"/>
            <w:shd w:val="clear" w:color="auto" w:fill="F2F2F2" w:themeFill="background1" w:themeFillShade="F2"/>
            <w:vAlign w:val="center"/>
          </w:tcPr>
          <w:p w14:paraId="3C283162" w14:textId="77777777" w:rsidR="00C43DE5" w:rsidRPr="00D44A8A" w:rsidRDefault="00C43DE5" w:rsidP="00AC2BAA">
            <w:pPr>
              <w:rPr>
                <w:bCs/>
              </w:rPr>
            </w:pPr>
            <w:r w:rsidRPr="00D44A8A">
              <w:rPr>
                <w:bCs/>
              </w:rPr>
              <w:t>Other</w:t>
            </w:r>
          </w:p>
        </w:tc>
        <w:tc>
          <w:tcPr>
            <w:tcW w:w="2519" w:type="pct"/>
            <w:gridSpan w:val="9"/>
            <w:vAlign w:val="center"/>
          </w:tcPr>
          <w:p w14:paraId="6CFB5E02" w14:textId="77777777" w:rsidR="00C43DE5" w:rsidRPr="00D44A8A" w:rsidRDefault="00C43DE5" w:rsidP="00AC2BAA">
            <w:pPr>
              <w:rPr>
                <w:bCs/>
              </w:rPr>
            </w:pPr>
          </w:p>
        </w:tc>
      </w:tr>
      <w:tr w:rsidR="00C43DE5" w14:paraId="63A8D11D" w14:textId="77777777" w:rsidTr="0051368D">
        <w:tc>
          <w:tcPr>
            <w:tcW w:w="185" w:type="pct"/>
            <w:gridSpan w:val="2"/>
            <w:vMerge w:val="restart"/>
            <w:vAlign w:val="center"/>
          </w:tcPr>
          <w:p w14:paraId="2B139FA1" w14:textId="77777777" w:rsidR="00C43DE5" w:rsidRDefault="00C43DE5" w:rsidP="00C207FC"/>
        </w:tc>
        <w:tc>
          <w:tcPr>
            <w:tcW w:w="4815" w:type="pct"/>
            <w:gridSpan w:val="20"/>
            <w:shd w:val="clear" w:color="auto" w:fill="F2F2F2" w:themeFill="background1" w:themeFillShade="F2"/>
            <w:vAlign w:val="center"/>
          </w:tcPr>
          <w:p w14:paraId="2ADFB829" w14:textId="77777777" w:rsidR="00C43DE5" w:rsidRPr="00D44A8A" w:rsidRDefault="00C43DE5" w:rsidP="00C207FC">
            <w:pPr>
              <w:rPr>
                <w:bCs/>
              </w:rPr>
            </w:pPr>
            <w:r w:rsidRPr="005E6E84">
              <w:t>COMPANY CLASSIFICATION</w:t>
            </w:r>
            <w:r w:rsidRPr="00D44A8A">
              <w:rPr>
                <w:bCs/>
              </w:rPr>
              <w:t xml:space="preserve"> [Tick applicable box</w:t>
            </w:r>
            <w:r>
              <w:rPr>
                <w:bCs/>
              </w:rPr>
              <w:t xml:space="preserve"> and provide short description</w:t>
            </w:r>
            <w:r w:rsidRPr="00D44A8A">
              <w:rPr>
                <w:bCs/>
              </w:rPr>
              <w:t>]</w:t>
            </w:r>
          </w:p>
        </w:tc>
      </w:tr>
      <w:tr w:rsidR="00E45AF4" w14:paraId="4FF22982" w14:textId="77777777" w:rsidTr="00240CBF">
        <w:tc>
          <w:tcPr>
            <w:tcW w:w="185" w:type="pct"/>
            <w:gridSpan w:val="2"/>
            <w:vMerge/>
            <w:vAlign w:val="center"/>
          </w:tcPr>
          <w:p w14:paraId="5E6B25AB" w14:textId="77777777" w:rsidR="00C43DE5" w:rsidRDefault="00C43DE5" w:rsidP="00C207FC"/>
        </w:tc>
        <w:tc>
          <w:tcPr>
            <w:tcW w:w="2296" w:type="pct"/>
            <w:gridSpan w:val="11"/>
            <w:shd w:val="clear" w:color="auto" w:fill="F2F2F2" w:themeFill="background1" w:themeFillShade="F2"/>
            <w:vAlign w:val="center"/>
          </w:tcPr>
          <w:p w14:paraId="4F90ECAF" w14:textId="77777777" w:rsidR="00C43DE5" w:rsidRPr="00D44A8A" w:rsidRDefault="00C43DE5" w:rsidP="00C207FC">
            <w:pPr>
              <w:rPr>
                <w:bCs/>
              </w:rPr>
            </w:pPr>
            <w:r w:rsidRPr="00D44A8A">
              <w:rPr>
                <w:bCs/>
              </w:rPr>
              <w:t>Manufacturer</w:t>
            </w:r>
            <w:r>
              <w:rPr>
                <w:bCs/>
              </w:rPr>
              <w:t>:</w:t>
            </w:r>
          </w:p>
        </w:tc>
        <w:tc>
          <w:tcPr>
            <w:tcW w:w="2519" w:type="pct"/>
            <w:gridSpan w:val="9"/>
            <w:vAlign w:val="center"/>
          </w:tcPr>
          <w:p w14:paraId="05D4CE12" w14:textId="77777777" w:rsidR="00C43DE5" w:rsidRPr="00D44A8A" w:rsidRDefault="00C43DE5" w:rsidP="00C207FC">
            <w:pPr>
              <w:rPr>
                <w:bCs/>
              </w:rPr>
            </w:pPr>
          </w:p>
        </w:tc>
      </w:tr>
      <w:tr w:rsidR="00E45AF4" w14:paraId="588D1DD2" w14:textId="77777777" w:rsidTr="00240CBF">
        <w:tc>
          <w:tcPr>
            <w:tcW w:w="185" w:type="pct"/>
            <w:gridSpan w:val="2"/>
            <w:vMerge/>
            <w:vAlign w:val="center"/>
          </w:tcPr>
          <w:p w14:paraId="182F3712" w14:textId="77777777" w:rsidR="00C43DE5" w:rsidRDefault="00C43DE5" w:rsidP="00C207FC"/>
        </w:tc>
        <w:tc>
          <w:tcPr>
            <w:tcW w:w="2296" w:type="pct"/>
            <w:gridSpan w:val="11"/>
            <w:shd w:val="clear" w:color="auto" w:fill="F2F2F2" w:themeFill="background1" w:themeFillShade="F2"/>
            <w:vAlign w:val="center"/>
          </w:tcPr>
          <w:p w14:paraId="66607505" w14:textId="77777777" w:rsidR="00C43DE5" w:rsidRPr="00D44A8A" w:rsidRDefault="00C43DE5" w:rsidP="00C207FC">
            <w:pPr>
              <w:rPr>
                <w:bCs/>
              </w:rPr>
            </w:pPr>
            <w:r w:rsidRPr="00D44A8A">
              <w:rPr>
                <w:bCs/>
              </w:rPr>
              <w:t>Supplier</w:t>
            </w:r>
            <w:r>
              <w:rPr>
                <w:bCs/>
              </w:rPr>
              <w:t>:</w:t>
            </w:r>
          </w:p>
        </w:tc>
        <w:tc>
          <w:tcPr>
            <w:tcW w:w="2519" w:type="pct"/>
            <w:gridSpan w:val="9"/>
            <w:vAlign w:val="center"/>
          </w:tcPr>
          <w:p w14:paraId="1D762599" w14:textId="77777777" w:rsidR="00C43DE5" w:rsidRPr="00D44A8A" w:rsidRDefault="00C43DE5" w:rsidP="00C207FC">
            <w:pPr>
              <w:rPr>
                <w:bCs/>
              </w:rPr>
            </w:pPr>
          </w:p>
        </w:tc>
      </w:tr>
      <w:tr w:rsidR="00E45AF4" w14:paraId="6FC82AE0" w14:textId="77777777" w:rsidTr="00240CBF">
        <w:tc>
          <w:tcPr>
            <w:tcW w:w="185" w:type="pct"/>
            <w:gridSpan w:val="2"/>
            <w:vMerge/>
            <w:vAlign w:val="center"/>
          </w:tcPr>
          <w:p w14:paraId="38BDE6D1" w14:textId="77777777" w:rsidR="00C43DE5" w:rsidRDefault="00C43DE5" w:rsidP="00C207FC"/>
        </w:tc>
        <w:tc>
          <w:tcPr>
            <w:tcW w:w="2296" w:type="pct"/>
            <w:gridSpan w:val="11"/>
            <w:shd w:val="clear" w:color="auto" w:fill="F2F2F2" w:themeFill="background1" w:themeFillShade="F2"/>
            <w:vAlign w:val="center"/>
          </w:tcPr>
          <w:p w14:paraId="684CBE7C" w14:textId="77777777" w:rsidR="00C43DE5" w:rsidRPr="00D44A8A" w:rsidRDefault="00C43DE5" w:rsidP="00C207FC">
            <w:pPr>
              <w:rPr>
                <w:bCs/>
              </w:rPr>
            </w:pPr>
            <w:r w:rsidRPr="00D44A8A">
              <w:rPr>
                <w:bCs/>
              </w:rPr>
              <w:t>Professional Service Provider</w:t>
            </w:r>
            <w:r>
              <w:rPr>
                <w:bCs/>
              </w:rPr>
              <w:t>:</w:t>
            </w:r>
          </w:p>
        </w:tc>
        <w:tc>
          <w:tcPr>
            <w:tcW w:w="2519" w:type="pct"/>
            <w:gridSpan w:val="9"/>
            <w:vAlign w:val="center"/>
          </w:tcPr>
          <w:p w14:paraId="63347DBA" w14:textId="77777777" w:rsidR="00C43DE5" w:rsidRPr="00D44A8A" w:rsidRDefault="00C43DE5" w:rsidP="00C207FC">
            <w:pPr>
              <w:rPr>
                <w:bCs/>
              </w:rPr>
            </w:pPr>
          </w:p>
        </w:tc>
      </w:tr>
      <w:tr w:rsidR="00E45AF4" w14:paraId="1D78FFE1" w14:textId="77777777" w:rsidTr="00240CBF">
        <w:tc>
          <w:tcPr>
            <w:tcW w:w="185" w:type="pct"/>
            <w:gridSpan w:val="2"/>
            <w:vMerge/>
            <w:vAlign w:val="center"/>
          </w:tcPr>
          <w:p w14:paraId="6D21B933" w14:textId="77777777" w:rsidR="00C43DE5" w:rsidRDefault="00C43DE5" w:rsidP="00C207FC"/>
        </w:tc>
        <w:tc>
          <w:tcPr>
            <w:tcW w:w="2296" w:type="pct"/>
            <w:gridSpan w:val="11"/>
            <w:shd w:val="clear" w:color="auto" w:fill="F2F2F2" w:themeFill="background1" w:themeFillShade="F2"/>
            <w:vAlign w:val="center"/>
          </w:tcPr>
          <w:p w14:paraId="41CAD409" w14:textId="77777777" w:rsidR="00C43DE5" w:rsidRPr="00D44A8A" w:rsidRDefault="00C43DE5" w:rsidP="00C207FC">
            <w:pPr>
              <w:rPr>
                <w:bCs/>
              </w:rPr>
            </w:pPr>
            <w:r>
              <w:rPr>
                <w:bCs/>
              </w:rPr>
              <w:t>Research and Innovation:</w:t>
            </w:r>
          </w:p>
        </w:tc>
        <w:tc>
          <w:tcPr>
            <w:tcW w:w="2519" w:type="pct"/>
            <w:gridSpan w:val="9"/>
            <w:vAlign w:val="center"/>
          </w:tcPr>
          <w:p w14:paraId="1D353683" w14:textId="77777777" w:rsidR="00C43DE5" w:rsidRPr="00D44A8A" w:rsidRDefault="00C43DE5" w:rsidP="00C207FC">
            <w:pPr>
              <w:rPr>
                <w:bCs/>
              </w:rPr>
            </w:pPr>
          </w:p>
        </w:tc>
      </w:tr>
      <w:tr w:rsidR="00E45AF4" w14:paraId="49EE72AD" w14:textId="77777777" w:rsidTr="00240CBF">
        <w:tc>
          <w:tcPr>
            <w:tcW w:w="185" w:type="pct"/>
            <w:gridSpan w:val="2"/>
            <w:vMerge/>
            <w:vAlign w:val="center"/>
          </w:tcPr>
          <w:p w14:paraId="45FD2EBC" w14:textId="77777777" w:rsidR="00C43DE5" w:rsidRDefault="00C43DE5" w:rsidP="00C207FC"/>
        </w:tc>
        <w:tc>
          <w:tcPr>
            <w:tcW w:w="2296" w:type="pct"/>
            <w:gridSpan w:val="11"/>
            <w:shd w:val="clear" w:color="auto" w:fill="F2F2F2" w:themeFill="background1" w:themeFillShade="F2"/>
            <w:vAlign w:val="center"/>
          </w:tcPr>
          <w:p w14:paraId="1CF6AD87" w14:textId="77777777" w:rsidR="00C43DE5" w:rsidRPr="00D44A8A" w:rsidRDefault="00C43DE5" w:rsidP="00C207FC">
            <w:pPr>
              <w:rPr>
                <w:bCs/>
              </w:rPr>
            </w:pPr>
            <w:r>
              <w:rPr>
                <w:bCs/>
              </w:rPr>
              <w:t>Construction:</w:t>
            </w:r>
          </w:p>
        </w:tc>
        <w:tc>
          <w:tcPr>
            <w:tcW w:w="2519" w:type="pct"/>
            <w:gridSpan w:val="9"/>
            <w:vAlign w:val="center"/>
          </w:tcPr>
          <w:p w14:paraId="3E6BD59B" w14:textId="77777777" w:rsidR="00C43DE5" w:rsidRPr="00D44A8A" w:rsidRDefault="00C43DE5" w:rsidP="00C207FC">
            <w:pPr>
              <w:rPr>
                <w:bCs/>
              </w:rPr>
            </w:pPr>
          </w:p>
        </w:tc>
      </w:tr>
      <w:tr w:rsidR="00E45AF4" w14:paraId="5A28798B" w14:textId="77777777" w:rsidTr="00240CBF">
        <w:tc>
          <w:tcPr>
            <w:tcW w:w="185" w:type="pct"/>
            <w:gridSpan w:val="2"/>
            <w:vMerge/>
            <w:vAlign w:val="center"/>
          </w:tcPr>
          <w:p w14:paraId="5BB228BE" w14:textId="77777777" w:rsidR="00C43DE5" w:rsidRDefault="00C43DE5" w:rsidP="00C207FC"/>
        </w:tc>
        <w:tc>
          <w:tcPr>
            <w:tcW w:w="2296" w:type="pct"/>
            <w:gridSpan w:val="11"/>
            <w:shd w:val="clear" w:color="auto" w:fill="F2F2F2" w:themeFill="background1" w:themeFillShade="F2"/>
            <w:vAlign w:val="center"/>
          </w:tcPr>
          <w:p w14:paraId="5CD1EF51" w14:textId="77777777" w:rsidR="00C43DE5" w:rsidRPr="00D44A8A" w:rsidRDefault="00C43DE5" w:rsidP="00C207FC">
            <w:pPr>
              <w:rPr>
                <w:bCs/>
              </w:rPr>
            </w:pPr>
            <w:r>
              <w:rPr>
                <w:bCs/>
              </w:rPr>
              <w:t>Logistics:</w:t>
            </w:r>
          </w:p>
        </w:tc>
        <w:tc>
          <w:tcPr>
            <w:tcW w:w="2519" w:type="pct"/>
            <w:gridSpan w:val="9"/>
            <w:vAlign w:val="center"/>
          </w:tcPr>
          <w:p w14:paraId="7CD6DEA6" w14:textId="77777777" w:rsidR="00C43DE5" w:rsidRPr="00D44A8A" w:rsidRDefault="00C43DE5" w:rsidP="00C207FC">
            <w:pPr>
              <w:rPr>
                <w:bCs/>
              </w:rPr>
            </w:pPr>
          </w:p>
        </w:tc>
      </w:tr>
      <w:tr w:rsidR="00E45AF4" w14:paraId="56AF8266" w14:textId="77777777" w:rsidTr="00240CBF">
        <w:tc>
          <w:tcPr>
            <w:tcW w:w="185" w:type="pct"/>
            <w:gridSpan w:val="2"/>
            <w:vMerge/>
            <w:vAlign w:val="center"/>
          </w:tcPr>
          <w:p w14:paraId="5DCBB16C" w14:textId="77777777" w:rsidR="00C43DE5" w:rsidRDefault="00C43DE5" w:rsidP="00C207FC"/>
        </w:tc>
        <w:tc>
          <w:tcPr>
            <w:tcW w:w="2296" w:type="pct"/>
            <w:gridSpan w:val="11"/>
            <w:shd w:val="clear" w:color="auto" w:fill="F2F2F2" w:themeFill="background1" w:themeFillShade="F2"/>
            <w:vAlign w:val="center"/>
          </w:tcPr>
          <w:p w14:paraId="6A625399" w14:textId="77777777" w:rsidR="00C43DE5" w:rsidRDefault="00C43DE5" w:rsidP="00C207FC">
            <w:pPr>
              <w:rPr>
                <w:bCs/>
              </w:rPr>
            </w:pPr>
            <w:r>
              <w:rPr>
                <w:bCs/>
              </w:rPr>
              <w:t>Other:</w:t>
            </w:r>
          </w:p>
        </w:tc>
        <w:tc>
          <w:tcPr>
            <w:tcW w:w="2519" w:type="pct"/>
            <w:gridSpan w:val="9"/>
            <w:vAlign w:val="center"/>
          </w:tcPr>
          <w:p w14:paraId="592E0CD7" w14:textId="77777777" w:rsidR="00C43DE5" w:rsidRPr="00D44A8A" w:rsidRDefault="00C43DE5" w:rsidP="00C207FC">
            <w:pPr>
              <w:rPr>
                <w:bCs/>
              </w:rPr>
            </w:pPr>
          </w:p>
        </w:tc>
      </w:tr>
      <w:tr w:rsidR="00E45AF4" w14:paraId="738F1B00" w14:textId="77777777" w:rsidTr="00240CBF">
        <w:trPr>
          <w:trHeight w:val="1610"/>
        </w:trPr>
        <w:tc>
          <w:tcPr>
            <w:tcW w:w="185" w:type="pct"/>
            <w:gridSpan w:val="2"/>
          </w:tcPr>
          <w:p w14:paraId="262A6B48" w14:textId="77777777" w:rsidR="00C43DE5" w:rsidRDefault="00C43DE5" w:rsidP="00847435"/>
        </w:tc>
        <w:tc>
          <w:tcPr>
            <w:tcW w:w="2296" w:type="pct"/>
            <w:gridSpan w:val="11"/>
            <w:tcBorders>
              <w:bottom w:val="single" w:sz="4" w:space="0" w:color="auto"/>
            </w:tcBorders>
            <w:shd w:val="clear" w:color="auto" w:fill="F2F2F2" w:themeFill="background1" w:themeFillShade="F2"/>
          </w:tcPr>
          <w:p w14:paraId="44627608" w14:textId="77777777" w:rsidR="00C43DE5" w:rsidRPr="005E6E84" w:rsidRDefault="00C43DE5" w:rsidP="008B47AD">
            <w:r>
              <w:t>TOTAL NUMBER OF YEARS THE COMPANY/FIRM HAS BEEN IN BUSINESS</w:t>
            </w:r>
          </w:p>
        </w:tc>
        <w:tc>
          <w:tcPr>
            <w:tcW w:w="2519" w:type="pct"/>
            <w:gridSpan w:val="9"/>
            <w:tcBorders>
              <w:bottom w:val="single" w:sz="4" w:space="0" w:color="auto"/>
            </w:tcBorders>
          </w:tcPr>
          <w:p w14:paraId="1056F8AF" w14:textId="77777777" w:rsidR="00C43DE5" w:rsidRPr="005E6E84" w:rsidRDefault="00C43DE5" w:rsidP="008B47AD"/>
        </w:tc>
      </w:tr>
      <w:tr w:rsidR="00C43DE5" w14:paraId="5FFC2822" w14:textId="77777777" w:rsidTr="0051368D">
        <w:tc>
          <w:tcPr>
            <w:tcW w:w="185" w:type="pct"/>
            <w:gridSpan w:val="2"/>
            <w:vMerge w:val="restart"/>
          </w:tcPr>
          <w:p w14:paraId="540BCF80" w14:textId="77777777" w:rsidR="00C43DE5" w:rsidRDefault="00C43DE5" w:rsidP="00847435"/>
        </w:tc>
        <w:tc>
          <w:tcPr>
            <w:tcW w:w="4815" w:type="pct"/>
            <w:gridSpan w:val="20"/>
            <w:shd w:val="clear" w:color="auto" w:fill="F2F2F2" w:themeFill="background1" w:themeFillShade="F2"/>
          </w:tcPr>
          <w:p w14:paraId="64244F1E" w14:textId="77777777" w:rsidR="00C43DE5" w:rsidRPr="005E6E84" w:rsidRDefault="00C43DE5" w:rsidP="008B47AD">
            <w:r w:rsidRPr="005E6E84">
              <w:t>TAX CLEARANCE CERTIFICATE</w:t>
            </w:r>
          </w:p>
        </w:tc>
      </w:tr>
      <w:tr w:rsidR="00A947A1" w14:paraId="4411C7EC" w14:textId="77777777" w:rsidTr="00240CBF">
        <w:tc>
          <w:tcPr>
            <w:tcW w:w="185" w:type="pct"/>
            <w:gridSpan w:val="2"/>
            <w:vMerge/>
          </w:tcPr>
          <w:p w14:paraId="679C9251" w14:textId="77777777" w:rsidR="00C43DE5" w:rsidRDefault="00C43DE5" w:rsidP="00847435"/>
        </w:tc>
        <w:tc>
          <w:tcPr>
            <w:tcW w:w="3482" w:type="pct"/>
            <w:gridSpan w:val="17"/>
            <w:shd w:val="clear" w:color="auto" w:fill="F2F2F2" w:themeFill="background1" w:themeFillShade="F2"/>
          </w:tcPr>
          <w:p w14:paraId="7CA611D4" w14:textId="77777777" w:rsidR="00C43DE5" w:rsidRDefault="00C43DE5" w:rsidP="00D26953">
            <w:r w:rsidRPr="00D771A9">
              <w:t xml:space="preserve">Has an original and valid </w:t>
            </w:r>
            <w:r w:rsidR="00D26953">
              <w:t xml:space="preserve">tax affairs in order letter or </w:t>
            </w:r>
            <w:r w:rsidR="00C23DAE">
              <w:t>Central supplier database certificate with green tax status</w:t>
            </w:r>
            <w:r w:rsidR="00D26953">
              <w:t xml:space="preserve"> been submitted</w:t>
            </w:r>
          </w:p>
        </w:tc>
        <w:tc>
          <w:tcPr>
            <w:tcW w:w="1333" w:type="pct"/>
            <w:gridSpan w:val="3"/>
          </w:tcPr>
          <w:p w14:paraId="0A06DB25" w14:textId="77777777" w:rsidR="00C43DE5" w:rsidRDefault="00C43DE5" w:rsidP="00847435">
            <w:r>
              <w:t>Yes/No/NA</w:t>
            </w:r>
          </w:p>
        </w:tc>
      </w:tr>
      <w:tr w:rsidR="00C23DAE" w14:paraId="483DC90B" w14:textId="77777777" w:rsidTr="0051368D">
        <w:tc>
          <w:tcPr>
            <w:tcW w:w="185" w:type="pct"/>
            <w:gridSpan w:val="2"/>
            <w:vMerge w:val="restart"/>
          </w:tcPr>
          <w:p w14:paraId="792F8C63" w14:textId="77777777" w:rsidR="00C23DAE" w:rsidRDefault="00C23DAE" w:rsidP="00E9464E"/>
        </w:tc>
        <w:tc>
          <w:tcPr>
            <w:tcW w:w="4815" w:type="pct"/>
            <w:gridSpan w:val="20"/>
            <w:shd w:val="clear" w:color="auto" w:fill="F2F2F2" w:themeFill="background1" w:themeFillShade="F2"/>
          </w:tcPr>
          <w:p w14:paraId="3029A222" w14:textId="77777777" w:rsidR="00C23DAE" w:rsidRDefault="00C23DAE" w:rsidP="001E0F5E">
            <w:r w:rsidRPr="00C23DAE">
              <w:t>SUPPL</w:t>
            </w:r>
            <w:r w:rsidR="001E0F5E">
              <w:t>IER</w:t>
            </w:r>
            <w:r w:rsidRPr="00C23DAE">
              <w:t xml:space="preserve"> NATIONAL TREASURY’S CENTRAL SUPPLIER DATABASE:</w:t>
            </w:r>
          </w:p>
        </w:tc>
      </w:tr>
      <w:tr w:rsidR="00E45AF4" w14:paraId="5FD1428B" w14:textId="77777777" w:rsidTr="00240CBF">
        <w:tc>
          <w:tcPr>
            <w:tcW w:w="185" w:type="pct"/>
            <w:gridSpan w:val="2"/>
            <w:vMerge/>
          </w:tcPr>
          <w:p w14:paraId="05568AE9" w14:textId="77777777" w:rsidR="00C43DE5" w:rsidRDefault="00C43DE5" w:rsidP="00847435"/>
        </w:tc>
        <w:tc>
          <w:tcPr>
            <w:tcW w:w="706" w:type="pct"/>
            <w:gridSpan w:val="6"/>
            <w:shd w:val="clear" w:color="auto" w:fill="F2F2F2" w:themeFill="background1" w:themeFillShade="F2"/>
          </w:tcPr>
          <w:p w14:paraId="641BACF0" w14:textId="77777777" w:rsidR="00C43DE5" w:rsidRDefault="00C43DE5" w:rsidP="00E9464E">
            <w:r>
              <w:t>Supplier Number</w:t>
            </w:r>
          </w:p>
        </w:tc>
        <w:tc>
          <w:tcPr>
            <w:tcW w:w="1217" w:type="pct"/>
            <w:gridSpan w:val="3"/>
          </w:tcPr>
          <w:p w14:paraId="14C6580B" w14:textId="77777777" w:rsidR="00C43DE5" w:rsidRPr="00777102" w:rsidRDefault="00C43DE5" w:rsidP="00E9464E">
            <w:pPr>
              <w:rPr>
                <w:b/>
              </w:rPr>
            </w:pPr>
            <w:r w:rsidRPr="00777102">
              <w:rPr>
                <w:b/>
              </w:rPr>
              <w:t>M</w:t>
            </w:r>
          </w:p>
        </w:tc>
        <w:tc>
          <w:tcPr>
            <w:tcW w:w="1194" w:type="pct"/>
            <w:gridSpan w:val="7"/>
            <w:shd w:val="clear" w:color="auto" w:fill="F2F2F2" w:themeFill="background1" w:themeFillShade="F2"/>
          </w:tcPr>
          <w:p w14:paraId="182C6435" w14:textId="77777777" w:rsidR="00C43DE5" w:rsidRDefault="00C43DE5" w:rsidP="00E9464E">
            <w:r>
              <w:t>Unique Registration Reference Number (36 digit)</w:t>
            </w:r>
          </w:p>
        </w:tc>
        <w:tc>
          <w:tcPr>
            <w:tcW w:w="1697" w:type="pct"/>
            <w:gridSpan w:val="4"/>
          </w:tcPr>
          <w:p w14:paraId="7A0D004B" w14:textId="77777777" w:rsidR="00C43DE5" w:rsidRDefault="00C43DE5" w:rsidP="00E9464E"/>
        </w:tc>
      </w:tr>
      <w:tr w:rsidR="00C43DE5" w14:paraId="0599FEAE" w14:textId="77777777" w:rsidTr="0051368D">
        <w:tc>
          <w:tcPr>
            <w:tcW w:w="185" w:type="pct"/>
            <w:gridSpan w:val="2"/>
            <w:vMerge w:val="restart"/>
          </w:tcPr>
          <w:p w14:paraId="79F2ADBA" w14:textId="77777777" w:rsidR="00C43DE5" w:rsidRDefault="00C43DE5" w:rsidP="00847435"/>
        </w:tc>
        <w:tc>
          <w:tcPr>
            <w:tcW w:w="4815" w:type="pct"/>
            <w:gridSpan w:val="20"/>
            <w:shd w:val="clear" w:color="auto" w:fill="F2F2F2" w:themeFill="background1" w:themeFillShade="F2"/>
          </w:tcPr>
          <w:p w14:paraId="6DFFB39A" w14:textId="77777777" w:rsidR="00C43DE5" w:rsidRPr="005E6E84" w:rsidRDefault="00C43DE5" w:rsidP="00847435">
            <w:pPr>
              <w:rPr>
                <w:rStyle w:val="Strong"/>
              </w:rPr>
            </w:pPr>
            <w:r w:rsidRPr="005E6E84">
              <w:rPr>
                <w:bCs/>
              </w:rPr>
              <w:t>PREFERENCE CLAIM</w:t>
            </w:r>
          </w:p>
        </w:tc>
      </w:tr>
      <w:tr w:rsidR="00A947A1" w14:paraId="68632272" w14:textId="77777777" w:rsidTr="00240CBF">
        <w:tc>
          <w:tcPr>
            <w:tcW w:w="185" w:type="pct"/>
            <w:gridSpan w:val="2"/>
            <w:vMerge/>
          </w:tcPr>
          <w:p w14:paraId="7FCC03B1" w14:textId="77777777" w:rsidR="00C43DE5" w:rsidRDefault="00C43DE5" w:rsidP="00847435"/>
        </w:tc>
        <w:tc>
          <w:tcPr>
            <w:tcW w:w="3482" w:type="pct"/>
            <w:gridSpan w:val="17"/>
            <w:shd w:val="clear" w:color="auto" w:fill="F2F2F2" w:themeFill="background1" w:themeFillShade="F2"/>
          </w:tcPr>
          <w:p w14:paraId="50B69D21" w14:textId="77777777" w:rsidR="00C43DE5" w:rsidRDefault="00C43DE5" w:rsidP="002862FE">
            <w:r w:rsidRPr="00D771A9">
              <w:t>Preference claim form been submitted for your preference points? (</w:t>
            </w:r>
            <w:r>
              <w:t>SBD</w:t>
            </w:r>
            <w:r w:rsidRPr="00D771A9">
              <w:t xml:space="preserve"> 6.1)</w:t>
            </w:r>
          </w:p>
        </w:tc>
        <w:tc>
          <w:tcPr>
            <w:tcW w:w="1333" w:type="pct"/>
            <w:gridSpan w:val="3"/>
          </w:tcPr>
          <w:p w14:paraId="08B6D056" w14:textId="77777777" w:rsidR="00C43DE5" w:rsidRDefault="00C43DE5" w:rsidP="00847435">
            <w:r>
              <w:t>Yes/No/NA</w:t>
            </w:r>
          </w:p>
        </w:tc>
      </w:tr>
      <w:tr w:rsidR="00A947A1" w14:paraId="370AFEF6" w14:textId="77777777" w:rsidTr="00240CBF">
        <w:tc>
          <w:tcPr>
            <w:tcW w:w="185" w:type="pct"/>
            <w:gridSpan w:val="2"/>
            <w:vMerge/>
          </w:tcPr>
          <w:p w14:paraId="3E2D59E3" w14:textId="77777777" w:rsidR="00C43DE5" w:rsidRDefault="00C43DE5" w:rsidP="00847435"/>
        </w:tc>
        <w:tc>
          <w:tcPr>
            <w:tcW w:w="3482" w:type="pct"/>
            <w:gridSpan w:val="17"/>
            <w:tcBorders>
              <w:bottom w:val="single" w:sz="4" w:space="0" w:color="auto"/>
            </w:tcBorders>
            <w:shd w:val="clear" w:color="auto" w:fill="F2F2F2" w:themeFill="background1" w:themeFillShade="F2"/>
          </w:tcPr>
          <w:p w14:paraId="6CDE3793" w14:textId="77777777" w:rsidR="00C43DE5" w:rsidRPr="005D7746" w:rsidRDefault="00C43DE5" w:rsidP="002862FE">
            <w:pPr>
              <w:rPr>
                <w:b/>
              </w:rPr>
            </w:pPr>
            <w:r w:rsidRPr="005D7746">
              <w:rPr>
                <w:b/>
              </w:rPr>
              <w:t>A B-BBEE status level verification certificate must support preference points claimed. Has this been submitted?</w:t>
            </w:r>
          </w:p>
        </w:tc>
        <w:tc>
          <w:tcPr>
            <w:tcW w:w="1333" w:type="pct"/>
            <w:gridSpan w:val="3"/>
            <w:tcBorders>
              <w:bottom w:val="single" w:sz="4" w:space="0" w:color="auto"/>
            </w:tcBorders>
          </w:tcPr>
          <w:p w14:paraId="2406E1A3" w14:textId="77777777" w:rsidR="00C43DE5" w:rsidRDefault="00C43DE5" w:rsidP="00847435">
            <w:r>
              <w:t>Yes/No/NA</w:t>
            </w:r>
          </w:p>
        </w:tc>
      </w:tr>
      <w:tr w:rsidR="00C43DE5" w14:paraId="23D3F216" w14:textId="77777777" w:rsidTr="0051368D">
        <w:trPr>
          <w:trHeight w:val="698"/>
        </w:trPr>
        <w:tc>
          <w:tcPr>
            <w:tcW w:w="185" w:type="pct"/>
            <w:gridSpan w:val="2"/>
            <w:vMerge/>
          </w:tcPr>
          <w:p w14:paraId="3BE3E78D" w14:textId="77777777" w:rsidR="00C43DE5" w:rsidRDefault="00C43DE5" w:rsidP="00847435"/>
        </w:tc>
        <w:tc>
          <w:tcPr>
            <w:tcW w:w="4815" w:type="pct"/>
            <w:gridSpan w:val="20"/>
            <w:shd w:val="clear" w:color="auto" w:fill="F2F2F2" w:themeFill="background1" w:themeFillShade="F2"/>
          </w:tcPr>
          <w:p w14:paraId="3136F14D" w14:textId="77777777" w:rsidR="00C43DE5" w:rsidRDefault="00C43DE5" w:rsidP="002862FE">
            <w:r w:rsidRPr="00D771A9">
              <w:t xml:space="preserve">Who was the </w:t>
            </w:r>
            <w:r>
              <w:t>B-BBEE</w:t>
            </w:r>
            <w:r w:rsidRPr="00D771A9">
              <w:t xml:space="preserve"> certificate issued by</w:t>
            </w:r>
            <w:r>
              <w:t xml:space="preserve"> [Tick applicable box]</w:t>
            </w:r>
          </w:p>
        </w:tc>
      </w:tr>
      <w:tr w:rsidR="00E45AF4" w14:paraId="7997F6D8" w14:textId="77777777" w:rsidTr="00240CBF">
        <w:trPr>
          <w:trHeight w:val="695"/>
        </w:trPr>
        <w:tc>
          <w:tcPr>
            <w:tcW w:w="185" w:type="pct"/>
            <w:gridSpan w:val="2"/>
            <w:vMerge/>
          </w:tcPr>
          <w:p w14:paraId="14FB0B0A" w14:textId="77777777" w:rsidR="00C43DE5" w:rsidRDefault="00C43DE5" w:rsidP="00847435"/>
        </w:tc>
        <w:tc>
          <w:tcPr>
            <w:tcW w:w="128" w:type="pct"/>
            <w:gridSpan w:val="3"/>
            <w:vMerge w:val="restart"/>
          </w:tcPr>
          <w:p w14:paraId="7DE33853" w14:textId="77777777" w:rsidR="00C43DE5" w:rsidRPr="00D771A9" w:rsidRDefault="00C43DE5" w:rsidP="00847435"/>
        </w:tc>
        <w:tc>
          <w:tcPr>
            <w:tcW w:w="3354" w:type="pct"/>
            <w:gridSpan w:val="14"/>
            <w:shd w:val="clear" w:color="auto" w:fill="F2F2F2" w:themeFill="background1" w:themeFillShade="F2"/>
          </w:tcPr>
          <w:p w14:paraId="10F4C31D" w14:textId="77777777" w:rsidR="00C43DE5" w:rsidRPr="00D771A9" w:rsidRDefault="00C43DE5" w:rsidP="00847435">
            <w:r>
              <w:t>A verification agency accredited by the South African Accreditation System (SANAS);</w:t>
            </w:r>
          </w:p>
        </w:tc>
        <w:tc>
          <w:tcPr>
            <w:tcW w:w="1333" w:type="pct"/>
            <w:gridSpan w:val="3"/>
          </w:tcPr>
          <w:p w14:paraId="18EDE5DC" w14:textId="77777777" w:rsidR="00C43DE5" w:rsidRPr="00D771A9" w:rsidRDefault="00C43DE5" w:rsidP="00847435">
            <w:r>
              <w:t>Yes/No/NA</w:t>
            </w:r>
          </w:p>
        </w:tc>
      </w:tr>
      <w:tr w:rsidR="00E45AF4" w14:paraId="0070799D" w14:textId="77777777" w:rsidTr="00240CBF">
        <w:trPr>
          <w:trHeight w:val="695"/>
        </w:trPr>
        <w:tc>
          <w:tcPr>
            <w:tcW w:w="185" w:type="pct"/>
            <w:gridSpan w:val="2"/>
            <w:vMerge/>
          </w:tcPr>
          <w:p w14:paraId="55E5B913" w14:textId="77777777" w:rsidR="00C23DAE" w:rsidRDefault="00C23DAE" w:rsidP="00847435"/>
        </w:tc>
        <w:tc>
          <w:tcPr>
            <w:tcW w:w="128" w:type="pct"/>
            <w:gridSpan w:val="3"/>
            <w:vMerge/>
          </w:tcPr>
          <w:p w14:paraId="68F9EA70" w14:textId="77777777" w:rsidR="00C23DAE" w:rsidRPr="00D771A9" w:rsidRDefault="00C23DAE" w:rsidP="00847435"/>
        </w:tc>
        <w:tc>
          <w:tcPr>
            <w:tcW w:w="3354" w:type="pct"/>
            <w:gridSpan w:val="14"/>
            <w:shd w:val="clear" w:color="auto" w:fill="F2F2F2" w:themeFill="background1" w:themeFillShade="F2"/>
          </w:tcPr>
          <w:p w14:paraId="56A3B10A" w14:textId="77777777" w:rsidR="00C23DAE" w:rsidRDefault="00C23DAE" w:rsidP="00A90A9B">
            <w:r>
              <w:t xml:space="preserve">Affidavit </w:t>
            </w:r>
            <w:r w:rsidR="00222951">
              <w:t xml:space="preserve">confirming turnover and black ownership </w:t>
            </w:r>
            <w:r w:rsidR="00A90A9B">
              <w:t xml:space="preserve">or Companies and Intellectual Property Commission Certificate confirming turnover and black ownership </w:t>
            </w:r>
            <w:r w:rsidR="00222951">
              <w:t xml:space="preserve">certified by the </w:t>
            </w:r>
            <w:r w:rsidR="00A90A9B">
              <w:t>registered Commissioner of Oaths</w:t>
            </w:r>
            <w:r w:rsidR="00222951">
              <w:t xml:space="preserve"> </w:t>
            </w:r>
          </w:p>
        </w:tc>
        <w:tc>
          <w:tcPr>
            <w:tcW w:w="1333" w:type="pct"/>
            <w:gridSpan w:val="3"/>
          </w:tcPr>
          <w:p w14:paraId="60CBAB1E" w14:textId="77777777" w:rsidR="00C23DAE" w:rsidRDefault="00C23DAE" w:rsidP="00847435">
            <w:r>
              <w:t>Yes/No/NA</w:t>
            </w:r>
          </w:p>
        </w:tc>
      </w:tr>
      <w:tr w:rsidR="00E45AF4" w14:paraId="2537EDCE" w14:textId="77777777" w:rsidTr="00240CBF">
        <w:trPr>
          <w:trHeight w:val="695"/>
        </w:trPr>
        <w:tc>
          <w:tcPr>
            <w:tcW w:w="185" w:type="pct"/>
            <w:gridSpan w:val="2"/>
            <w:vMerge/>
          </w:tcPr>
          <w:p w14:paraId="75F63C19" w14:textId="77777777" w:rsidR="00C43DE5" w:rsidRDefault="00C43DE5" w:rsidP="00847435"/>
        </w:tc>
        <w:tc>
          <w:tcPr>
            <w:tcW w:w="128" w:type="pct"/>
            <w:gridSpan w:val="3"/>
            <w:vMerge/>
          </w:tcPr>
          <w:p w14:paraId="026C708A" w14:textId="77777777" w:rsidR="00C43DE5" w:rsidRPr="00D771A9" w:rsidRDefault="00C43DE5" w:rsidP="00847435"/>
        </w:tc>
        <w:tc>
          <w:tcPr>
            <w:tcW w:w="3354" w:type="pct"/>
            <w:gridSpan w:val="14"/>
            <w:shd w:val="clear" w:color="auto" w:fill="F2F2F2" w:themeFill="background1" w:themeFillShade="F2"/>
          </w:tcPr>
          <w:p w14:paraId="15261AE7" w14:textId="77777777" w:rsidR="00C43DE5" w:rsidRPr="00D771A9" w:rsidRDefault="00C43DE5" w:rsidP="00847435">
            <w:r>
              <w:t>A Registered Auditor</w:t>
            </w:r>
            <w:r w:rsidR="00A90A9B">
              <w:t xml:space="preserve"> registered by IRBA</w:t>
            </w:r>
          </w:p>
        </w:tc>
        <w:tc>
          <w:tcPr>
            <w:tcW w:w="1333" w:type="pct"/>
            <w:gridSpan w:val="3"/>
          </w:tcPr>
          <w:p w14:paraId="71E2CF4F" w14:textId="77777777" w:rsidR="00C43DE5" w:rsidRPr="00D771A9" w:rsidRDefault="00C43DE5" w:rsidP="00847435">
            <w:r>
              <w:t>Yes/No/NA</w:t>
            </w:r>
          </w:p>
        </w:tc>
      </w:tr>
      <w:tr w:rsidR="00C43DE5" w14:paraId="009D693A" w14:textId="77777777" w:rsidTr="0051368D">
        <w:tc>
          <w:tcPr>
            <w:tcW w:w="185" w:type="pct"/>
            <w:gridSpan w:val="2"/>
            <w:vMerge w:val="restart"/>
          </w:tcPr>
          <w:p w14:paraId="6DAAC516" w14:textId="77777777" w:rsidR="00C43DE5" w:rsidRDefault="00C43DE5" w:rsidP="00847435"/>
        </w:tc>
        <w:tc>
          <w:tcPr>
            <w:tcW w:w="4815" w:type="pct"/>
            <w:gridSpan w:val="20"/>
            <w:shd w:val="clear" w:color="auto" w:fill="F2F2F2" w:themeFill="background1" w:themeFillShade="F2"/>
          </w:tcPr>
          <w:p w14:paraId="4B57C13F" w14:textId="77777777" w:rsidR="00C43DE5" w:rsidRDefault="00C43DE5" w:rsidP="00847435">
            <w:r w:rsidRPr="00D771A9">
              <w:t>Are you the accredited representative in South Africa for the goods/services/works offered?</w:t>
            </w:r>
          </w:p>
        </w:tc>
      </w:tr>
      <w:tr w:rsidR="00C43DE5" w14:paraId="4A8DE1CA" w14:textId="77777777" w:rsidTr="0051368D">
        <w:tc>
          <w:tcPr>
            <w:tcW w:w="185" w:type="pct"/>
            <w:gridSpan w:val="2"/>
            <w:vMerge/>
          </w:tcPr>
          <w:p w14:paraId="31DA99A8" w14:textId="77777777" w:rsidR="00C43DE5" w:rsidRDefault="00C43DE5" w:rsidP="00847435"/>
        </w:tc>
        <w:tc>
          <w:tcPr>
            <w:tcW w:w="4815" w:type="pct"/>
            <w:gridSpan w:val="20"/>
          </w:tcPr>
          <w:p w14:paraId="2A4595BB" w14:textId="77777777" w:rsidR="00C43DE5" w:rsidRDefault="00C43DE5" w:rsidP="00847435">
            <w:r w:rsidRPr="00495FC6">
              <w:t>YES or NO</w:t>
            </w:r>
            <w:r>
              <w:t xml:space="preserve"> </w:t>
            </w:r>
            <w:r w:rsidRPr="00495FC6">
              <w:t>If yes enclose proof</w:t>
            </w:r>
            <w:r>
              <w:t xml:space="preserve"> in the annexure and summarized detail below</w:t>
            </w:r>
          </w:p>
        </w:tc>
      </w:tr>
      <w:tr w:rsidR="00C43DE5" w14:paraId="665DDA6E" w14:textId="77777777" w:rsidTr="0051368D">
        <w:trPr>
          <w:trHeight w:val="3340"/>
        </w:trPr>
        <w:tc>
          <w:tcPr>
            <w:tcW w:w="185" w:type="pct"/>
            <w:gridSpan w:val="2"/>
            <w:vMerge/>
          </w:tcPr>
          <w:p w14:paraId="401BE314" w14:textId="77777777" w:rsidR="00C43DE5" w:rsidRDefault="00C43DE5" w:rsidP="00847435"/>
        </w:tc>
        <w:tc>
          <w:tcPr>
            <w:tcW w:w="4815" w:type="pct"/>
            <w:gridSpan w:val="20"/>
          </w:tcPr>
          <w:p w14:paraId="08E34C96" w14:textId="77777777" w:rsidR="00C43DE5" w:rsidRDefault="00C43DE5" w:rsidP="00847435"/>
          <w:p w14:paraId="12FDD390" w14:textId="77777777" w:rsidR="00646303" w:rsidRDefault="00646303" w:rsidP="00847435"/>
          <w:p w14:paraId="2EA9F037" w14:textId="77777777" w:rsidR="00646303" w:rsidRDefault="00646303" w:rsidP="00847435"/>
          <w:p w14:paraId="48712A99" w14:textId="77777777" w:rsidR="00646303" w:rsidRDefault="00646303" w:rsidP="00847435"/>
          <w:p w14:paraId="387C0766" w14:textId="77777777" w:rsidR="00646303" w:rsidRDefault="00646303" w:rsidP="00847435"/>
          <w:p w14:paraId="0934A967" w14:textId="77777777" w:rsidR="00646303" w:rsidRDefault="00646303" w:rsidP="00847435"/>
          <w:p w14:paraId="4453839F" w14:textId="77777777" w:rsidR="00646303" w:rsidRDefault="00646303" w:rsidP="00847435"/>
          <w:p w14:paraId="52ED553C" w14:textId="77777777" w:rsidR="00646303" w:rsidRDefault="00646303" w:rsidP="00847435"/>
          <w:p w14:paraId="75EBBCE7" w14:textId="77777777" w:rsidR="00646303" w:rsidRDefault="00646303" w:rsidP="00847435"/>
          <w:p w14:paraId="6FBAEF83" w14:textId="77777777" w:rsidR="00646303" w:rsidRDefault="00646303" w:rsidP="00847435"/>
          <w:p w14:paraId="71836FB2" w14:textId="77777777" w:rsidR="00646303" w:rsidRDefault="00646303" w:rsidP="00847435"/>
          <w:p w14:paraId="5A60EA49" w14:textId="77777777" w:rsidR="00646303" w:rsidRDefault="00646303" w:rsidP="00847435"/>
          <w:p w14:paraId="5308DEA4" w14:textId="77777777" w:rsidR="00646303" w:rsidRDefault="00646303" w:rsidP="00847435"/>
          <w:p w14:paraId="1652178B" w14:textId="77777777" w:rsidR="00646303" w:rsidRDefault="00646303" w:rsidP="00847435"/>
        </w:tc>
      </w:tr>
      <w:tr w:rsidR="00C43DE5" w14:paraId="1F896FD8" w14:textId="77777777" w:rsidTr="00B52859">
        <w:tc>
          <w:tcPr>
            <w:tcW w:w="5000" w:type="pct"/>
            <w:gridSpan w:val="22"/>
          </w:tcPr>
          <w:p w14:paraId="39918ADF" w14:textId="77777777" w:rsidR="00C43DE5" w:rsidRDefault="00C43DE5" w:rsidP="00344C93">
            <w:pPr>
              <w:pStyle w:val="Heading1"/>
              <w:outlineLvl w:val="0"/>
            </w:pPr>
            <w:bookmarkStart w:id="20" w:name="_Toc459800048"/>
            <w:bookmarkStart w:id="21" w:name="_Toc474122026"/>
            <w:r>
              <w:rPr>
                <w:caps w:val="0"/>
              </w:rPr>
              <w:lastRenderedPageBreak/>
              <w:t>CONTRACT PERIOD</w:t>
            </w:r>
            <w:bookmarkEnd w:id="20"/>
            <w:bookmarkEnd w:id="21"/>
          </w:p>
        </w:tc>
      </w:tr>
      <w:tr w:rsidR="00C43DE5" w14:paraId="55AA2644" w14:textId="77777777" w:rsidTr="0051368D">
        <w:trPr>
          <w:trHeight w:val="1134"/>
        </w:trPr>
        <w:tc>
          <w:tcPr>
            <w:tcW w:w="185" w:type="pct"/>
            <w:gridSpan w:val="2"/>
          </w:tcPr>
          <w:p w14:paraId="76947B58" w14:textId="77777777" w:rsidR="00C43DE5" w:rsidRDefault="00C43DE5" w:rsidP="00847435"/>
        </w:tc>
        <w:tc>
          <w:tcPr>
            <w:tcW w:w="4815" w:type="pct"/>
            <w:gridSpan w:val="20"/>
          </w:tcPr>
          <w:p w14:paraId="394CE2EB" w14:textId="77777777" w:rsidR="00C43DE5" w:rsidRDefault="00CC4C25" w:rsidP="00820340">
            <w:r>
              <w:t>The contract is for a period of 12 Months or until completion of the obligations of the defined once-off supply. The contract period commences from the date that both parties sign the contract (SBD7).</w:t>
            </w:r>
          </w:p>
        </w:tc>
      </w:tr>
      <w:tr w:rsidR="00C43DE5" w14:paraId="177A0B7E" w14:textId="77777777" w:rsidTr="00B52859">
        <w:tc>
          <w:tcPr>
            <w:tcW w:w="5000" w:type="pct"/>
            <w:gridSpan w:val="22"/>
          </w:tcPr>
          <w:p w14:paraId="7B8AD0D2" w14:textId="77777777" w:rsidR="00C43DE5" w:rsidRDefault="00C43DE5" w:rsidP="00BE2D8D">
            <w:pPr>
              <w:pStyle w:val="Heading1"/>
              <w:jc w:val="both"/>
              <w:outlineLvl w:val="0"/>
            </w:pPr>
            <w:bookmarkStart w:id="22" w:name="_Toc459800049"/>
            <w:bookmarkStart w:id="23" w:name="_Toc474122027"/>
            <w:r>
              <w:rPr>
                <w:caps w:val="0"/>
              </w:rPr>
              <w:t>S</w:t>
            </w:r>
            <w:r w:rsidR="00BE2D8D">
              <w:rPr>
                <w:caps w:val="0"/>
              </w:rPr>
              <w:t>COPE OF WORK</w:t>
            </w:r>
            <w:bookmarkEnd w:id="22"/>
            <w:bookmarkEnd w:id="23"/>
          </w:p>
        </w:tc>
      </w:tr>
      <w:tr w:rsidR="00C43DE5" w14:paraId="56DFBA89" w14:textId="77777777" w:rsidTr="0051368D">
        <w:trPr>
          <w:trHeight w:val="3969"/>
        </w:trPr>
        <w:tc>
          <w:tcPr>
            <w:tcW w:w="185" w:type="pct"/>
            <w:gridSpan w:val="2"/>
          </w:tcPr>
          <w:p w14:paraId="40179659" w14:textId="77777777" w:rsidR="00C43DE5" w:rsidRDefault="00C43DE5" w:rsidP="00847435"/>
        </w:tc>
        <w:tc>
          <w:tcPr>
            <w:tcW w:w="4815" w:type="pct"/>
            <w:gridSpan w:val="20"/>
          </w:tcPr>
          <w:p w14:paraId="63EFA94D" w14:textId="77777777" w:rsidR="00CC4C25" w:rsidRDefault="00CC4C25" w:rsidP="00CC4C25">
            <w:pPr>
              <w:jc w:val="both"/>
            </w:pPr>
            <w:r>
              <w:t xml:space="preserve">SAASTA wishes to appoint (a) service provider/s (e.g. science centres, universities, private sector companies etc.) to implement the SAASTA School Science Debates project in all nine (9) provinces across the country. Only one service provider per province will be appointed.  The project implementation will be aligned with the project objectives as stipulated above. All bidders who have submitted their Bid documents on time and who meet the criteria will be considered. </w:t>
            </w:r>
          </w:p>
          <w:p w14:paraId="7C3EC80F" w14:textId="61D3C34B" w:rsidR="00CC4C25" w:rsidRPr="00C94ACC" w:rsidRDefault="007469F1" w:rsidP="00CC4C25">
            <w:pPr>
              <w:rPr>
                <w:b/>
              </w:rPr>
            </w:pPr>
            <w:r>
              <w:rPr>
                <w:b/>
              </w:rPr>
              <w:t>1</w:t>
            </w:r>
            <w:r w:rsidR="00CC4C25">
              <w:rPr>
                <w:b/>
              </w:rPr>
              <w:t>.</w:t>
            </w:r>
            <w:r w:rsidR="00CC4C25" w:rsidRPr="00C94ACC">
              <w:rPr>
                <w:b/>
              </w:rPr>
              <w:t xml:space="preserve"> Project Structure</w:t>
            </w:r>
          </w:p>
          <w:p w14:paraId="0F8DE688" w14:textId="658975E3" w:rsidR="00CC4C25" w:rsidRDefault="00CC4C25" w:rsidP="00CC4C25">
            <w:pPr>
              <w:pStyle w:val="ListParagraph"/>
              <w:numPr>
                <w:ilvl w:val="0"/>
                <w:numId w:val="40"/>
              </w:numPr>
              <w:ind w:left="423" w:hanging="284"/>
            </w:pPr>
            <w:r w:rsidRPr="00B325CC">
              <w:rPr>
                <w:b/>
                <w:i/>
              </w:rPr>
              <w:t>Invitation and Sourcing of Schools</w:t>
            </w:r>
            <w:r>
              <w:t xml:space="preserve"> - </w:t>
            </w:r>
            <w:r w:rsidR="00BE014E">
              <w:t>A</w:t>
            </w:r>
            <w:r>
              <w:t xml:space="preserve"> cal</w:t>
            </w:r>
            <w:r w:rsidR="00BE014E">
              <w:t>l</w:t>
            </w:r>
            <w:r w:rsidR="00573CCD">
              <w:t xml:space="preserve"> will </w:t>
            </w:r>
            <w:r w:rsidR="00BE014E">
              <w:t>be sent out to</w:t>
            </w:r>
            <w:r>
              <w:t xml:space="preserve"> schools to participate in the competition for 2017. Schools will be selected on the basis of their performance at the provincial workshops.</w:t>
            </w:r>
          </w:p>
          <w:p w14:paraId="51D1A547" w14:textId="1A42919A" w:rsidR="00CC4C25" w:rsidRPr="00B04545" w:rsidRDefault="00CC4C25" w:rsidP="00CC4C25">
            <w:pPr>
              <w:pStyle w:val="ListParagraph"/>
              <w:numPr>
                <w:ilvl w:val="0"/>
                <w:numId w:val="40"/>
              </w:numPr>
              <w:ind w:left="423" w:hanging="284"/>
            </w:pPr>
            <w:r w:rsidRPr="00B325CC">
              <w:rPr>
                <w:b/>
                <w:i/>
              </w:rPr>
              <w:t xml:space="preserve">Topic Selection </w:t>
            </w:r>
            <w:r w:rsidR="00BE014E">
              <w:rPr>
                <w:b/>
              </w:rPr>
              <w:t>–</w:t>
            </w:r>
            <w:r>
              <w:t xml:space="preserve"> </w:t>
            </w:r>
            <w:r w:rsidR="00BE014E">
              <w:t>A    scientific</w:t>
            </w:r>
            <w:r>
              <w:t xml:space="preserve"> topic (e.g. the United Nations International Year OR new emerging sciences fields)</w:t>
            </w:r>
            <w:r w:rsidR="00BE014E">
              <w:t xml:space="preserve"> will be selected for</w:t>
            </w:r>
            <w:r>
              <w:t xml:space="preserve"> each level of the competition stages including provincial workshops, provincial </w:t>
            </w:r>
            <w:r w:rsidRPr="00B04545">
              <w:t>tournaments and the national tournament.</w:t>
            </w:r>
          </w:p>
          <w:p w14:paraId="72BE85A2" w14:textId="2A95207E" w:rsidR="00CC4C25" w:rsidRPr="00B04545" w:rsidRDefault="00CC4C25" w:rsidP="00CC4C25">
            <w:pPr>
              <w:pStyle w:val="ListParagraph"/>
              <w:numPr>
                <w:ilvl w:val="0"/>
                <w:numId w:val="40"/>
              </w:numPr>
              <w:ind w:left="423" w:hanging="284"/>
            </w:pPr>
            <w:r w:rsidRPr="00B04545">
              <w:rPr>
                <w:b/>
                <w:i/>
              </w:rPr>
              <w:t xml:space="preserve">Facilitators’ workshops - </w:t>
            </w:r>
            <w:r w:rsidR="00BE014E">
              <w:t xml:space="preserve">A </w:t>
            </w:r>
            <w:r w:rsidRPr="00B04545">
              <w:t>facilitator</w:t>
            </w:r>
            <w:r w:rsidR="00BE014E">
              <w:t xml:space="preserve"> will be appointed </w:t>
            </w:r>
            <w:r w:rsidR="00BE014E" w:rsidRPr="00B04545">
              <w:t xml:space="preserve">for </w:t>
            </w:r>
            <w:r w:rsidR="00BE014E">
              <w:t xml:space="preserve">each province. A </w:t>
            </w:r>
            <w:r w:rsidRPr="00B04545">
              <w:t>facilitator is an individual who will serve as a</w:t>
            </w:r>
            <w:r>
              <w:t xml:space="preserve"> competition facilitator, </w:t>
            </w:r>
            <w:r w:rsidRPr="00B04545">
              <w:t>trainer, mentor and the first point of contact for teams should any queries arise during the course of the competition</w:t>
            </w:r>
            <w:r>
              <w:t>.</w:t>
            </w:r>
            <w:r w:rsidRPr="00B04545">
              <w:t xml:space="preserve"> </w:t>
            </w:r>
          </w:p>
          <w:p w14:paraId="121986D3" w14:textId="64D52217" w:rsidR="00CC4C25" w:rsidRPr="00865E22" w:rsidRDefault="00BE014E" w:rsidP="00CC4C25">
            <w:pPr>
              <w:pStyle w:val="ListParagraph"/>
              <w:ind w:left="423"/>
              <w:rPr>
                <w:highlight w:val="yellow"/>
              </w:rPr>
            </w:pPr>
            <w:r>
              <w:t>A</w:t>
            </w:r>
            <w:r w:rsidR="00CC4C25" w:rsidRPr="00B04545">
              <w:t xml:space="preserve"> workshop in Gauteng</w:t>
            </w:r>
            <w:r>
              <w:t xml:space="preserve"> will be organised </w:t>
            </w:r>
            <w:r w:rsidRPr="00B04545">
              <w:t>for</w:t>
            </w:r>
            <w:r w:rsidR="00CC4C25" w:rsidRPr="00B04545">
              <w:t xml:space="preserve"> all the facilitators to be trained on the debating</w:t>
            </w:r>
            <w:r w:rsidR="00CC4C25">
              <w:t xml:space="preserve"> style, emerging science topics, research techniques and the use of social media to disseminate information on the project. The desired outcome of the workshop is for the facilitators to be able to impart the acquired knowledge to the learners and also to be on par with the project deliverables. </w:t>
            </w:r>
            <w:r w:rsidR="00CC4C25" w:rsidRPr="00554D7A">
              <w:t xml:space="preserve">Facilitators are responsible for ensuring that the provincial workshop and tournament in their allocated province is implemented according to the competition rules, guidelines and standards set by SAASTA. </w:t>
            </w:r>
          </w:p>
          <w:p w14:paraId="22B87F21" w14:textId="65CC9768" w:rsidR="00CC4C25" w:rsidRDefault="00CC4C25" w:rsidP="00E620C1">
            <w:pPr>
              <w:pStyle w:val="ListParagraph"/>
              <w:numPr>
                <w:ilvl w:val="0"/>
                <w:numId w:val="40"/>
              </w:numPr>
              <w:ind w:left="423" w:hanging="284"/>
            </w:pPr>
            <w:r w:rsidRPr="00B325CC">
              <w:rPr>
                <w:b/>
                <w:i/>
              </w:rPr>
              <w:t>Provincial workshops -</w:t>
            </w:r>
            <w:r>
              <w:t xml:space="preserve"> </w:t>
            </w:r>
            <w:r w:rsidR="00573CCD">
              <w:t>All the teams are expected to attend the provincial workshops</w:t>
            </w:r>
            <w:r>
              <w:t xml:space="preserve">. A maximum of one team per school can enter the competition. A team consists of five learners. A minimum number of 15 schools accompanied by one teacher per </w:t>
            </w:r>
            <w:r w:rsidR="00E620C1">
              <w:t>school must attend the workshop</w:t>
            </w:r>
            <w:r>
              <w:t xml:space="preserve">. The workshop will have two main objectives. The first half of the workshop will be the training of schools on the debating style, research methodology and the use of social media to discuss ideas. The second half will be a mini-debate during which each team will be adjudicated and a final selection of teams will be made. The adjudicating panel will select the top 10 schools that will proceed to compete at the provincial tournament. </w:t>
            </w:r>
          </w:p>
          <w:p w14:paraId="1AF1E577" w14:textId="6D224C83" w:rsidR="00F65216" w:rsidRDefault="00CC4C25" w:rsidP="00F65216">
            <w:pPr>
              <w:pStyle w:val="ListParagraph"/>
              <w:numPr>
                <w:ilvl w:val="0"/>
                <w:numId w:val="40"/>
              </w:numPr>
              <w:ind w:left="423" w:hanging="284"/>
            </w:pPr>
            <w:r w:rsidRPr="0080287F">
              <w:rPr>
                <w:b/>
                <w:i/>
              </w:rPr>
              <w:t xml:space="preserve">Provincial </w:t>
            </w:r>
            <w:r>
              <w:rPr>
                <w:b/>
                <w:i/>
              </w:rPr>
              <w:t>Tournament</w:t>
            </w:r>
            <w:r w:rsidRPr="0080287F">
              <w:rPr>
                <w:b/>
                <w:i/>
              </w:rPr>
              <w:t>s</w:t>
            </w:r>
            <w:r>
              <w:rPr>
                <w:b/>
              </w:rPr>
              <w:t xml:space="preserve"> </w:t>
            </w:r>
            <w:r w:rsidRPr="0080287F">
              <w:rPr>
                <w:b/>
              </w:rPr>
              <w:t>-</w:t>
            </w:r>
            <w:r>
              <w:t xml:space="preserve"> the top ten schools will compete provincially; the winning team per province will have an opportunity to participate at the National Tournament.</w:t>
            </w:r>
          </w:p>
          <w:p w14:paraId="16E5E0FF" w14:textId="45B85D9E" w:rsidR="00CC4C25" w:rsidRDefault="00CC4C25" w:rsidP="00D72CA9">
            <w:pPr>
              <w:pStyle w:val="ListParagraph"/>
              <w:numPr>
                <w:ilvl w:val="0"/>
                <w:numId w:val="40"/>
              </w:numPr>
              <w:ind w:left="423" w:hanging="284"/>
            </w:pPr>
            <w:r w:rsidRPr="00E620C1">
              <w:rPr>
                <w:b/>
              </w:rPr>
              <w:t>National Tournament -</w:t>
            </w:r>
            <w:r>
              <w:t xml:space="preserve"> The winning provincial teams will compete with one another based on the given topics on the day of the national tournament</w:t>
            </w:r>
            <w:r w:rsidR="00E620C1">
              <w:t xml:space="preserve"> at a central venue in Gauteng.</w:t>
            </w:r>
          </w:p>
          <w:p w14:paraId="0BF55C66" w14:textId="77777777" w:rsidR="00CC4C25" w:rsidRDefault="00CC4C25" w:rsidP="00CC4C25">
            <w:pPr>
              <w:pStyle w:val="ListParagraph"/>
              <w:ind w:left="423"/>
            </w:pPr>
          </w:p>
          <w:p w14:paraId="5EE66CA6" w14:textId="77777777" w:rsidR="00CC4C25" w:rsidRPr="00D74F4F" w:rsidRDefault="00CC4C25" w:rsidP="00CC4C25">
            <w:r w:rsidRPr="00961656">
              <w:rPr>
                <w:b/>
              </w:rPr>
              <w:lastRenderedPageBreak/>
              <w:t xml:space="preserve">2. </w:t>
            </w:r>
            <w:r w:rsidRPr="00432AD9">
              <w:rPr>
                <w:b/>
              </w:rPr>
              <w:t>Media Coverage</w:t>
            </w:r>
          </w:p>
          <w:p w14:paraId="4603B31D" w14:textId="61FF12E2" w:rsidR="00CC4C25" w:rsidRPr="007469F1" w:rsidRDefault="00573CCD" w:rsidP="00D72CA9">
            <w:pPr>
              <w:pStyle w:val="ListParagraph"/>
              <w:numPr>
                <w:ilvl w:val="0"/>
                <w:numId w:val="40"/>
              </w:numPr>
              <w:ind w:left="423" w:hanging="284"/>
              <w:rPr>
                <w:b/>
              </w:rPr>
            </w:pPr>
            <w:r>
              <w:t xml:space="preserve">The results </w:t>
            </w:r>
            <w:r w:rsidR="00E620C1">
              <w:t>and</w:t>
            </w:r>
            <w:r>
              <w:t xml:space="preserve"> the</w:t>
            </w:r>
            <w:r w:rsidR="00E620C1">
              <w:t xml:space="preserve"> debated</w:t>
            </w:r>
            <w:r>
              <w:t xml:space="preserve"> science content of the provincial and national tournament</w:t>
            </w:r>
            <w:r w:rsidR="00E620C1">
              <w:t xml:space="preserve"> must be profiled</w:t>
            </w:r>
            <w:r w:rsidR="007469F1">
              <w:t>.</w:t>
            </w:r>
          </w:p>
          <w:p w14:paraId="16FB413F" w14:textId="1D1FC7CE" w:rsidR="00CC4C25" w:rsidRPr="007469F1" w:rsidRDefault="007469F1" w:rsidP="007469F1">
            <w:pPr>
              <w:pStyle w:val="NumPara"/>
              <w:numPr>
                <w:ilvl w:val="0"/>
                <w:numId w:val="0"/>
              </w:numPr>
              <w:rPr>
                <w:b/>
              </w:rPr>
            </w:pPr>
            <w:r w:rsidRPr="007469F1">
              <w:rPr>
                <w:b/>
              </w:rPr>
              <w:t xml:space="preserve">3. </w:t>
            </w:r>
            <w:r w:rsidR="00CC4C25" w:rsidRPr="007469F1">
              <w:rPr>
                <w:b/>
              </w:rPr>
              <w:t>Implementation Plan</w:t>
            </w:r>
          </w:p>
          <w:p w14:paraId="4002BBF8" w14:textId="791D567D" w:rsidR="004D7F25" w:rsidRPr="00A62F3D" w:rsidRDefault="00573CCD" w:rsidP="007469F1">
            <w:pPr>
              <w:pStyle w:val="ListParagraph"/>
              <w:numPr>
                <w:ilvl w:val="0"/>
                <w:numId w:val="40"/>
              </w:numPr>
              <w:ind w:left="423" w:hanging="284"/>
            </w:pPr>
            <w:r>
              <w:t>A detailed</w:t>
            </w:r>
            <w:r w:rsidR="00CC4C25">
              <w:t xml:space="preserve"> implementation plan with clear</w:t>
            </w:r>
            <w:r w:rsidR="00CC4C25" w:rsidRPr="004A25DB">
              <w:t xml:space="preserve"> time li</w:t>
            </w:r>
            <w:r w:rsidR="00CC4C25">
              <w:t xml:space="preserve">nes </w:t>
            </w:r>
            <w:r w:rsidR="007469F1">
              <w:t>including</w:t>
            </w:r>
            <w:r w:rsidR="00CC4C25">
              <w:t xml:space="preserve"> dates</w:t>
            </w:r>
            <w:r w:rsidR="00CC4C25" w:rsidRPr="004A25DB">
              <w:t xml:space="preserve"> for all activities</w:t>
            </w:r>
            <w:r>
              <w:t xml:space="preserve"> must be submitted with this proposal</w:t>
            </w:r>
            <w:r w:rsidR="00CC4C25">
              <w:t>. These may include but not limited (i.e. call for invites, workshops and tournaments</w:t>
            </w:r>
            <w:r w:rsidR="00951348">
              <w:t xml:space="preserve">), refer to Annexure </w:t>
            </w:r>
            <w:r w:rsidR="00BC54E1">
              <w:t>A.</w:t>
            </w:r>
          </w:p>
          <w:p w14:paraId="43F1E7C5" w14:textId="77777777" w:rsidR="00CC4C25" w:rsidRDefault="00CC4C25" w:rsidP="00CC4C25">
            <w:pPr>
              <w:pStyle w:val="ListParagraph"/>
              <w:ind w:left="423"/>
            </w:pPr>
          </w:p>
          <w:p w14:paraId="32553FC4" w14:textId="4243F17F" w:rsidR="00CC4C25" w:rsidRPr="00C94ACC" w:rsidRDefault="007469F1" w:rsidP="007469F1">
            <w:pPr>
              <w:pStyle w:val="NumPara"/>
              <w:numPr>
                <w:ilvl w:val="0"/>
                <w:numId w:val="0"/>
              </w:numPr>
              <w:rPr>
                <w:b/>
              </w:rPr>
            </w:pPr>
            <w:r>
              <w:rPr>
                <w:b/>
              </w:rPr>
              <w:t xml:space="preserve">4. </w:t>
            </w:r>
            <w:r w:rsidR="00CC4C25">
              <w:rPr>
                <w:b/>
              </w:rPr>
              <w:t>Proposed D</w:t>
            </w:r>
            <w:r w:rsidR="00CC4C25" w:rsidRPr="00C94ACC">
              <w:rPr>
                <w:b/>
              </w:rPr>
              <w:t>elivery Timelines</w:t>
            </w:r>
            <w:r w:rsidR="00CC4C25">
              <w:rPr>
                <w:b/>
              </w:rPr>
              <w:t xml:space="preserve"> </w:t>
            </w:r>
            <w:r w:rsidR="00CC4C25" w:rsidRPr="00432AD9">
              <w:rPr>
                <w:i/>
              </w:rPr>
              <w:t>(subject to change as advised by SAASTA)</w:t>
            </w:r>
          </w:p>
          <w:p w14:paraId="0B7C1BD2" w14:textId="77777777" w:rsidR="00CC4C25" w:rsidRDefault="00CC4C25" w:rsidP="00CC4C25">
            <w:pPr>
              <w:pStyle w:val="ListParagraph"/>
              <w:ind w:left="423"/>
            </w:pPr>
          </w:p>
          <w:p w14:paraId="3344040F" w14:textId="77777777" w:rsidR="00CC4C25" w:rsidRPr="00031F96" w:rsidRDefault="00CC4C25" w:rsidP="00CC4C25">
            <w:pPr>
              <w:pStyle w:val="ListParagraph"/>
              <w:numPr>
                <w:ilvl w:val="0"/>
                <w:numId w:val="40"/>
              </w:numPr>
              <w:ind w:left="423" w:hanging="284"/>
            </w:pPr>
            <w:r w:rsidRPr="00031F96">
              <w:rPr>
                <w:b/>
                <w:i/>
              </w:rPr>
              <w:t>Facilitators’ workshop</w:t>
            </w:r>
            <w:r w:rsidRPr="00031F96">
              <w:t xml:space="preserve"> -  </w:t>
            </w:r>
            <w:r>
              <w:t>0</w:t>
            </w:r>
            <w:r w:rsidRPr="00031F96">
              <w:t>3 June 2017 (one national workshop)</w:t>
            </w:r>
            <w:r w:rsidRPr="00031F96">
              <w:tab/>
            </w:r>
          </w:p>
          <w:p w14:paraId="535C72D6" w14:textId="77777777" w:rsidR="00CC4C25" w:rsidRPr="00031F96" w:rsidRDefault="00CC4C25" w:rsidP="00CC4C25">
            <w:pPr>
              <w:pStyle w:val="ListParagraph"/>
              <w:numPr>
                <w:ilvl w:val="0"/>
                <w:numId w:val="40"/>
              </w:numPr>
              <w:ind w:left="423" w:hanging="284"/>
            </w:pPr>
            <w:r w:rsidRPr="00031F96">
              <w:rPr>
                <w:b/>
                <w:i/>
              </w:rPr>
              <w:t>Provincial workshops</w:t>
            </w:r>
            <w:r w:rsidRPr="00031F96">
              <w:t xml:space="preserve"> - 05 August 2017 (running concurrently in all provinces)</w:t>
            </w:r>
          </w:p>
          <w:p w14:paraId="1CAE6F36" w14:textId="77777777" w:rsidR="00CC4C25" w:rsidRPr="00031F96" w:rsidRDefault="00CC4C25" w:rsidP="00CC4C25">
            <w:pPr>
              <w:pStyle w:val="ListParagraph"/>
              <w:numPr>
                <w:ilvl w:val="0"/>
                <w:numId w:val="40"/>
              </w:numPr>
              <w:ind w:left="423" w:hanging="284"/>
            </w:pPr>
            <w:r w:rsidRPr="00031F96">
              <w:rPr>
                <w:b/>
                <w:i/>
              </w:rPr>
              <w:t>Provincial tournaments</w:t>
            </w:r>
            <w:r w:rsidRPr="00031F96">
              <w:t xml:space="preserve"> - 26 August, </w:t>
            </w:r>
            <w:r>
              <w:t>0</w:t>
            </w:r>
            <w:r w:rsidRPr="00031F96">
              <w:t xml:space="preserve">2 September, </w:t>
            </w:r>
            <w:r>
              <w:t>0</w:t>
            </w:r>
            <w:r w:rsidRPr="00031F96">
              <w:t>9 September (1 per province, 3 provinces per Saturday)</w:t>
            </w:r>
          </w:p>
          <w:p w14:paraId="6AED1A92" w14:textId="77777777" w:rsidR="00CC4C25" w:rsidRDefault="00CC4C25" w:rsidP="00CC4C25">
            <w:pPr>
              <w:pStyle w:val="ListParagraph"/>
              <w:numPr>
                <w:ilvl w:val="0"/>
                <w:numId w:val="40"/>
              </w:numPr>
              <w:ind w:left="423" w:hanging="284"/>
            </w:pPr>
            <w:r w:rsidRPr="00031F96">
              <w:rPr>
                <w:b/>
                <w:i/>
              </w:rPr>
              <w:t>National Final</w:t>
            </w:r>
            <w:r w:rsidRPr="00031F96">
              <w:t xml:space="preserve"> - 05 October 2017 (1 national tournament to be held at a central venue in Gauteng)</w:t>
            </w:r>
          </w:p>
          <w:p w14:paraId="2239D174" w14:textId="52FBCC27" w:rsidR="00CC4C25" w:rsidRDefault="007469F1" w:rsidP="007469F1">
            <w:pPr>
              <w:pStyle w:val="NumPara"/>
              <w:numPr>
                <w:ilvl w:val="0"/>
                <w:numId w:val="0"/>
              </w:numPr>
            </w:pPr>
            <w:r w:rsidRPr="007469F1">
              <w:rPr>
                <w:b/>
              </w:rPr>
              <w:t xml:space="preserve">4. </w:t>
            </w:r>
            <w:r w:rsidR="00CC4C25" w:rsidRPr="00432AD9">
              <w:rPr>
                <w:b/>
              </w:rPr>
              <w:t>Service Providers Deliverable</w:t>
            </w:r>
            <w:r w:rsidR="00CC4C25">
              <w:rPr>
                <w:b/>
              </w:rPr>
              <w:t>s</w:t>
            </w:r>
            <w:r w:rsidR="00CC4C25">
              <w:t xml:space="preserve"> (as per above scope of work):</w:t>
            </w:r>
          </w:p>
          <w:p w14:paraId="6E51A5FC" w14:textId="17442A36" w:rsidR="00CC4C25" w:rsidRPr="00E22720" w:rsidRDefault="00CC4C25" w:rsidP="00CC4C25">
            <w:pPr>
              <w:pStyle w:val="ListParagraph"/>
              <w:numPr>
                <w:ilvl w:val="0"/>
                <w:numId w:val="40"/>
              </w:numPr>
              <w:ind w:left="423" w:hanging="284"/>
            </w:pPr>
            <w:r w:rsidRPr="00E22720">
              <w:t xml:space="preserve">Provide proof, in the form of </w:t>
            </w:r>
            <w:r w:rsidR="007469F1">
              <w:t xml:space="preserve">completed </w:t>
            </w:r>
            <w:r w:rsidRPr="00E22720">
              <w:t>attendance registers, of a minimum of 15 sc</w:t>
            </w:r>
            <w:r w:rsidR="007469F1">
              <w:t>hools including five learners and one</w:t>
            </w:r>
            <w:r w:rsidRPr="00E22720">
              <w:t xml:space="preserve"> educator per school for the provincial workshop and provincial tournament. </w:t>
            </w:r>
            <w:r>
              <w:t>This must be submitted to SAASTA within a week of the event.</w:t>
            </w:r>
          </w:p>
          <w:p w14:paraId="02EB78C8" w14:textId="3D3487A0" w:rsidR="00CC4C25" w:rsidRDefault="00CC4C25" w:rsidP="007469F1">
            <w:pPr>
              <w:pStyle w:val="ListParagraph"/>
              <w:numPr>
                <w:ilvl w:val="0"/>
                <w:numId w:val="40"/>
              </w:numPr>
              <w:ind w:left="423" w:hanging="284"/>
            </w:pPr>
            <w:r>
              <w:t>Provide the</w:t>
            </w:r>
            <w:r w:rsidR="007469F1">
              <w:t xml:space="preserve"> completed</w:t>
            </w:r>
            <w:r>
              <w:t xml:space="preserve"> judging sheets and a list of the top 10 schools from the provincial workshop and top three provincial schools including photographs (with leaner names) of each team from the provincial tournament. This must be submitted to SAASTA within a week of the event.</w:t>
            </w:r>
          </w:p>
          <w:p w14:paraId="1E855272" w14:textId="6BC05E51" w:rsidR="00CC4C25" w:rsidRDefault="00CC4C25" w:rsidP="00CC4C25">
            <w:pPr>
              <w:pStyle w:val="ListParagraph"/>
              <w:numPr>
                <w:ilvl w:val="0"/>
                <w:numId w:val="40"/>
              </w:numPr>
              <w:ind w:left="423" w:hanging="284"/>
            </w:pPr>
            <w:r>
              <w:t>Appoint an adjudicating panel consisting of four panel members including the content specialist provided by SAASTA, to be used for the provincial workshop and provincial tournament.</w:t>
            </w:r>
            <w:r w:rsidR="006E2AA3">
              <w:t xml:space="preserve"> CV’s of adjudicating panel to submitted to SAASTA for approval prior to appointment of adjudicator and any changes to the adjudicating panel are to be approved by SAASTA.</w:t>
            </w:r>
          </w:p>
          <w:p w14:paraId="7BB8A552" w14:textId="77777777" w:rsidR="00CC4C25" w:rsidRDefault="00CC4C25" w:rsidP="00CC4C25">
            <w:pPr>
              <w:pStyle w:val="ListParagraph"/>
              <w:numPr>
                <w:ilvl w:val="0"/>
                <w:numId w:val="40"/>
              </w:numPr>
              <w:ind w:left="423" w:hanging="284"/>
            </w:pPr>
            <w:r>
              <w:t>Provide a media contact list that the press release for the provincial competition was distributed to.</w:t>
            </w:r>
          </w:p>
          <w:p w14:paraId="75AB3DB0" w14:textId="26856344" w:rsidR="00CC4C25" w:rsidRDefault="00CC4C25" w:rsidP="00646303">
            <w:pPr>
              <w:pStyle w:val="ListParagraph"/>
              <w:numPr>
                <w:ilvl w:val="0"/>
                <w:numId w:val="40"/>
              </w:numPr>
              <w:ind w:left="423" w:hanging="284"/>
            </w:pPr>
            <w:r>
              <w:t xml:space="preserve">Submit the final project report including financial report to SAASTA by </w:t>
            </w:r>
            <w:r w:rsidRPr="006E2AA3">
              <w:rPr>
                <w:b/>
              </w:rPr>
              <w:t>6 November 2017</w:t>
            </w:r>
            <w:r w:rsidR="006E2AA3">
              <w:t xml:space="preserve"> on the template </w:t>
            </w:r>
            <w:r>
              <w:t>provided by SAASTA to all successful bidders.</w:t>
            </w:r>
          </w:p>
          <w:p w14:paraId="75624AE2" w14:textId="366DC67D" w:rsidR="00C43DE5" w:rsidRDefault="00C43DE5" w:rsidP="003B5299">
            <w:pPr>
              <w:jc w:val="both"/>
            </w:pPr>
          </w:p>
        </w:tc>
      </w:tr>
      <w:tr w:rsidR="007226B5" w14:paraId="11860648" w14:textId="77777777" w:rsidTr="00B52859">
        <w:tc>
          <w:tcPr>
            <w:tcW w:w="5000" w:type="pct"/>
            <w:gridSpan w:val="22"/>
          </w:tcPr>
          <w:p w14:paraId="6003EC1D" w14:textId="77777777" w:rsidR="007226B5" w:rsidRDefault="007226B5" w:rsidP="002F3AB0">
            <w:pPr>
              <w:pStyle w:val="Heading1"/>
              <w:outlineLvl w:val="0"/>
            </w:pPr>
            <w:bookmarkStart w:id="24" w:name="_Toc474122028"/>
            <w:bookmarkStart w:id="25" w:name="_Toc459800050"/>
            <w:r>
              <w:rPr>
                <w:caps w:val="0"/>
              </w:rPr>
              <w:lastRenderedPageBreak/>
              <w:t>SPECIAL CONDITIONS FOR MANAGING THE CONTRACTUAL OBLIGATIONS</w:t>
            </w:r>
            <w:bookmarkEnd w:id="24"/>
          </w:p>
        </w:tc>
      </w:tr>
      <w:tr w:rsidR="007226B5" w:rsidRPr="0068333D" w14:paraId="1C57895F" w14:textId="77777777" w:rsidTr="00B52859">
        <w:tc>
          <w:tcPr>
            <w:tcW w:w="5000" w:type="pct"/>
            <w:gridSpan w:val="22"/>
            <w:shd w:val="clear" w:color="auto" w:fill="F2F2F2" w:themeFill="background1" w:themeFillShade="F2"/>
          </w:tcPr>
          <w:p w14:paraId="5DABA14A" w14:textId="77777777" w:rsidR="007226B5" w:rsidRPr="0068333D" w:rsidRDefault="007226B5" w:rsidP="002F3AB0">
            <w:pPr>
              <w:rPr>
                <w:rStyle w:val="Strong"/>
              </w:rPr>
            </w:pPr>
            <w:r w:rsidRPr="0068333D">
              <w:rPr>
                <w:rStyle w:val="Strong"/>
              </w:rPr>
              <w:t>National Research Foundation</w:t>
            </w:r>
          </w:p>
        </w:tc>
      </w:tr>
      <w:tr w:rsidR="007226B5" w14:paraId="1C38AE4C" w14:textId="77777777" w:rsidTr="0051368D">
        <w:tc>
          <w:tcPr>
            <w:tcW w:w="228" w:type="pct"/>
            <w:gridSpan w:val="3"/>
            <w:vMerge w:val="restart"/>
          </w:tcPr>
          <w:p w14:paraId="653DD428" w14:textId="77777777" w:rsidR="007226B5" w:rsidRDefault="007226B5" w:rsidP="002F3AB0"/>
        </w:tc>
        <w:tc>
          <w:tcPr>
            <w:tcW w:w="4772" w:type="pct"/>
            <w:gridSpan w:val="19"/>
          </w:tcPr>
          <w:p w14:paraId="1000E9C9" w14:textId="77777777" w:rsidR="007226B5" w:rsidRPr="00820340" w:rsidRDefault="007226B5" w:rsidP="002F3AB0">
            <w:pPr>
              <w:pStyle w:val="NumPara"/>
              <w:numPr>
                <w:ilvl w:val="0"/>
                <w:numId w:val="25"/>
              </w:numPr>
              <w:rPr>
                <w:b/>
              </w:rPr>
            </w:pPr>
            <w:r w:rsidRPr="00820340">
              <w:rPr>
                <w:b/>
              </w:rPr>
              <w:t>Contract Management</w:t>
            </w:r>
          </w:p>
          <w:p w14:paraId="0E15830A" w14:textId="77777777" w:rsidR="007226B5" w:rsidRDefault="007226B5" w:rsidP="002F3AB0">
            <w:pPr>
              <w:pStyle w:val="NumPara"/>
              <w:numPr>
                <w:ilvl w:val="1"/>
                <w:numId w:val="1"/>
              </w:numPr>
            </w:pPr>
            <w:r>
              <w:t>The NRF manages this contract fairly and objectively in accordance to the terms and conditions set out in this document.</w:t>
            </w:r>
          </w:p>
          <w:p w14:paraId="6A50C0E4" w14:textId="77777777" w:rsidR="007226B5" w:rsidRPr="00777102" w:rsidRDefault="007226B5" w:rsidP="002F3AB0">
            <w:pPr>
              <w:pStyle w:val="NumPara"/>
              <w:rPr>
                <w:b/>
              </w:rPr>
            </w:pPr>
            <w:r w:rsidRPr="00777102">
              <w:rPr>
                <w:b/>
              </w:rPr>
              <w:t>Contract Manager</w:t>
            </w:r>
          </w:p>
          <w:p w14:paraId="3704D5C0" w14:textId="29E2A4BF" w:rsidR="007226B5" w:rsidRDefault="007226B5" w:rsidP="002F3AB0">
            <w:pPr>
              <w:pStyle w:val="NumPara"/>
              <w:numPr>
                <w:ilvl w:val="1"/>
                <w:numId w:val="1"/>
              </w:numPr>
            </w:pPr>
            <w:r>
              <w:t xml:space="preserve">The NRF appoints a contract manage, being </w:t>
            </w:r>
            <w:r w:rsidR="00BC1E50" w:rsidRPr="000056CB">
              <w:rPr>
                <w:b/>
              </w:rPr>
              <w:t xml:space="preserve">Lithakazi </w:t>
            </w:r>
            <w:r w:rsidR="000056CB" w:rsidRPr="000056CB">
              <w:rPr>
                <w:b/>
              </w:rPr>
              <w:t>Lande</w:t>
            </w:r>
            <w:r w:rsidR="000056CB">
              <w:t xml:space="preserve"> and</w:t>
            </w:r>
            <w:r>
              <w:t xml:space="preserve"> notifies the other party in writing of the contact details of the appointed contract manager.</w:t>
            </w:r>
          </w:p>
          <w:p w14:paraId="4F89084E" w14:textId="77777777" w:rsidR="007226B5" w:rsidRPr="00777102" w:rsidRDefault="007226B5" w:rsidP="002F3AB0">
            <w:pPr>
              <w:pStyle w:val="NumPara"/>
              <w:rPr>
                <w:b/>
              </w:rPr>
            </w:pPr>
            <w:r w:rsidRPr="00777102">
              <w:rPr>
                <w:b/>
              </w:rPr>
              <w:t>Contract Communication</w:t>
            </w:r>
          </w:p>
          <w:p w14:paraId="57108535" w14:textId="77777777" w:rsidR="007226B5" w:rsidRDefault="007226B5" w:rsidP="002F3AB0">
            <w:pPr>
              <w:pStyle w:val="NumPara"/>
              <w:numPr>
                <w:ilvl w:val="1"/>
                <w:numId w:val="1"/>
              </w:numPr>
            </w:pPr>
            <w:r>
              <w:t>The NRF communicates all communications in writing as well as through email.</w:t>
            </w:r>
          </w:p>
          <w:p w14:paraId="2FD3192C" w14:textId="77777777" w:rsidR="007226B5" w:rsidRDefault="007226B5" w:rsidP="002F3AB0">
            <w:pPr>
              <w:pStyle w:val="NumPara"/>
              <w:numPr>
                <w:ilvl w:val="1"/>
                <w:numId w:val="1"/>
              </w:numPr>
            </w:pPr>
            <w:r>
              <w:t>The NRF maintains all contract documentation, correspondence, etc. in a defined contract file open for inspection.</w:t>
            </w:r>
          </w:p>
          <w:p w14:paraId="50797B6F" w14:textId="77777777" w:rsidR="007226B5" w:rsidRDefault="007226B5" w:rsidP="002F3AB0">
            <w:pPr>
              <w:pStyle w:val="NumPara"/>
              <w:numPr>
                <w:ilvl w:val="1"/>
                <w:numId w:val="1"/>
              </w:numPr>
            </w:pPr>
            <w:r>
              <w:t>The NRF states the contract number with secondary reference numbers i.e. purchase numbers on all communication, documentation such as purchase orders issued, etc. The NRF will consider any communication without the contract number on as not being legal communication between the parties and not enacted on by either party as a protection against fraud.</w:t>
            </w:r>
          </w:p>
          <w:p w14:paraId="5F8131FB" w14:textId="77777777" w:rsidR="007226B5" w:rsidRPr="00777102" w:rsidRDefault="007226B5" w:rsidP="002F3AB0">
            <w:pPr>
              <w:pStyle w:val="NumPara"/>
              <w:rPr>
                <w:b/>
              </w:rPr>
            </w:pPr>
            <w:r w:rsidRPr="00777102">
              <w:rPr>
                <w:b/>
              </w:rPr>
              <w:t xml:space="preserve">Communicating </w:t>
            </w:r>
            <w:r>
              <w:rPr>
                <w:b/>
              </w:rPr>
              <w:t>“As and When” in terms of the specific contract clauses</w:t>
            </w:r>
          </w:p>
          <w:p w14:paraId="7A675028" w14:textId="77777777" w:rsidR="007226B5" w:rsidRDefault="007226B5" w:rsidP="002F3AB0">
            <w:pPr>
              <w:pStyle w:val="NumPara"/>
              <w:numPr>
                <w:ilvl w:val="1"/>
                <w:numId w:val="1"/>
              </w:numPr>
            </w:pPr>
            <w:r>
              <w:t>Where prices and/or availability need to be confirmed, a request for an updated detail quotation/information is issued;</w:t>
            </w:r>
          </w:p>
          <w:p w14:paraId="687B16E6" w14:textId="77777777" w:rsidR="007226B5" w:rsidRDefault="007226B5" w:rsidP="002F3AB0">
            <w:pPr>
              <w:pStyle w:val="NumPara"/>
              <w:numPr>
                <w:ilvl w:val="1"/>
                <w:numId w:val="1"/>
              </w:numPr>
            </w:pPr>
            <w:r>
              <w:t>Where specific procurement items as specified in the contract are required, the NRF issues a purchase order stating the contract number for the requirement.</w:t>
            </w:r>
          </w:p>
          <w:p w14:paraId="552A65DF" w14:textId="77777777" w:rsidR="007226B5" w:rsidRDefault="007226B5" w:rsidP="002F3AB0">
            <w:pPr>
              <w:pStyle w:val="NumPara"/>
              <w:numPr>
                <w:ilvl w:val="1"/>
                <w:numId w:val="1"/>
              </w:numPr>
            </w:pPr>
            <w:r>
              <w:t>Such purchase order has the following detail (where this is not provided, the purchase order is not a valid communication in terms of this contract):</w:t>
            </w:r>
          </w:p>
          <w:p w14:paraId="56930090" w14:textId="77777777" w:rsidR="007226B5" w:rsidRDefault="007226B5" w:rsidP="002F3AB0">
            <w:pPr>
              <w:pStyle w:val="NumPara"/>
              <w:numPr>
                <w:ilvl w:val="2"/>
                <w:numId w:val="1"/>
              </w:numPr>
            </w:pPr>
            <w:r>
              <w:t>Purchase Order Number</w:t>
            </w:r>
          </w:p>
          <w:p w14:paraId="60898B5F" w14:textId="77777777" w:rsidR="007226B5" w:rsidRDefault="007226B5" w:rsidP="002F3AB0">
            <w:pPr>
              <w:pStyle w:val="NumPara"/>
              <w:numPr>
                <w:ilvl w:val="2"/>
                <w:numId w:val="1"/>
              </w:numPr>
            </w:pPr>
            <w:r>
              <w:t>Contract Number</w:t>
            </w:r>
          </w:p>
          <w:p w14:paraId="17B4AD68" w14:textId="77777777" w:rsidR="007226B5" w:rsidRDefault="007226B5" w:rsidP="002F3AB0">
            <w:pPr>
              <w:pStyle w:val="NumPara"/>
              <w:numPr>
                <w:ilvl w:val="2"/>
                <w:numId w:val="1"/>
              </w:numPr>
            </w:pPr>
            <w:r>
              <w:t>Quantity</w:t>
            </w:r>
          </w:p>
          <w:p w14:paraId="096D25DB" w14:textId="77777777" w:rsidR="007226B5" w:rsidRDefault="007226B5" w:rsidP="002F3AB0">
            <w:pPr>
              <w:pStyle w:val="NumPara"/>
              <w:numPr>
                <w:ilvl w:val="2"/>
                <w:numId w:val="1"/>
              </w:numPr>
            </w:pPr>
            <w:r>
              <w:t>Description of the required procurement. Where detailed, reference must be made to the relevant technical document attached;</w:t>
            </w:r>
          </w:p>
          <w:p w14:paraId="3B520971" w14:textId="77777777" w:rsidR="007226B5" w:rsidRDefault="007226B5" w:rsidP="002F3AB0">
            <w:pPr>
              <w:pStyle w:val="NumPara"/>
              <w:numPr>
                <w:ilvl w:val="2"/>
                <w:numId w:val="1"/>
              </w:numPr>
            </w:pPr>
            <w:r>
              <w:t>Catalogue number if applicable;</w:t>
            </w:r>
          </w:p>
          <w:p w14:paraId="55410772" w14:textId="77777777" w:rsidR="007226B5" w:rsidRDefault="007226B5" w:rsidP="002F3AB0">
            <w:pPr>
              <w:pStyle w:val="NumPara"/>
              <w:numPr>
                <w:ilvl w:val="2"/>
                <w:numId w:val="1"/>
              </w:numPr>
            </w:pPr>
            <w:r>
              <w:t>Unit price per this contract;</w:t>
            </w:r>
          </w:p>
          <w:p w14:paraId="3AC7809F" w14:textId="77777777" w:rsidR="007226B5" w:rsidRDefault="007226B5" w:rsidP="002F3AB0">
            <w:pPr>
              <w:pStyle w:val="NumPara"/>
              <w:numPr>
                <w:ilvl w:val="2"/>
                <w:numId w:val="1"/>
              </w:numPr>
            </w:pPr>
            <w:r>
              <w:t>Delivery Date;</w:t>
            </w:r>
          </w:p>
          <w:p w14:paraId="129E364C" w14:textId="77777777" w:rsidR="007226B5" w:rsidRDefault="007226B5" w:rsidP="002F3AB0">
            <w:pPr>
              <w:pStyle w:val="NumPara"/>
              <w:numPr>
                <w:ilvl w:val="2"/>
                <w:numId w:val="1"/>
              </w:numPr>
            </w:pPr>
            <w:r>
              <w:t>Business unit code; and</w:t>
            </w:r>
          </w:p>
          <w:p w14:paraId="5A95AF9D" w14:textId="4458D63B" w:rsidR="007226B5" w:rsidRDefault="007226B5" w:rsidP="002F3AB0">
            <w:pPr>
              <w:pStyle w:val="NumPara"/>
              <w:numPr>
                <w:ilvl w:val="1"/>
                <w:numId w:val="1"/>
              </w:numPr>
            </w:pPr>
            <w:r>
              <w:t>The specific delivery site.</w:t>
            </w:r>
          </w:p>
          <w:p w14:paraId="1F1F5FD7" w14:textId="77777777" w:rsidR="006E2AA3" w:rsidRDefault="006E2AA3" w:rsidP="006E2AA3">
            <w:pPr>
              <w:pStyle w:val="NumPara"/>
              <w:numPr>
                <w:ilvl w:val="0"/>
                <w:numId w:val="0"/>
              </w:numPr>
              <w:ind w:left="502" w:hanging="360"/>
            </w:pPr>
          </w:p>
          <w:p w14:paraId="3B7F081B" w14:textId="77777777" w:rsidR="007226B5" w:rsidRPr="00777102" w:rsidRDefault="007226B5" w:rsidP="002F3AB0">
            <w:pPr>
              <w:pStyle w:val="NumPara"/>
              <w:rPr>
                <w:b/>
              </w:rPr>
            </w:pPr>
            <w:r w:rsidRPr="00777102">
              <w:rPr>
                <w:b/>
              </w:rPr>
              <w:t>Performance Management</w:t>
            </w:r>
          </w:p>
          <w:p w14:paraId="1366C722" w14:textId="77777777" w:rsidR="007226B5" w:rsidRDefault="007226B5" w:rsidP="002F3AB0">
            <w:pPr>
              <w:pStyle w:val="NumPara"/>
              <w:numPr>
                <w:ilvl w:val="1"/>
                <w:numId w:val="1"/>
              </w:numPr>
            </w:pPr>
            <w:r>
              <w:t>The NRF measures performance throughout the contract life</w:t>
            </w:r>
            <w:r w:rsidR="00BE2D8D">
              <w:t xml:space="preserve"> in accordance with the service levels set in this document</w:t>
            </w:r>
            <w:r>
              <w:t xml:space="preserve">. </w:t>
            </w:r>
          </w:p>
          <w:p w14:paraId="68F2163A" w14:textId="77777777" w:rsidR="007226B5" w:rsidRDefault="007226B5" w:rsidP="002F3AB0">
            <w:pPr>
              <w:pStyle w:val="NumPara"/>
              <w:numPr>
                <w:ilvl w:val="1"/>
                <w:numId w:val="1"/>
              </w:numPr>
            </w:pPr>
            <w:r>
              <w:t>The NRF has regular performance review with the contractor.</w:t>
            </w:r>
          </w:p>
          <w:p w14:paraId="2A4B95B9" w14:textId="5B8C8452" w:rsidR="00426E7F" w:rsidRDefault="007226B5" w:rsidP="00426E7F">
            <w:pPr>
              <w:pStyle w:val="NumPara"/>
              <w:numPr>
                <w:ilvl w:val="1"/>
                <w:numId w:val="1"/>
              </w:numPr>
            </w:pPr>
            <w:r>
              <w:t xml:space="preserve">Where severe non-performance occurs </w:t>
            </w:r>
            <w:r w:rsidR="006E2AA3">
              <w:t>NRF may</w:t>
            </w:r>
            <w:r>
              <w:t xml:space="preserve"> terminate the contract earlier in consultation with the contractor</w:t>
            </w:r>
            <w:r w:rsidR="00426E7F">
              <w:t>.</w:t>
            </w:r>
          </w:p>
          <w:p w14:paraId="2B16CC1F" w14:textId="66477F57" w:rsidR="00646303" w:rsidRDefault="00646303" w:rsidP="00646303">
            <w:pPr>
              <w:pStyle w:val="NumPara"/>
              <w:numPr>
                <w:ilvl w:val="0"/>
                <w:numId w:val="0"/>
              </w:numPr>
            </w:pPr>
          </w:p>
          <w:p w14:paraId="24A182D3" w14:textId="77777777" w:rsidR="004D7F25" w:rsidRPr="00A37E20" w:rsidRDefault="004D7F25" w:rsidP="004D7F25">
            <w:pPr>
              <w:pStyle w:val="NumPara"/>
            </w:pPr>
            <w:r>
              <w:rPr>
                <w:b/>
              </w:rPr>
              <w:t>T</w:t>
            </w:r>
            <w:r w:rsidRPr="003C1170">
              <w:rPr>
                <w:b/>
              </w:rPr>
              <w:t xml:space="preserve">he Responsibilities of </w:t>
            </w:r>
            <w:r>
              <w:rPr>
                <w:b/>
              </w:rPr>
              <w:t>NRF/</w:t>
            </w:r>
            <w:r w:rsidRPr="003C1170">
              <w:rPr>
                <w:b/>
              </w:rPr>
              <w:t>SAASTA are:</w:t>
            </w:r>
          </w:p>
          <w:p w14:paraId="6324B004" w14:textId="77777777" w:rsidR="004D7F25" w:rsidRPr="003C1170" w:rsidRDefault="004D7F25" w:rsidP="004D7F25">
            <w:pPr>
              <w:pStyle w:val="NumPara"/>
              <w:numPr>
                <w:ilvl w:val="0"/>
                <w:numId w:val="0"/>
              </w:numPr>
            </w:pPr>
          </w:p>
          <w:p w14:paraId="305A116A" w14:textId="32797030" w:rsidR="007A2292" w:rsidRDefault="004D7F25" w:rsidP="006E2AA3">
            <w:pPr>
              <w:pStyle w:val="NumPara"/>
              <w:numPr>
                <w:ilvl w:val="0"/>
                <w:numId w:val="0"/>
              </w:numPr>
              <w:ind w:left="1099" w:hanging="425"/>
            </w:pPr>
            <w:r>
              <w:t>6.1 Organise a meeting with the appointed service providers and the provincial</w:t>
            </w:r>
            <w:r w:rsidR="00BC1E50">
              <w:t xml:space="preserve"> Mathematics, Science and </w:t>
            </w:r>
            <w:r w:rsidR="00215BD0">
              <w:t>Technology (MST</w:t>
            </w:r>
            <w:r w:rsidR="00BC1E50">
              <w:t>)</w:t>
            </w:r>
            <w:r>
              <w:t xml:space="preserve"> coordinators to formally brief the service providers and MST Coordinators on the project</w:t>
            </w:r>
            <w:r w:rsidR="00426E7F">
              <w:t>.</w:t>
            </w:r>
          </w:p>
          <w:p w14:paraId="0A5AD160" w14:textId="305AF23C" w:rsidR="007A2292" w:rsidRDefault="006E2AA3" w:rsidP="006E2AA3">
            <w:pPr>
              <w:pStyle w:val="NumPara"/>
              <w:numPr>
                <w:ilvl w:val="0"/>
                <w:numId w:val="0"/>
              </w:numPr>
              <w:ind w:left="1155" w:hanging="425"/>
            </w:pPr>
            <w:r>
              <w:t xml:space="preserve">6.2 </w:t>
            </w:r>
            <w:r w:rsidR="007A2292" w:rsidRPr="007A2292">
              <w:t>SAASTA will be responsible for selecting the scientific topics (e.g. the United Nations International Year OR new emerging sciences fields) for each level of the competition</w:t>
            </w:r>
          </w:p>
          <w:p w14:paraId="591EF663" w14:textId="77777777" w:rsidR="007A2292" w:rsidRDefault="007A2292" w:rsidP="004D7F25">
            <w:pPr>
              <w:pStyle w:val="NumPara"/>
              <w:numPr>
                <w:ilvl w:val="0"/>
                <w:numId w:val="0"/>
              </w:numPr>
              <w:ind w:left="1099" w:hanging="425"/>
            </w:pPr>
          </w:p>
          <w:p w14:paraId="78002485" w14:textId="77777777" w:rsidR="006E2AA3" w:rsidRDefault="004D7F25" w:rsidP="006E2AA3">
            <w:pPr>
              <w:pStyle w:val="NumPara"/>
              <w:numPr>
                <w:ilvl w:val="0"/>
                <w:numId w:val="0"/>
              </w:numPr>
              <w:ind w:left="1099" w:hanging="425"/>
            </w:pPr>
            <w:r>
              <w:lastRenderedPageBreak/>
              <w:t>6.</w:t>
            </w:r>
            <w:r w:rsidR="00215BD0">
              <w:t>3.</w:t>
            </w:r>
            <w:r>
              <w:t xml:space="preserve"> Organise a facilitator’s workshop in Gauteng, including venue and accommodation (excluding travel costs of the provincial facilitators which must be c</w:t>
            </w:r>
            <w:r w:rsidR="006E2AA3">
              <w:t>overed by the service provider)</w:t>
            </w:r>
          </w:p>
          <w:p w14:paraId="3A5DA44B" w14:textId="52524A75" w:rsidR="006E2AA3" w:rsidRDefault="006E2AA3" w:rsidP="006E2AA3">
            <w:pPr>
              <w:pStyle w:val="NumPara"/>
              <w:numPr>
                <w:ilvl w:val="1"/>
                <w:numId w:val="53"/>
              </w:numPr>
            </w:pPr>
            <w:r>
              <w:t xml:space="preserve">Organise all venue, programme and accommodation </w:t>
            </w:r>
            <w:r w:rsidR="004D7F25">
              <w:t>pertaining to the national tournament (excluding the travel of the teams and facilitators to the national tournament</w:t>
            </w:r>
            <w:r>
              <w:t xml:space="preserve"> which will be provided by the service provider</w:t>
            </w:r>
            <w:r w:rsidR="004D7F25">
              <w:t>).</w:t>
            </w:r>
          </w:p>
          <w:p w14:paraId="69ED2739" w14:textId="77777777" w:rsidR="006E2AA3" w:rsidRDefault="004D7F25" w:rsidP="006E2AA3">
            <w:pPr>
              <w:pStyle w:val="NumPara"/>
              <w:numPr>
                <w:ilvl w:val="1"/>
                <w:numId w:val="53"/>
              </w:numPr>
            </w:pPr>
            <w:r>
              <w:t>Development, printing and courier of topic packs, debates DVD, debating manual and factsheets to the service provider prior to the provincial workshops.</w:t>
            </w:r>
          </w:p>
          <w:p w14:paraId="447AD125" w14:textId="77777777" w:rsidR="006E2AA3" w:rsidRDefault="004D7F25" w:rsidP="006E2AA3">
            <w:pPr>
              <w:pStyle w:val="NumPara"/>
              <w:numPr>
                <w:ilvl w:val="1"/>
                <w:numId w:val="53"/>
              </w:numPr>
            </w:pPr>
            <w:r w:rsidRPr="00207DCE">
              <w:t>Provision of one content specialist per province who will be able to provide the learners with scientific information pertaining to the debate topic at the provincial workshops and they will also act as adjudicators during the tournaments.</w:t>
            </w:r>
          </w:p>
          <w:p w14:paraId="3D085F50" w14:textId="77777777" w:rsidR="004D7F25" w:rsidRDefault="007469F1" w:rsidP="006E2AA3">
            <w:pPr>
              <w:pStyle w:val="NumPara"/>
              <w:numPr>
                <w:ilvl w:val="1"/>
                <w:numId w:val="53"/>
              </w:numPr>
            </w:pPr>
            <w:r>
              <w:t>Provide electronic copies of the attendance registers, judging sheets, evaluation forms and reporting templates to the service providers.</w:t>
            </w:r>
          </w:p>
          <w:p w14:paraId="49960B34" w14:textId="41D5AADB" w:rsidR="006E2AA3" w:rsidRDefault="006E2AA3" w:rsidP="006E2AA3">
            <w:pPr>
              <w:pStyle w:val="NumPara"/>
              <w:numPr>
                <w:ilvl w:val="0"/>
                <w:numId w:val="0"/>
              </w:numPr>
              <w:ind w:left="674"/>
            </w:pPr>
          </w:p>
        </w:tc>
      </w:tr>
      <w:tr w:rsidR="007226B5" w:rsidRPr="007E4AF4" w14:paraId="2B5BB2D8" w14:textId="77777777" w:rsidTr="0051368D">
        <w:tc>
          <w:tcPr>
            <w:tcW w:w="228" w:type="pct"/>
            <w:gridSpan w:val="3"/>
            <w:vMerge/>
            <w:shd w:val="clear" w:color="auto" w:fill="FFFFFF" w:themeFill="background1"/>
          </w:tcPr>
          <w:p w14:paraId="45835C5F" w14:textId="77777777" w:rsidR="007226B5" w:rsidRPr="00E45AF4" w:rsidRDefault="007226B5" w:rsidP="002F3AB0">
            <w:pPr>
              <w:rPr>
                <w:rStyle w:val="Strong"/>
                <w:rFonts w:asciiTheme="minorHAnsi" w:hAnsiTheme="minorHAnsi" w:cstheme="minorHAnsi"/>
                <w:sz w:val="22"/>
              </w:rPr>
            </w:pPr>
          </w:p>
        </w:tc>
        <w:tc>
          <w:tcPr>
            <w:tcW w:w="4772" w:type="pct"/>
            <w:gridSpan w:val="19"/>
            <w:shd w:val="clear" w:color="auto" w:fill="F2F2F2" w:themeFill="background1" w:themeFillShade="F2"/>
          </w:tcPr>
          <w:p w14:paraId="5B7B7C48" w14:textId="77777777" w:rsidR="007226B5" w:rsidRPr="00A44841" w:rsidRDefault="007226B5" w:rsidP="002F3AB0">
            <w:pPr>
              <w:rPr>
                <w:rStyle w:val="Strong"/>
                <w:sz w:val="28"/>
                <w:szCs w:val="28"/>
              </w:rPr>
            </w:pPr>
            <w:r w:rsidRPr="00A44841">
              <w:rPr>
                <w:rStyle w:val="Strong"/>
                <w:sz w:val="28"/>
                <w:szCs w:val="28"/>
              </w:rPr>
              <w:t>SERVICE PERFORMANCE LEVELS</w:t>
            </w:r>
            <w:r>
              <w:rPr>
                <w:rStyle w:val="Strong"/>
                <w:sz w:val="28"/>
                <w:szCs w:val="28"/>
              </w:rPr>
              <w:t xml:space="preserve"> </w:t>
            </w:r>
            <w:r w:rsidRPr="00A44841">
              <w:rPr>
                <w:rStyle w:val="Strong"/>
                <w:sz w:val="20"/>
                <w:szCs w:val="20"/>
              </w:rPr>
              <w:t>(MANDATORY)</w:t>
            </w:r>
          </w:p>
        </w:tc>
      </w:tr>
      <w:tr w:rsidR="007226B5" w14:paraId="6243806A" w14:textId="77777777" w:rsidTr="00240CBF">
        <w:tc>
          <w:tcPr>
            <w:tcW w:w="228" w:type="pct"/>
            <w:gridSpan w:val="3"/>
            <w:vMerge/>
          </w:tcPr>
          <w:p w14:paraId="77E8D664" w14:textId="77777777" w:rsidR="007226B5" w:rsidRDefault="007226B5" w:rsidP="002F3AB0"/>
        </w:tc>
        <w:tc>
          <w:tcPr>
            <w:tcW w:w="2312" w:type="pct"/>
            <w:gridSpan w:val="11"/>
          </w:tcPr>
          <w:p w14:paraId="3A75B6EF" w14:textId="77777777" w:rsidR="007226B5" w:rsidRDefault="007226B5" w:rsidP="002F3AB0">
            <w:pPr>
              <w:shd w:val="clear" w:color="auto" w:fill="F2F2F2" w:themeFill="background1" w:themeFillShade="F2"/>
            </w:pPr>
            <w:r>
              <w:t>Service being Measured</w:t>
            </w:r>
          </w:p>
        </w:tc>
        <w:tc>
          <w:tcPr>
            <w:tcW w:w="1128" w:type="pct"/>
            <w:gridSpan w:val="5"/>
          </w:tcPr>
          <w:p w14:paraId="50F7CB5C" w14:textId="77777777" w:rsidR="007226B5" w:rsidRDefault="007226B5" w:rsidP="002F3AB0">
            <w:pPr>
              <w:shd w:val="clear" w:color="auto" w:fill="F2F2F2" w:themeFill="background1" w:themeFillShade="F2"/>
            </w:pPr>
            <w:r>
              <w:t>Measurement</w:t>
            </w:r>
          </w:p>
        </w:tc>
        <w:tc>
          <w:tcPr>
            <w:tcW w:w="1333" w:type="pct"/>
            <w:gridSpan w:val="3"/>
          </w:tcPr>
          <w:p w14:paraId="4D416EC6" w14:textId="77777777" w:rsidR="007226B5" w:rsidRDefault="007226B5" w:rsidP="002F3AB0">
            <w:pPr>
              <w:shd w:val="clear" w:color="auto" w:fill="F2F2F2" w:themeFill="background1" w:themeFillShade="F2"/>
            </w:pPr>
            <w:r>
              <w:t>Minimum level</w:t>
            </w:r>
          </w:p>
        </w:tc>
      </w:tr>
      <w:tr w:rsidR="007226B5" w14:paraId="3159B810" w14:textId="77777777" w:rsidTr="00240CBF">
        <w:tc>
          <w:tcPr>
            <w:tcW w:w="228" w:type="pct"/>
            <w:gridSpan w:val="3"/>
            <w:vMerge/>
          </w:tcPr>
          <w:p w14:paraId="52A23E38" w14:textId="77777777" w:rsidR="007226B5" w:rsidRDefault="007226B5" w:rsidP="002F3AB0"/>
        </w:tc>
        <w:tc>
          <w:tcPr>
            <w:tcW w:w="2312" w:type="pct"/>
            <w:gridSpan w:val="11"/>
          </w:tcPr>
          <w:p w14:paraId="3539D0C6" w14:textId="4F73075C" w:rsidR="004D7F25" w:rsidRPr="004D7F25" w:rsidRDefault="004D7F25" w:rsidP="004D7F25">
            <w:r w:rsidRPr="004D7F25">
              <w:t>Bidder must ensure that a minimum number of 15 schools attend the provincial workshop</w:t>
            </w:r>
          </w:p>
          <w:p w14:paraId="060AFB06" w14:textId="77777777" w:rsidR="007226B5" w:rsidRDefault="007226B5" w:rsidP="002F3AB0"/>
        </w:tc>
        <w:tc>
          <w:tcPr>
            <w:tcW w:w="1128" w:type="pct"/>
            <w:gridSpan w:val="5"/>
          </w:tcPr>
          <w:p w14:paraId="6E4CC668" w14:textId="77777777" w:rsidR="007226B5" w:rsidRDefault="004D7F25" w:rsidP="002F3AB0">
            <w:r w:rsidRPr="004D7F25">
              <w:t>Signed attendance registers (template provided by SAASTA) by all the learners attending the workshop.</w:t>
            </w:r>
          </w:p>
        </w:tc>
        <w:tc>
          <w:tcPr>
            <w:tcW w:w="1333" w:type="pct"/>
            <w:gridSpan w:val="3"/>
          </w:tcPr>
          <w:p w14:paraId="12646A96" w14:textId="77777777" w:rsidR="007226B5" w:rsidRDefault="004D7F25" w:rsidP="002F3AB0">
            <w:r w:rsidRPr="004D7F25">
              <w:t>15 schools</w:t>
            </w:r>
          </w:p>
        </w:tc>
      </w:tr>
      <w:tr w:rsidR="007226B5" w14:paraId="08523793" w14:textId="77777777" w:rsidTr="00240CBF">
        <w:tc>
          <w:tcPr>
            <w:tcW w:w="228" w:type="pct"/>
            <w:gridSpan w:val="3"/>
            <w:vMerge/>
          </w:tcPr>
          <w:p w14:paraId="59F700CC" w14:textId="77777777" w:rsidR="007226B5" w:rsidRDefault="007226B5" w:rsidP="002F3AB0"/>
        </w:tc>
        <w:tc>
          <w:tcPr>
            <w:tcW w:w="2312" w:type="pct"/>
            <w:gridSpan w:val="11"/>
          </w:tcPr>
          <w:p w14:paraId="73E67AC8" w14:textId="1286127F" w:rsidR="007226B5" w:rsidRDefault="004D7F25" w:rsidP="00C12FA7">
            <w:r w:rsidRPr="004D7F25">
              <w:t xml:space="preserve">Bidder must </w:t>
            </w:r>
            <w:r w:rsidR="00C12FA7">
              <w:t>ensure</w:t>
            </w:r>
            <w:r w:rsidRPr="004D7F25">
              <w:t xml:space="preserve"> that 10 schools per province attend the provincial tournament</w:t>
            </w:r>
          </w:p>
        </w:tc>
        <w:tc>
          <w:tcPr>
            <w:tcW w:w="1128" w:type="pct"/>
            <w:gridSpan w:val="5"/>
          </w:tcPr>
          <w:p w14:paraId="6C014157" w14:textId="77777777" w:rsidR="007226B5" w:rsidRDefault="004D7F25" w:rsidP="002F3AB0">
            <w:r w:rsidRPr="004D7F25">
              <w:t>Signed attendance registers (template provided by SAASTA) by all the learners attending the workshop.</w:t>
            </w:r>
          </w:p>
        </w:tc>
        <w:tc>
          <w:tcPr>
            <w:tcW w:w="1333" w:type="pct"/>
            <w:gridSpan w:val="3"/>
          </w:tcPr>
          <w:p w14:paraId="07349C06" w14:textId="77777777" w:rsidR="007226B5" w:rsidRDefault="004D7F25" w:rsidP="002F3AB0">
            <w:r w:rsidRPr="004D7F25">
              <w:t>10 schools</w:t>
            </w:r>
          </w:p>
        </w:tc>
      </w:tr>
      <w:tr w:rsidR="006E2AA3" w14:paraId="115E0606" w14:textId="77777777" w:rsidTr="00240CBF">
        <w:tc>
          <w:tcPr>
            <w:tcW w:w="228" w:type="pct"/>
            <w:gridSpan w:val="3"/>
            <w:vMerge/>
          </w:tcPr>
          <w:p w14:paraId="5D46CDF0" w14:textId="77777777" w:rsidR="006E2AA3" w:rsidRDefault="006E2AA3" w:rsidP="002F3AB0"/>
        </w:tc>
        <w:tc>
          <w:tcPr>
            <w:tcW w:w="2312" w:type="pct"/>
            <w:gridSpan w:val="11"/>
          </w:tcPr>
          <w:p w14:paraId="00576262" w14:textId="1D092617" w:rsidR="006E2AA3" w:rsidRPr="004D7F25" w:rsidRDefault="006E2AA3" w:rsidP="002F3AB0">
            <w:r>
              <w:t>Bidder must ensure that provincial winners are transported to the national finals in Gauteng</w:t>
            </w:r>
          </w:p>
        </w:tc>
        <w:tc>
          <w:tcPr>
            <w:tcW w:w="1128" w:type="pct"/>
            <w:gridSpan w:val="5"/>
          </w:tcPr>
          <w:p w14:paraId="3365F62F" w14:textId="20851ABE" w:rsidR="006E2AA3" w:rsidRPr="004D7F25" w:rsidRDefault="006E2AA3" w:rsidP="002F3AB0">
            <w:r>
              <w:t>Proof of attendance at the National Finals</w:t>
            </w:r>
          </w:p>
        </w:tc>
        <w:tc>
          <w:tcPr>
            <w:tcW w:w="1333" w:type="pct"/>
            <w:gridSpan w:val="3"/>
          </w:tcPr>
          <w:p w14:paraId="69A245D6" w14:textId="067030AD" w:rsidR="006E2AA3" w:rsidRPr="004D7F25" w:rsidRDefault="006E2AA3" w:rsidP="002F3AB0">
            <w:r>
              <w:t>Provincial winning team, educator</w:t>
            </w:r>
            <w:r w:rsidR="00C12FA7">
              <w:t xml:space="preserve"> and facilit</w:t>
            </w:r>
            <w:r>
              <w:t>ator</w:t>
            </w:r>
          </w:p>
        </w:tc>
      </w:tr>
      <w:tr w:rsidR="007226B5" w14:paraId="51C4AF20" w14:textId="77777777" w:rsidTr="00240CBF">
        <w:tc>
          <w:tcPr>
            <w:tcW w:w="228" w:type="pct"/>
            <w:gridSpan w:val="3"/>
            <w:vMerge/>
          </w:tcPr>
          <w:p w14:paraId="552AA804" w14:textId="77777777" w:rsidR="007226B5" w:rsidRDefault="007226B5" w:rsidP="002F3AB0"/>
        </w:tc>
        <w:tc>
          <w:tcPr>
            <w:tcW w:w="2312" w:type="pct"/>
            <w:gridSpan w:val="11"/>
          </w:tcPr>
          <w:p w14:paraId="607C8255" w14:textId="77777777" w:rsidR="007226B5" w:rsidRDefault="004D7F25" w:rsidP="002F3AB0">
            <w:r w:rsidRPr="004D7F25">
              <w:t>Bidders must submit a narrative and financial report after the project roll-out as per the deadline in the contract.</w:t>
            </w:r>
          </w:p>
        </w:tc>
        <w:tc>
          <w:tcPr>
            <w:tcW w:w="1128" w:type="pct"/>
            <w:gridSpan w:val="5"/>
          </w:tcPr>
          <w:p w14:paraId="23A0F1C3" w14:textId="77777777" w:rsidR="007226B5" w:rsidRDefault="004D7F25" w:rsidP="002F3AB0">
            <w:r w:rsidRPr="004D7F25">
              <w:t xml:space="preserve">A report with proof of expenditure and payment, signed registers and a narrative report of the project implementation.  </w:t>
            </w:r>
          </w:p>
        </w:tc>
        <w:tc>
          <w:tcPr>
            <w:tcW w:w="1333" w:type="pct"/>
            <w:gridSpan w:val="3"/>
          </w:tcPr>
          <w:p w14:paraId="70679B7B" w14:textId="77777777" w:rsidR="007226B5" w:rsidRDefault="004D7F25" w:rsidP="00C12FA7">
            <w:r w:rsidRPr="004D7F25">
              <w:t>6 November 2017</w:t>
            </w:r>
          </w:p>
        </w:tc>
      </w:tr>
      <w:tr w:rsidR="007226B5" w:rsidRPr="007E4AF4" w14:paraId="08B17E64" w14:textId="77777777" w:rsidTr="00B52859">
        <w:tc>
          <w:tcPr>
            <w:tcW w:w="5000" w:type="pct"/>
            <w:gridSpan w:val="22"/>
            <w:shd w:val="clear" w:color="auto" w:fill="F2F2F2" w:themeFill="background1" w:themeFillShade="F2"/>
          </w:tcPr>
          <w:p w14:paraId="017F38C5" w14:textId="77777777" w:rsidR="007226B5" w:rsidRPr="007E4AF4" w:rsidRDefault="007226B5" w:rsidP="002F3AB0">
            <w:pPr>
              <w:rPr>
                <w:rStyle w:val="Strong"/>
              </w:rPr>
            </w:pPr>
            <w:r>
              <w:rPr>
                <w:rStyle w:val="Strong"/>
              </w:rPr>
              <w:t>CONTRACTED BIDDER</w:t>
            </w:r>
          </w:p>
        </w:tc>
      </w:tr>
      <w:tr w:rsidR="007226B5" w14:paraId="78C21708" w14:textId="77777777" w:rsidTr="0051368D">
        <w:tc>
          <w:tcPr>
            <w:tcW w:w="228" w:type="pct"/>
            <w:gridSpan w:val="3"/>
          </w:tcPr>
          <w:p w14:paraId="1C4A64E0" w14:textId="77777777" w:rsidR="007226B5" w:rsidRDefault="007226B5" w:rsidP="002F3AB0"/>
        </w:tc>
        <w:tc>
          <w:tcPr>
            <w:tcW w:w="4772" w:type="pct"/>
            <w:gridSpan w:val="19"/>
          </w:tcPr>
          <w:p w14:paraId="6D0C9A3C" w14:textId="77777777" w:rsidR="007226B5" w:rsidRPr="00777102" w:rsidRDefault="007226B5" w:rsidP="002F3AB0">
            <w:pPr>
              <w:pStyle w:val="NumPara"/>
              <w:numPr>
                <w:ilvl w:val="0"/>
                <w:numId w:val="16"/>
              </w:numPr>
              <w:rPr>
                <w:b/>
              </w:rPr>
            </w:pPr>
            <w:r w:rsidRPr="00777102">
              <w:rPr>
                <w:b/>
              </w:rPr>
              <w:t>Managing the Contract</w:t>
            </w:r>
          </w:p>
          <w:p w14:paraId="1785E27A" w14:textId="77777777" w:rsidR="007226B5" w:rsidRDefault="007226B5" w:rsidP="002F3AB0">
            <w:pPr>
              <w:pStyle w:val="NumPara"/>
              <w:numPr>
                <w:ilvl w:val="1"/>
                <w:numId w:val="16"/>
              </w:numPr>
            </w:pPr>
            <w:r>
              <w:t>The contracted party manages this contract fairly and objectively in accordance to the terms and conditions set out in this document.</w:t>
            </w:r>
          </w:p>
          <w:p w14:paraId="064E2922" w14:textId="77777777" w:rsidR="007226B5" w:rsidRPr="00777102" w:rsidRDefault="007226B5" w:rsidP="002F3AB0">
            <w:pPr>
              <w:pStyle w:val="NumPara"/>
              <w:rPr>
                <w:b/>
              </w:rPr>
            </w:pPr>
            <w:r w:rsidRPr="00777102">
              <w:rPr>
                <w:b/>
              </w:rPr>
              <w:lastRenderedPageBreak/>
              <w:t>Contract Manager</w:t>
            </w:r>
          </w:p>
          <w:p w14:paraId="7F8CA369" w14:textId="77777777" w:rsidR="007226B5" w:rsidRDefault="007226B5" w:rsidP="002F3AB0">
            <w:pPr>
              <w:pStyle w:val="NumPara"/>
              <w:numPr>
                <w:ilvl w:val="1"/>
                <w:numId w:val="16"/>
              </w:numPr>
            </w:pPr>
            <w:r>
              <w:t>The contracted party appoints a contract manager and notifies the NRF in writing of the name and contact details of the appointed contract manager.</w:t>
            </w:r>
          </w:p>
          <w:p w14:paraId="5165FDD6" w14:textId="77777777" w:rsidR="007226B5" w:rsidRPr="00777102" w:rsidRDefault="007226B5" w:rsidP="002F3AB0">
            <w:pPr>
              <w:pStyle w:val="NumPara"/>
              <w:rPr>
                <w:b/>
              </w:rPr>
            </w:pPr>
            <w:r w:rsidRPr="00777102">
              <w:rPr>
                <w:b/>
              </w:rPr>
              <w:t>Communication</w:t>
            </w:r>
          </w:p>
          <w:p w14:paraId="50C7DCF9" w14:textId="77777777" w:rsidR="007226B5" w:rsidRDefault="007226B5" w:rsidP="002F3AB0">
            <w:pPr>
              <w:pStyle w:val="NumPara"/>
              <w:numPr>
                <w:ilvl w:val="1"/>
                <w:numId w:val="1"/>
              </w:numPr>
            </w:pPr>
            <w:r>
              <w:t>The contracted party communicates in writing and through email.</w:t>
            </w:r>
          </w:p>
          <w:p w14:paraId="1E751B52" w14:textId="28F90973" w:rsidR="007226B5" w:rsidRDefault="007226B5" w:rsidP="002F3AB0">
            <w:pPr>
              <w:pStyle w:val="NumPara"/>
              <w:numPr>
                <w:ilvl w:val="1"/>
                <w:numId w:val="1"/>
              </w:numPr>
            </w:pPr>
            <w:r>
              <w:t>Th</w:t>
            </w:r>
            <w:r w:rsidR="00C12FA7">
              <w:t xml:space="preserve">e contracted party always STATE </w:t>
            </w:r>
            <w:r>
              <w:t>the contract number on communication, documentation such as correspondence, purchase orders issued, etc. and will not act upon any communication without the contract number or must verify such communication with the NRF prior to acting upon it.</w:t>
            </w:r>
          </w:p>
          <w:p w14:paraId="0DA5CA9F" w14:textId="77777777" w:rsidR="007226B5" w:rsidRPr="00777102" w:rsidRDefault="007226B5" w:rsidP="002F3AB0">
            <w:pPr>
              <w:pStyle w:val="NumPara"/>
              <w:rPr>
                <w:b/>
              </w:rPr>
            </w:pPr>
            <w:r w:rsidRPr="00777102">
              <w:rPr>
                <w:b/>
              </w:rPr>
              <w:t xml:space="preserve">Managing </w:t>
            </w:r>
            <w:r w:rsidR="00BE2D8D">
              <w:rPr>
                <w:b/>
              </w:rPr>
              <w:t>the execution of this bid/contract</w:t>
            </w:r>
          </w:p>
          <w:p w14:paraId="2C5AE139" w14:textId="77777777" w:rsidR="007226B5" w:rsidRDefault="007226B5" w:rsidP="002F3AB0">
            <w:pPr>
              <w:pStyle w:val="NumPara"/>
              <w:numPr>
                <w:ilvl w:val="1"/>
                <w:numId w:val="1"/>
              </w:numPr>
            </w:pPr>
            <w:r>
              <w:t>Where different stages apply, the contracted party communicates in writing the commencement of the stage to the NRF.</w:t>
            </w:r>
          </w:p>
          <w:p w14:paraId="357F08AC" w14:textId="77777777" w:rsidR="007226B5" w:rsidRPr="00777102" w:rsidRDefault="00BE2D8D" w:rsidP="002F3AB0">
            <w:pPr>
              <w:pStyle w:val="NumPara"/>
              <w:rPr>
                <w:b/>
              </w:rPr>
            </w:pPr>
            <w:r>
              <w:rPr>
                <w:b/>
              </w:rPr>
              <w:t xml:space="preserve">Occupational </w:t>
            </w:r>
            <w:r w:rsidR="007226B5" w:rsidRPr="00777102">
              <w:rPr>
                <w:b/>
              </w:rPr>
              <w:t>Health and Safety Requirements</w:t>
            </w:r>
          </w:p>
          <w:p w14:paraId="657C7477" w14:textId="77777777" w:rsidR="00BE2D8D" w:rsidRDefault="00BE2D8D" w:rsidP="002F3AB0">
            <w:pPr>
              <w:pStyle w:val="NumPara"/>
              <w:numPr>
                <w:ilvl w:val="1"/>
                <w:numId w:val="1"/>
              </w:numPr>
            </w:pPr>
            <w:r>
              <w:t xml:space="preserve">The contracted supplier, once the SBD7 is signed, is responsible for itself, its employees, and those people affected by its operations in </w:t>
            </w:r>
            <w:r w:rsidR="007226B5" w:rsidRPr="00AB295B">
              <w:t xml:space="preserve">terms of the Occupational Health and Safety Act </w:t>
            </w:r>
            <w:r>
              <w:t>the regulations promulgated in terms thereof</w:t>
            </w:r>
            <w:r w:rsidRPr="00AB295B">
              <w:t xml:space="preserve"> </w:t>
            </w:r>
            <w:r w:rsidR="007226B5" w:rsidRPr="00AB295B">
              <w:t>(OHS Act No 85 of 1993 and its Regulations)</w:t>
            </w:r>
            <w:r>
              <w:t>.</w:t>
            </w:r>
          </w:p>
          <w:p w14:paraId="728CEC18" w14:textId="49314310" w:rsidR="007226B5" w:rsidRDefault="007226B5" w:rsidP="002F3AB0">
            <w:pPr>
              <w:pStyle w:val="NumPara"/>
              <w:numPr>
                <w:ilvl w:val="1"/>
                <w:numId w:val="1"/>
              </w:numPr>
            </w:pPr>
            <w:r>
              <w:t xml:space="preserve">The contracted supplier </w:t>
            </w:r>
            <w:r w:rsidR="00BE2D8D">
              <w:t xml:space="preserve">performs </w:t>
            </w:r>
            <w:r>
              <w:t>all work and</w:t>
            </w:r>
            <w:r w:rsidR="00BE2D8D">
              <w:t xml:space="preserve"> uses </w:t>
            </w:r>
            <w:r>
              <w:t>equipment on site compl</w:t>
            </w:r>
            <w:r w:rsidR="00BE2D8D">
              <w:t xml:space="preserve">ying </w:t>
            </w:r>
            <w:r>
              <w:t xml:space="preserve">with the </w:t>
            </w:r>
            <w:r w:rsidR="00BE2D8D">
              <w:t xml:space="preserve">provisions of the </w:t>
            </w:r>
            <w:r>
              <w:t xml:space="preserve">Occupational Health and Safety </w:t>
            </w:r>
            <w:r w:rsidR="00742E34">
              <w:t>Act.</w:t>
            </w:r>
          </w:p>
          <w:p w14:paraId="234A4005" w14:textId="77777777" w:rsidR="007226B5" w:rsidRDefault="007226B5" w:rsidP="002F3AB0">
            <w:pPr>
              <w:pStyle w:val="NumPara"/>
              <w:numPr>
                <w:ilvl w:val="1"/>
                <w:numId w:val="1"/>
              </w:numPr>
            </w:pPr>
            <w:r w:rsidRPr="00AB295B">
              <w:t>To this end, the contracted supplier shall make available to</w:t>
            </w:r>
            <w:r>
              <w:t xml:space="preserve"> NRF </w:t>
            </w:r>
            <w:r w:rsidRPr="00AB295B">
              <w:t>the valid letter of good conduct and shall ensure that its validity does not e</w:t>
            </w:r>
            <w:r>
              <w:t>xpire while executing this bid.</w:t>
            </w:r>
          </w:p>
          <w:p w14:paraId="7286B77C" w14:textId="3A2A1F7F" w:rsidR="00BE2D8D" w:rsidRDefault="00BE2D8D" w:rsidP="002F3AB0">
            <w:pPr>
              <w:pStyle w:val="NumPara"/>
              <w:numPr>
                <w:ilvl w:val="1"/>
                <w:numId w:val="1"/>
              </w:numPr>
            </w:pPr>
            <w:r>
              <w:t xml:space="preserve">The contracted supplier furnishes, upon signing of the SBD7, its registration </w:t>
            </w:r>
            <w:r w:rsidR="00426E7F">
              <w:t>number</w:t>
            </w:r>
            <w:r>
              <w:t xml:space="preserve"> with the office of the Compensation Commissioner.</w:t>
            </w:r>
          </w:p>
          <w:p w14:paraId="353A0EAD" w14:textId="77777777" w:rsidR="00CF36B7" w:rsidRDefault="00BE2D8D" w:rsidP="00646303">
            <w:pPr>
              <w:pStyle w:val="NumPara"/>
              <w:numPr>
                <w:ilvl w:val="1"/>
                <w:numId w:val="1"/>
              </w:numPr>
            </w:pPr>
            <w:r>
              <w:t>The NRF undertakes to ensure that the contracted supplier in his capacity for the execution of this contract accepts liability to comply with the provisions of the said Act and the regulations promulgated in terms thereof.</w:t>
            </w:r>
          </w:p>
          <w:p w14:paraId="0F51DBCA" w14:textId="77777777" w:rsidR="00CF36B7" w:rsidRDefault="00CF36B7">
            <w:pPr>
              <w:pStyle w:val="NumPara"/>
              <w:numPr>
                <w:ilvl w:val="0"/>
                <w:numId w:val="0"/>
              </w:numPr>
            </w:pPr>
          </w:p>
          <w:p w14:paraId="1981E06E" w14:textId="4D5040D3" w:rsidR="004D7F25" w:rsidRPr="00CF36B7" w:rsidRDefault="004D7F25" w:rsidP="00CF36B7">
            <w:pPr>
              <w:pStyle w:val="NumPara"/>
              <w:rPr>
                <w:b/>
              </w:rPr>
            </w:pPr>
            <w:r w:rsidRPr="00CF36B7">
              <w:rPr>
                <w:b/>
              </w:rPr>
              <w:t>The Responsibilities of the Service Provider are:</w:t>
            </w:r>
          </w:p>
          <w:p w14:paraId="268BAC83" w14:textId="77777777" w:rsidR="004D7F25" w:rsidRDefault="00CF36B7" w:rsidP="004D7F25">
            <w:pPr>
              <w:pStyle w:val="NumPara"/>
              <w:numPr>
                <w:ilvl w:val="0"/>
                <w:numId w:val="0"/>
              </w:numPr>
            </w:pPr>
            <w:r>
              <w:t xml:space="preserve">  </w:t>
            </w:r>
            <w:r w:rsidR="004D7F25">
              <w:t>With reference to the scope of work the contracted service provider is expected to do the following:</w:t>
            </w:r>
          </w:p>
          <w:p w14:paraId="5765DB2E" w14:textId="77777777" w:rsidR="004D7F25" w:rsidRDefault="004D7F25" w:rsidP="004D7F25">
            <w:pPr>
              <w:pStyle w:val="NumPara"/>
              <w:numPr>
                <w:ilvl w:val="0"/>
                <w:numId w:val="0"/>
              </w:numPr>
            </w:pPr>
          </w:p>
          <w:p w14:paraId="79965963" w14:textId="77777777" w:rsidR="004D7F25" w:rsidRDefault="004D7F25" w:rsidP="00CF36B7">
            <w:pPr>
              <w:pStyle w:val="NumPara"/>
              <w:numPr>
                <w:ilvl w:val="1"/>
                <w:numId w:val="1"/>
              </w:numPr>
            </w:pPr>
            <w:r>
              <w:t>Appoint an internal employee as a project leader who has experience in designing and implementing similar high school level educational projects in science, technology or innovation. The project leader will be evaluated based on the number of years of experience.</w:t>
            </w:r>
          </w:p>
          <w:p w14:paraId="17F01777" w14:textId="77777777" w:rsidR="004D7F25" w:rsidRDefault="004D7F25" w:rsidP="00CF36B7">
            <w:pPr>
              <w:pStyle w:val="NumPara"/>
              <w:numPr>
                <w:ilvl w:val="1"/>
                <w:numId w:val="1"/>
              </w:numPr>
            </w:pPr>
            <w:r>
              <w:t xml:space="preserve">Dissemination of information about the project to schools, inviting schools to participate in     the competition and ensuring that a minimum of 15 schools per province participate in the competition. </w:t>
            </w:r>
          </w:p>
          <w:p w14:paraId="70C0E44E" w14:textId="77777777" w:rsidR="004D7F25" w:rsidRDefault="004D7F25" w:rsidP="00CF36B7">
            <w:pPr>
              <w:pStyle w:val="NumPara"/>
              <w:numPr>
                <w:ilvl w:val="1"/>
                <w:numId w:val="1"/>
              </w:numPr>
            </w:pPr>
            <w:r>
              <w:t>All communication with the schools and MST coordinators in the provincial education departments is the responsibility of the service provider, including availing themselves for a meeting with the MST coordinators to be scheduled by SAASTA.</w:t>
            </w:r>
          </w:p>
          <w:p w14:paraId="13E17E8A" w14:textId="77777777" w:rsidR="0032192B" w:rsidRDefault="004D7F25" w:rsidP="0032192B">
            <w:pPr>
              <w:pStyle w:val="NumPara"/>
              <w:numPr>
                <w:ilvl w:val="1"/>
                <w:numId w:val="1"/>
              </w:numPr>
            </w:pPr>
            <w:r>
              <w:t xml:space="preserve">Appoint and remunerate (at the SAASTA remuneration rates of R380/hour) a facilitator who will be responsible for facilitating the workshop and tournament. The facilitator will also serve as a trainer, mentor and the first point of contact for the team should any queries arise during the course of the competition. This will necessitate the facilitator providing their contact details to all the learners involved in the competition in their province. Provision of information and resources to the teams during provincial workshop and tournament. Facilitator will be evaluated based on the number of years of experience in conducting similar projects. (If the service provider would want to alter their specified facilitator during project implementation then a CV of facilitator with similar experience and </w:t>
            </w:r>
            <w:r>
              <w:lastRenderedPageBreak/>
              <w:t>qualification should be submitted to SAASTA for approval.)</w:t>
            </w:r>
          </w:p>
          <w:p w14:paraId="24A24644" w14:textId="32E84666" w:rsidR="00742E34" w:rsidRDefault="00742E34" w:rsidP="0032192B">
            <w:pPr>
              <w:pStyle w:val="NumPara"/>
              <w:numPr>
                <w:ilvl w:val="1"/>
                <w:numId w:val="1"/>
              </w:numPr>
            </w:pPr>
            <w:r w:rsidRPr="00742E34">
              <w:t>Appoint an adjudicating panel consisting of four panel members including the conten</w:t>
            </w:r>
            <w:r>
              <w:t xml:space="preserve">t specialist provided by </w:t>
            </w:r>
            <w:r w:rsidR="00800A29">
              <w:t xml:space="preserve">SAASTA </w:t>
            </w:r>
            <w:r w:rsidR="00800A29" w:rsidRPr="00742E34">
              <w:t>to</w:t>
            </w:r>
            <w:r w:rsidRPr="00742E34">
              <w:t xml:space="preserve"> be used for the provincial workshop and provincial tournament.</w:t>
            </w:r>
          </w:p>
          <w:p w14:paraId="006E5781" w14:textId="77777777" w:rsidR="004D7F25" w:rsidRDefault="004D7F25" w:rsidP="00CF36B7">
            <w:pPr>
              <w:pStyle w:val="NumPara"/>
              <w:numPr>
                <w:ilvl w:val="1"/>
                <w:numId w:val="1"/>
              </w:numPr>
            </w:pPr>
            <w:r>
              <w:t>Organise the provincial workshop and tournament, including venue, transport and catering.</w:t>
            </w:r>
          </w:p>
          <w:p w14:paraId="241F9734" w14:textId="77777777" w:rsidR="004D7F25" w:rsidRDefault="004D7F25" w:rsidP="00CF36B7">
            <w:pPr>
              <w:pStyle w:val="NumPara"/>
              <w:numPr>
                <w:ilvl w:val="1"/>
                <w:numId w:val="1"/>
              </w:numPr>
            </w:pPr>
            <w:r>
              <w:t>Organise an adjudication panel consisting of at least 3 people (excluding the facilitator) for both provincial workshops and tournaments. SAASTA will provide a forth adjudicator as the content specialist on the adjudication panel for both events.</w:t>
            </w:r>
          </w:p>
          <w:p w14:paraId="6AF8673A" w14:textId="77777777" w:rsidR="004D7F25" w:rsidRDefault="004D7F25" w:rsidP="00CF36B7">
            <w:pPr>
              <w:pStyle w:val="NumPara"/>
              <w:numPr>
                <w:ilvl w:val="1"/>
                <w:numId w:val="1"/>
              </w:numPr>
            </w:pPr>
            <w:r>
              <w:t xml:space="preserve">Organise travel logistics for provincial winners and facilitators to attend the National tournament. </w:t>
            </w:r>
          </w:p>
          <w:p w14:paraId="2B1C8F3B" w14:textId="40A91669" w:rsidR="007469F1" w:rsidRDefault="00CB04A4" w:rsidP="007469F1">
            <w:pPr>
              <w:pStyle w:val="NumPara"/>
              <w:numPr>
                <w:ilvl w:val="1"/>
                <w:numId w:val="1"/>
              </w:numPr>
            </w:pPr>
            <w:r>
              <w:t xml:space="preserve">Must act as a media liaison and profile the results of the provincial and national </w:t>
            </w:r>
            <w:r w:rsidR="007469F1">
              <w:t>tournaments</w:t>
            </w:r>
            <w:r>
              <w:t xml:space="preserve"> as well as the science content</w:t>
            </w:r>
            <w:r w:rsidR="007469F1">
              <w:t xml:space="preserve"> </w:t>
            </w:r>
            <w:r w:rsidR="007469F1" w:rsidRPr="00961656">
              <w:t>by means of the following</w:t>
            </w:r>
          </w:p>
          <w:p w14:paraId="01AF93F1" w14:textId="77777777" w:rsidR="007469F1" w:rsidRPr="00961656" w:rsidRDefault="007469F1" w:rsidP="0032192B">
            <w:pPr>
              <w:pStyle w:val="ListParagraph"/>
              <w:numPr>
                <w:ilvl w:val="0"/>
                <w:numId w:val="52"/>
              </w:numPr>
              <w:ind w:left="1438" w:hanging="284"/>
            </w:pPr>
            <w:r w:rsidRPr="00961656">
              <w:t>A press release is written and distributed to at least 10 media contacts including at least one community radio station and a community newspaper per province for the provisional tournament. All press releases must be sent to SAASTA for approval before they are released.</w:t>
            </w:r>
          </w:p>
          <w:p w14:paraId="47CB3F4B" w14:textId="77777777" w:rsidR="007469F1" w:rsidRPr="00961656" w:rsidRDefault="007469F1" w:rsidP="0032192B">
            <w:pPr>
              <w:pStyle w:val="ListParagraph"/>
              <w:numPr>
                <w:ilvl w:val="0"/>
                <w:numId w:val="52"/>
              </w:numPr>
              <w:ind w:left="1438" w:hanging="284"/>
            </w:pPr>
            <w:r w:rsidRPr="00961656">
              <w:t>Promote and profile the National Final of the Competition on at least two community media platforms.</w:t>
            </w:r>
          </w:p>
          <w:p w14:paraId="0B05C760" w14:textId="46B6D5F7" w:rsidR="007469F1" w:rsidRDefault="007469F1" w:rsidP="0032192B">
            <w:pPr>
              <w:pStyle w:val="ListParagraph"/>
              <w:numPr>
                <w:ilvl w:val="0"/>
                <w:numId w:val="52"/>
              </w:numPr>
              <w:ind w:left="1438" w:hanging="284"/>
            </w:pPr>
            <w:r w:rsidRPr="00961656">
              <w:t xml:space="preserve">Actively promote the Debates Competition via social media portals such as Facebook, Twitter and other platforms. Also encourage learners and educators </w:t>
            </w:r>
            <w:r>
              <w:t>to</w:t>
            </w:r>
            <w:r w:rsidRPr="00961656">
              <w:t xml:space="preserve"> use </w:t>
            </w:r>
            <w:r>
              <w:t>the available social media platforms. The content posted on social media platforms will be closely monitored by SAASTA.</w:t>
            </w:r>
          </w:p>
          <w:p w14:paraId="628ADFB6" w14:textId="41B19149" w:rsidR="00CB04A4" w:rsidRDefault="00CB04A4" w:rsidP="00CF36B7">
            <w:pPr>
              <w:pStyle w:val="NumPara"/>
              <w:numPr>
                <w:ilvl w:val="1"/>
                <w:numId w:val="1"/>
              </w:numPr>
            </w:pPr>
            <w:r>
              <w:t>S</w:t>
            </w:r>
            <w:r w:rsidR="0032192B">
              <w:t>ubmit an implementation plan</w:t>
            </w:r>
            <w:r>
              <w:t xml:space="preserve"> with</w:t>
            </w:r>
            <w:r w:rsidR="007469F1">
              <w:t xml:space="preserve"> </w:t>
            </w:r>
            <w:r>
              <w:t xml:space="preserve">clear time lines with dates for all activities. </w:t>
            </w:r>
          </w:p>
          <w:p w14:paraId="04B52DFA" w14:textId="77777777" w:rsidR="004D7F25" w:rsidRDefault="004D7F25" w:rsidP="00CF36B7">
            <w:pPr>
              <w:pStyle w:val="NumPara"/>
              <w:numPr>
                <w:ilvl w:val="1"/>
                <w:numId w:val="1"/>
              </w:numPr>
            </w:pPr>
            <w:r>
              <w:t>The service provider is required to monitor the registration process at the workshop and tournament, in order to ensure that all attendance registers are signed by all participants.</w:t>
            </w:r>
          </w:p>
          <w:p w14:paraId="35B16FAA" w14:textId="77777777" w:rsidR="00CF36B7" w:rsidRDefault="00CF36B7" w:rsidP="00CF36B7">
            <w:pPr>
              <w:pStyle w:val="NumPara"/>
              <w:numPr>
                <w:ilvl w:val="1"/>
                <w:numId w:val="1"/>
              </w:numPr>
            </w:pPr>
            <w:r w:rsidRPr="00CF36B7">
              <w:t>Provide assistance with certain aspects of monitoring and evaluation during the implementation period of the project, which will include distribution, collection and submiss</w:t>
            </w:r>
            <w:r>
              <w:t>ion of questionnaires to SAASTA.</w:t>
            </w:r>
          </w:p>
          <w:p w14:paraId="7315AE29" w14:textId="77777777" w:rsidR="00CF36B7" w:rsidRPr="00CF36B7" w:rsidRDefault="00CF36B7" w:rsidP="00CF36B7">
            <w:pPr>
              <w:pStyle w:val="NumPara"/>
              <w:numPr>
                <w:ilvl w:val="1"/>
                <w:numId w:val="1"/>
              </w:numPr>
            </w:pPr>
            <w:r w:rsidRPr="00CF36B7">
              <w:t>Submission of final report to SAASTA including provincial workshop and tournament registers as provided by SAASTA during project implementation</w:t>
            </w:r>
          </w:p>
          <w:p w14:paraId="21C76032" w14:textId="77777777" w:rsidR="004D7F25" w:rsidRDefault="00CF36B7" w:rsidP="00CF36B7">
            <w:pPr>
              <w:pStyle w:val="NumPara"/>
              <w:numPr>
                <w:ilvl w:val="0"/>
                <w:numId w:val="0"/>
              </w:numPr>
              <w:ind w:left="831"/>
            </w:pPr>
            <w:r>
              <w:t xml:space="preserve"> </w:t>
            </w:r>
          </w:p>
        </w:tc>
      </w:tr>
      <w:tr w:rsidR="00C43DE5" w14:paraId="4E6442EB" w14:textId="77777777" w:rsidTr="00B52859">
        <w:tc>
          <w:tcPr>
            <w:tcW w:w="5000" w:type="pct"/>
            <w:gridSpan w:val="22"/>
          </w:tcPr>
          <w:p w14:paraId="48FA88F0" w14:textId="3EFBBAA2" w:rsidR="00C43DE5" w:rsidRDefault="00C43DE5" w:rsidP="002F3AB0">
            <w:pPr>
              <w:pStyle w:val="Heading1"/>
              <w:outlineLvl w:val="0"/>
            </w:pPr>
            <w:bookmarkStart w:id="26" w:name="_Toc474122029"/>
            <w:r>
              <w:rPr>
                <w:caps w:val="0"/>
              </w:rPr>
              <w:lastRenderedPageBreak/>
              <w:t>PRICING DETAIL</w:t>
            </w:r>
            <w:bookmarkEnd w:id="25"/>
            <w:bookmarkEnd w:id="26"/>
          </w:p>
        </w:tc>
      </w:tr>
      <w:tr w:rsidR="00C43DE5" w14:paraId="6C2717EF" w14:textId="77777777" w:rsidTr="00B52859">
        <w:tc>
          <w:tcPr>
            <w:tcW w:w="5000" w:type="pct"/>
            <w:gridSpan w:val="22"/>
            <w:shd w:val="clear" w:color="auto" w:fill="F2F2F2" w:themeFill="background1" w:themeFillShade="F2"/>
          </w:tcPr>
          <w:p w14:paraId="77680224" w14:textId="77777777" w:rsidR="00C43DE5" w:rsidRPr="003A061B" w:rsidRDefault="00C43DE5" w:rsidP="002367A4">
            <w:pPr>
              <w:rPr>
                <w:rStyle w:val="Strong"/>
              </w:rPr>
            </w:pPr>
            <w:r>
              <w:rPr>
                <w:rStyle w:val="Strong"/>
              </w:rPr>
              <w:t xml:space="preserve">SBD 3 - </w:t>
            </w:r>
            <w:r w:rsidRPr="003A061B">
              <w:rPr>
                <w:rStyle w:val="Strong"/>
              </w:rPr>
              <w:t xml:space="preserve">Pricing Schedule for the Duration of the Contract </w:t>
            </w:r>
            <w:r>
              <w:rPr>
                <w:rStyle w:val="Strong"/>
              </w:rPr>
              <w:br/>
            </w:r>
            <w:r w:rsidRPr="00CE7EED">
              <w:t>(SBD 3.1 - F</w:t>
            </w:r>
            <w:r w:rsidR="002367A4">
              <w:t>irm</w:t>
            </w:r>
            <w:r w:rsidRPr="00CE7EED">
              <w:t xml:space="preserve"> </w:t>
            </w:r>
            <w:r w:rsidR="002367A4">
              <w:t xml:space="preserve">Unit </w:t>
            </w:r>
            <w:r w:rsidRPr="00CE7EED">
              <w:t xml:space="preserve">Pricing; SBD 3.2 – </w:t>
            </w:r>
            <w:r w:rsidR="002367A4">
              <w:t>Non-Firm Unit Pricing</w:t>
            </w:r>
            <w:r w:rsidRPr="00CE7EED">
              <w:t>)</w:t>
            </w:r>
          </w:p>
        </w:tc>
      </w:tr>
      <w:tr w:rsidR="00C43DE5" w14:paraId="2A6A9B11" w14:textId="77777777" w:rsidTr="00B52859">
        <w:tc>
          <w:tcPr>
            <w:tcW w:w="5000" w:type="pct"/>
            <w:gridSpan w:val="22"/>
          </w:tcPr>
          <w:p w14:paraId="32CE2B94" w14:textId="77777777" w:rsidR="00C43DE5" w:rsidRPr="00CE7EED" w:rsidRDefault="00C43DE5" w:rsidP="002F3AB0">
            <w:pPr>
              <w:rPr>
                <w:u w:val="single"/>
              </w:rPr>
            </w:pPr>
            <w:r w:rsidRPr="00CE7EED">
              <w:rPr>
                <w:u w:val="single"/>
              </w:rPr>
              <w:t>NOTE</w:t>
            </w:r>
          </w:p>
        </w:tc>
      </w:tr>
      <w:tr w:rsidR="00936E9A" w14:paraId="16445568" w14:textId="77777777" w:rsidTr="0051368D">
        <w:tc>
          <w:tcPr>
            <w:tcW w:w="152" w:type="pct"/>
            <w:vMerge w:val="restart"/>
          </w:tcPr>
          <w:p w14:paraId="56CBADE5" w14:textId="77777777" w:rsidR="00936E9A" w:rsidRDefault="00936E9A" w:rsidP="002F3AB0">
            <w:pPr>
              <w:ind w:left="176"/>
              <w:jc w:val="both"/>
              <w:rPr>
                <w:rFonts w:ascii="Arial" w:hAnsi="Arial" w:cs="Arial"/>
              </w:rPr>
            </w:pPr>
          </w:p>
        </w:tc>
        <w:tc>
          <w:tcPr>
            <w:tcW w:w="4848" w:type="pct"/>
            <w:gridSpan w:val="21"/>
          </w:tcPr>
          <w:p w14:paraId="5EDB1869" w14:textId="77777777" w:rsidR="00936E9A" w:rsidRDefault="00936E9A" w:rsidP="002F3AB0">
            <w:pPr>
              <w:ind w:left="176"/>
              <w:jc w:val="both"/>
              <w:rPr>
                <w:rFonts w:ascii="Arial" w:hAnsi="Arial" w:cs="Arial"/>
              </w:rPr>
            </w:pPr>
            <w:r w:rsidRPr="00936E9A">
              <w:rPr>
                <w:rFonts w:ascii="Arial" w:hAnsi="Arial" w:cs="Arial"/>
              </w:rPr>
              <w:t>Price quoted is fully inclusive of all costs including delivery to the specified NRF Business Unit geographical address and includes value- added tax, pay as you earn, income tax, unemployment insurance fund contributions, and skills development levies.</w:t>
            </w:r>
          </w:p>
        </w:tc>
      </w:tr>
      <w:tr w:rsidR="00936E9A" w14:paraId="7FA6A598" w14:textId="77777777" w:rsidTr="0051368D">
        <w:tc>
          <w:tcPr>
            <w:tcW w:w="152" w:type="pct"/>
            <w:vMerge/>
          </w:tcPr>
          <w:p w14:paraId="568D216A" w14:textId="77777777" w:rsidR="00936E9A" w:rsidRDefault="00936E9A" w:rsidP="002F3AB0">
            <w:pPr>
              <w:ind w:left="176"/>
              <w:jc w:val="both"/>
              <w:rPr>
                <w:rFonts w:ascii="Arial" w:hAnsi="Arial" w:cs="Arial"/>
              </w:rPr>
            </w:pPr>
          </w:p>
        </w:tc>
        <w:tc>
          <w:tcPr>
            <w:tcW w:w="4848" w:type="pct"/>
            <w:gridSpan w:val="21"/>
          </w:tcPr>
          <w:p w14:paraId="7F47C6E8" w14:textId="77777777" w:rsidR="00936E9A" w:rsidRDefault="00936E9A" w:rsidP="002F3AB0">
            <w:pPr>
              <w:ind w:left="176"/>
              <w:jc w:val="both"/>
              <w:rPr>
                <w:rFonts w:ascii="Arial" w:hAnsi="Arial" w:cs="Arial"/>
              </w:rPr>
            </w:pPr>
            <w:r w:rsidRPr="00936E9A">
              <w:rPr>
                <w:rFonts w:ascii="Arial" w:hAnsi="Arial" w:cs="Arial"/>
              </w:rPr>
              <w:t>In cases where different delivery points influence the pricing, a separate pricing schedule must be submitted for each delivery point</w:t>
            </w:r>
          </w:p>
        </w:tc>
      </w:tr>
      <w:tr w:rsidR="00936E9A" w14:paraId="3316FEE9" w14:textId="77777777" w:rsidTr="0051368D">
        <w:tc>
          <w:tcPr>
            <w:tcW w:w="152" w:type="pct"/>
            <w:vMerge/>
          </w:tcPr>
          <w:p w14:paraId="372BA70A" w14:textId="77777777" w:rsidR="00936E9A" w:rsidRDefault="00936E9A" w:rsidP="002F3AB0">
            <w:pPr>
              <w:ind w:left="176"/>
              <w:jc w:val="both"/>
              <w:rPr>
                <w:rFonts w:ascii="Arial" w:hAnsi="Arial" w:cs="Arial"/>
              </w:rPr>
            </w:pPr>
          </w:p>
        </w:tc>
        <w:tc>
          <w:tcPr>
            <w:tcW w:w="4848" w:type="pct"/>
            <w:gridSpan w:val="21"/>
          </w:tcPr>
          <w:p w14:paraId="20B3F6FD" w14:textId="77777777" w:rsidR="00936E9A" w:rsidRDefault="00936E9A" w:rsidP="002F3AB0">
            <w:pPr>
              <w:ind w:left="176"/>
              <w:jc w:val="both"/>
              <w:rPr>
                <w:rFonts w:ascii="Arial" w:hAnsi="Arial" w:cs="Arial"/>
              </w:rPr>
            </w:pPr>
            <w:r w:rsidRPr="00936E9A">
              <w:rPr>
                <w:rFonts w:ascii="Arial" w:hAnsi="Arial" w:cs="Arial"/>
              </w:rPr>
              <w:t>Detailed information i.e. costed bill of quantities is optional and can be provided as an annexure to the details provided</w:t>
            </w:r>
          </w:p>
        </w:tc>
      </w:tr>
      <w:tr w:rsidR="00936E9A" w14:paraId="3BA13610" w14:textId="77777777" w:rsidTr="0051368D">
        <w:tc>
          <w:tcPr>
            <w:tcW w:w="152" w:type="pct"/>
            <w:vMerge/>
          </w:tcPr>
          <w:p w14:paraId="143DF090" w14:textId="77777777" w:rsidR="00936E9A" w:rsidRDefault="00936E9A" w:rsidP="002F3AB0">
            <w:pPr>
              <w:ind w:left="176"/>
              <w:jc w:val="both"/>
              <w:rPr>
                <w:rFonts w:ascii="Arial" w:hAnsi="Arial" w:cs="Arial"/>
              </w:rPr>
            </w:pPr>
          </w:p>
        </w:tc>
        <w:tc>
          <w:tcPr>
            <w:tcW w:w="4848" w:type="pct"/>
            <w:gridSpan w:val="21"/>
          </w:tcPr>
          <w:p w14:paraId="27427578" w14:textId="77777777" w:rsidR="00936E9A" w:rsidRDefault="00936E9A" w:rsidP="002F3AB0">
            <w:pPr>
              <w:ind w:left="176"/>
              <w:jc w:val="both"/>
              <w:rPr>
                <w:rFonts w:ascii="Arial" w:hAnsi="Arial" w:cs="Arial"/>
              </w:rPr>
            </w:pPr>
            <w:r w:rsidRPr="00936E9A">
              <w:rPr>
                <w:rFonts w:ascii="Arial" w:hAnsi="Arial" w:cs="Arial"/>
              </w:rPr>
              <w:t>The NRF accepts no changes, extensions, or additional ad hoc costs to the pricing conditions of the contract once both parties have signed the contract.</w:t>
            </w:r>
          </w:p>
        </w:tc>
      </w:tr>
      <w:tr w:rsidR="00936E9A" w14:paraId="6C904C2C" w14:textId="77777777" w:rsidTr="0051368D">
        <w:tc>
          <w:tcPr>
            <w:tcW w:w="152" w:type="pct"/>
            <w:vMerge/>
          </w:tcPr>
          <w:p w14:paraId="32A3E9DE" w14:textId="77777777" w:rsidR="00936E9A" w:rsidRDefault="00936E9A" w:rsidP="001E0F5E">
            <w:pPr>
              <w:ind w:left="176"/>
              <w:jc w:val="both"/>
              <w:rPr>
                <w:rFonts w:ascii="Arial" w:hAnsi="Arial" w:cs="Arial"/>
              </w:rPr>
            </w:pPr>
          </w:p>
        </w:tc>
        <w:tc>
          <w:tcPr>
            <w:tcW w:w="4848" w:type="pct"/>
            <w:gridSpan w:val="21"/>
          </w:tcPr>
          <w:p w14:paraId="554FAC42" w14:textId="77777777" w:rsidR="00936E9A" w:rsidRDefault="00936E9A" w:rsidP="001E0F5E">
            <w:pPr>
              <w:ind w:left="176"/>
              <w:jc w:val="both"/>
              <w:rPr>
                <w:rFonts w:ascii="Arial" w:hAnsi="Arial" w:cs="Arial"/>
              </w:rPr>
            </w:pPr>
            <w:r w:rsidRPr="00936E9A">
              <w:rPr>
                <w:rFonts w:ascii="Arial" w:hAnsi="Arial" w:cs="Arial"/>
              </w:rPr>
              <w:t>Pricing is subject to the addition of Preference Points as stipulated below - Standard Bidding Document 6.1 Preference claim form.</w:t>
            </w:r>
          </w:p>
        </w:tc>
      </w:tr>
      <w:tr w:rsidR="00936E9A" w14:paraId="4F139642" w14:textId="77777777" w:rsidTr="00B52859">
        <w:tc>
          <w:tcPr>
            <w:tcW w:w="5000" w:type="pct"/>
            <w:gridSpan w:val="22"/>
          </w:tcPr>
          <w:p w14:paraId="76C718E9" w14:textId="77777777" w:rsidR="00936E9A" w:rsidRPr="00CE7EED" w:rsidRDefault="00936E9A" w:rsidP="00936E9A">
            <w:pPr>
              <w:rPr>
                <w:u w:val="single"/>
              </w:rPr>
            </w:pPr>
            <w:r w:rsidRPr="00CE7EED">
              <w:rPr>
                <w:u w:val="single"/>
              </w:rPr>
              <w:t>NOTE</w:t>
            </w:r>
            <w:r>
              <w:rPr>
                <w:u w:val="single"/>
              </w:rPr>
              <w:t xml:space="preserve"> APPLICABLE TO NON FIRM UNIT PRICING </w:t>
            </w:r>
          </w:p>
        </w:tc>
      </w:tr>
      <w:tr w:rsidR="00936E9A" w14:paraId="61D5B9AA" w14:textId="77777777" w:rsidTr="0051368D">
        <w:tc>
          <w:tcPr>
            <w:tcW w:w="152" w:type="pct"/>
          </w:tcPr>
          <w:p w14:paraId="3D78464E" w14:textId="77777777" w:rsidR="00936E9A" w:rsidRDefault="00936E9A" w:rsidP="002F3AB0">
            <w:pPr>
              <w:ind w:left="176"/>
              <w:jc w:val="both"/>
              <w:rPr>
                <w:rFonts w:ascii="Arial" w:hAnsi="Arial" w:cs="Arial"/>
              </w:rPr>
            </w:pPr>
          </w:p>
        </w:tc>
        <w:tc>
          <w:tcPr>
            <w:tcW w:w="4848" w:type="pct"/>
            <w:gridSpan w:val="21"/>
          </w:tcPr>
          <w:p w14:paraId="4A2E007E" w14:textId="77777777" w:rsidR="00936E9A" w:rsidRDefault="00936E9A" w:rsidP="002F3AB0">
            <w:pPr>
              <w:ind w:left="176"/>
              <w:jc w:val="both"/>
              <w:rPr>
                <w:rFonts w:ascii="Arial" w:hAnsi="Arial" w:cs="Arial"/>
              </w:rPr>
            </w:pPr>
            <w:r w:rsidRPr="00936E9A">
              <w:rPr>
                <w:rFonts w:ascii="Arial" w:hAnsi="Arial" w:cs="Arial"/>
              </w:rPr>
              <w:t>Non-firm prices submitted for this bid are subject to adjustment(s) in terms of the section “PRICE ADJUSTMENTS: NON-FIRM PRICES SUBJECT TO ESCALATION”.</w:t>
            </w:r>
          </w:p>
        </w:tc>
      </w:tr>
      <w:tr w:rsidR="00936E9A" w14:paraId="62936865" w14:textId="77777777" w:rsidTr="0051368D">
        <w:tc>
          <w:tcPr>
            <w:tcW w:w="152" w:type="pct"/>
          </w:tcPr>
          <w:p w14:paraId="5F408B11" w14:textId="77777777" w:rsidR="00936E9A" w:rsidRDefault="00936E9A" w:rsidP="002F3AB0">
            <w:pPr>
              <w:ind w:left="176"/>
              <w:jc w:val="both"/>
              <w:rPr>
                <w:rFonts w:ascii="Arial" w:hAnsi="Arial" w:cs="Arial"/>
              </w:rPr>
            </w:pPr>
          </w:p>
        </w:tc>
        <w:tc>
          <w:tcPr>
            <w:tcW w:w="4848" w:type="pct"/>
            <w:gridSpan w:val="21"/>
          </w:tcPr>
          <w:p w14:paraId="4A2402FC" w14:textId="77777777" w:rsidR="00936E9A" w:rsidRDefault="00936E9A" w:rsidP="002F3AB0">
            <w:pPr>
              <w:ind w:left="176"/>
              <w:jc w:val="both"/>
              <w:rPr>
                <w:rFonts w:ascii="Arial" w:hAnsi="Arial" w:cs="Arial"/>
              </w:rPr>
            </w:pPr>
            <w:r w:rsidRPr="00936E9A">
              <w:rPr>
                <w:rFonts w:ascii="Arial" w:hAnsi="Arial" w:cs="Arial"/>
              </w:rPr>
              <w:t>Non-firm prices that are subject to rate of exchange variations submitted for this bid are adjusted in terms of the section “PRICE ADJUSTMENTS: PRICES SUBJECT TO RATE OF EXCHANGE VARIATIONS”.</w:t>
            </w:r>
          </w:p>
        </w:tc>
      </w:tr>
      <w:tr w:rsidR="00936E9A" w14:paraId="7697668F" w14:textId="77777777" w:rsidTr="0051368D">
        <w:tc>
          <w:tcPr>
            <w:tcW w:w="152" w:type="pct"/>
          </w:tcPr>
          <w:p w14:paraId="4C18C548" w14:textId="77777777" w:rsidR="00936E9A" w:rsidRDefault="00936E9A" w:rsidP="002F3AB0">
            <w:pPr>
              <w:ind w:left="176"/>
              <w:jc w:val="both"/>
              <w:rPr>
                <w:rFonts w:ascii="Arial" w:hAnsi="Arial" w:cs="Arial"/>
              </w:rPr>
            </w:pPr>
          </w:p>
        </w:tc>
        <w:tc>
          <w:tcPr>
            <w:tcW w:w="4848" w:type="pct"/>
            <w:gridSpan w:val="21"/>
          </w:tcPr>
          <w:p w14:paraId="6D5525C8" w14:textId="59CA6C6D" w:rsidR="00936E9A" w:rsidRPr="00936E9A" w:rsidRDefault="00936E9A" w:rsidP="002F3AB0">
            <w:pPr>
              <w:ind w:left="176"/>
              <w:jc w:val="both"/>
              <w:rPr>
                <w:rFonts w:ascii="Arial" w:hAnsi="Arial" w:cs="Arial"/>
              </w:rPr>
            </w:pPr>
            <w:r w:rsidRPr="00936E9A">
              <w:rPr>
                <w:rFonts w:ascii="Arial" w:hAnsi="Arial" w:cs="Arial"/>
              </w:rPr>
              <w:t>Where foreign exchange applies, and the bidders use different exchange rates, a unifo</w:t>
            </w:r>
            <w:r w:rsidR="0030767C">
              <w:rPr>
                <w:rFonts w:ascii="Arial" w:hAnsi="Arial" w:cs="Arial"/>
              </w:rPr>
              <w:t xml:space="preserve">rm rate will be used by the NRF </w:t>
            </w:r>
            <w:r w:rsidRPr="00936E9A">
              <w:rPr>
                <w:rFonts w:ascii="Arial" w:hAnsi="Arial" w:cs="Arial"/>
              </w:rPr>
              <w:t>to adjust the quoted prices to allow for fair comparison</w:t>
            </w:r>
          </w:p>
        </w:tc>
      </w:tr>
      <w:tr w:rsidR="00936E9A" w14:paraId="0EEAC35E" w14:textId="77777777" w:rsidTr="00B52859">
        <w:tc>
          <w:tcPr>
            <w:tcW w:w="5000" w:type="pct"/>
            <w:gridSpan w:val="22"/>
          </w:tcPr>
          <w:p w14:paraId="2946745C" w14:textId="77777777" w:rsidR="00936E9A" w:rsidRPr="00CE7EED" w:rsidRDefault="00936E9A" w:rsidP="00936E9A">
            <w:pPr>
              <w:rPr>
                <w:u w:val="single"/>
              </w:rPr>
            </w:pPr>
            <w:r w:rsidRPr="00CE7EED">
              <w:rPr>
                <w:u w:val="single"/>
              </w:rPr>
              <w:t>NOTE</w:t>
            </w:r>
            <w:r>
              <w:rPr>
                <w:u w:val="single"/>
              </w:rPr>
              <w:t xml:space="preserve"> APPLICABLE WHERE QUANTITIES ARE VARIABLE DURING THE CONTRACT </w:t>
            </w:r>
          </w:p>
        </w:tc>
      </w:tr>
      <w:tr w:rsidR="00936E9A" w14:paraId="41282D5D" w14:textId="77777777" w:rsidTr="0051368D">
        <w:tc>
          <w:tcPr>
            <w:tcW w:w="152" w:type="pct"/>
            <w:vMerge w:val="restart"/>
          </w:tcPr>
          <w:p w14:paraId="5F55ADBC" w14:textId="77777777" w:rsidR="00936E9A" w:rsidRDefault="00936E9A" w:rsidP="002F3AB0">
            <w:pPr>
              <w:ind w:left="176"/>
              <w:jc w:val="both"/>
              <w:rPr>
                <w:rFonts w:ascii="Arial" w:hAnsi="Arial" w:cs="Arial"/>
              </w:rPr>
            </w:pPr>
          </w:p>
        </w:tc>
        <w:tc>
          <w:tcPr>
            <w:tcW w:w="4848" w:type="pct"/>
            <w:gridSpan w:val="21"/>
          </w:tcPr>
          <w:p w14:paraId="74F6F529" w14:textId="77777777" w:rsidR="00936E9A" w:rsidRDefault="00936E9A" w:rsidP="002F3AB0">
            <w:pPr>
              <w:ind w:left="176"/>
              <w:jc w:val="both"/>
              <w:rPr>
                <w:rFonts w:ascii="Arial" w:hAnsi="Arial" w:cs="Arial"/>
              </w:rPr>
            </w:pPr>
            <w:r w:rsidRPr="00936E9A">
              <w:rPr>
                <w:rFonts w:ascii="Arial" w:hAnsi="Arial" w:cs="Arial"/>
              </w:rPr>
              <w:t>Where quantities and/or services are required as and when needed, the estimation quantity model as set out below applies</w:t>
            </w:r>
          </w:p>
        </w:tc>
      </w:tr>
      <w:tr w:rsidR="00936E9A" w14:paraId="4C3EE5C2" w14:textId="77777777" w:rsidTr="0051368D">
        <w:tc>
          <w:tcPr>
            <w:tcW w:w="152" w:type="pct"/>
            <w:vMerge/>
          </w:tcPr>
          <w:p w14:paraId="3D613236" w14:textId="77777777" w:rsidR="00936E9A" w:rsidRDefault="00936E9A" w:rsidP="002F3AB0">
            <w:pPr>
              <w:ind w:left="176"/>
              <w:jc w:val="both"/>
              <w:rPr>
                <w:rFonts w:ascii="Arial" w:hAnsi="Arial" w:cs="Arial"/>
              </w:rPr>
            </w:pPr>
          </w:p>
        </w:tc>
        <w:tc>
          <w:tcPr>
            <w:tcW w:w="4848" w:type="pct"/>
            <w:gridSpan w:val="21"/>
          </w:tcPr>
          <w:p w14:paraId="54D00AE5" w14:textId="77777777" w:rsidR="00936E9A" w:rsidRDefault="00936E9A" w:rsidP="002F3AB0">
            <w:pPr>
              <w:ind w:left="176"/>
              <w:jc w:val="both"/>
              <w:rPr>
                <w:rFonts w:ascii="Arial" w:hAnsi="Arial" w:cs="Arial"/>
              </w:rPr>
            </w:pPr>
            <w:r w:rsidRPr="00936E9A">
              <w:rPr>
                <w:rFonts w:ascii="Arial" w:hAnsi="Arial" w:cs="Arial"/>
              </w:rPr>
              <w:t>The quantities provided are the best forecast of requirements during the contract.</w:t>
            </w:r>
          </w:p>
        </w:tc>
      </w:tr>
      <w:tr w:rsidR="00936E9A" w14:paraId="018CDFAC" w14:textId="77777777" w:rsidTr="0051368D">
        <w:tc>
          <w:tcPr>
            <w:tcW w:w="152" w:type="pct"/>
            <w:vMerge/>
          </w:tcPr>
          <w:p w14:paraId="240112E7" w14:textId="77777777" w:rsidR="00936E9A" w:rsidRDefault="00936E9A" w:rsidP="002F3AB0">
            <w:pPr>
              <w:ind w:left="176"/>
              <w:jc w:val="both"/>
              <w:rPr>
                <w:rFonts w:ascii="Arial" w:hAnsi="Arial" w:cs="Arial"/>
              </w:rPr>
            </w:pPr>
          </w:p>
        </w:tc>
        <w:tc>
          <w:tcPr>
            <w:tcW w:w="4848" w:type="pct"/>
            <w:gridSpan w:val="21"/>
          </w:tcPr>
          <w:p w14:paraId="583EF013" w14:textId="77777777" w:rsidR="00936E9A" w:rsidRDefault="00936E9A" w:rsidP="00936E9A">
            <w:pPr>
              <w:ind w:left="176"/>
              <w:jc w:val="both"/>
              <w:rPr>
                <w:rFonts w:ascii="Arial" w:hAnsi="Arial" w:cs="Arial"/>
              </w:rPr>
            </w:pPr>
            <w:r w:rsidRPr="00936E9A">
              <w:rPr>
                <w:rFonts w:ascii="Arial" w:hAnsi="Arial" w:cs="Arial"/>
              </w:rPr>
              <w:t>The quantities provided are for quoting purposes only</w:t>
            </w:r>
            <w:r>
              <w:rPr>
                <w:rFonts w:ascii="Arial" w:hAnsi="Arial" w:cs="Arial"/>
              </w:rPr>
              <w:t xml:space="preserve">. This `allows for price competition on </w:t>
            </w:r>
            <w:r w:rsidRPr="00936E9A">
              <w:rPr>
                <w:rFonts w:ascii="Arial" w:hAnsi="Arial" w:cs="Arial"/>
              </w:rPr>
              <w:t>an equal and fair comparison basis that is equitable to all bidders</w:t>
            </w:r>
            <w:r>
              <w:rPr>
                <w:rFonts w:ascii="Arial" w:hAnsi="Arial" w:cs="Arial"/>
              </w:rPr>
              <w:t>.</w:t>
            </w:r>
          </w:p>
        </w:tc>
      </w:tr>
      <w:tr w:rsidR="00936E9A" w14:paraId="32734C80" w14:textId="77777777" w:rsidTr="0051368D">
        <w:tc>
          <w:tcPr>
            <w:tcW w:w="152" w:type="pct"/>
            <w:vMerge/>
          </w:tcPr>
          <w:p w14:paraId="146D8A00" w14:textId="77777777" w:rsidR="00936E9A" w:rsidRDefault="00936E9A" w:rsidP="002F3AB0">
            <w:pPr>
              <w:ind w:left="176"/>
              <w:jc w:val="both"/>
              <w:rPr>
                <w:rFonts w:ascii="Arial" w:hAnsi="Arial" w:cs="Arial"/>
              </w:rPr>
            </w:pPr>
          </w:p>
        </w:tc>
        <w:tc>
          <w:tcPr>
            <w:tcW w:w="4848" w:type="pct"/>
            <w:gridSpan w:val="21"/>
          </w:tcPr>
          <w:p w14:paraId="4953E48A" w14:textId="77777777" w:rsidR="00936E9A" w:rsidRDefault="00936E9A" w:rsidP="002F3AB0">
            <w:pPr>
              <w:ind w:left="176"/>
              <w:jc w:val="both"/>
              <w:rPr>
                <w:rFonts w:ascii="Arial" w:hAnsi="Arial" w:cs="Arial"/>
              </w:rPr>
            </w:pPr>
            <w:r>
              <w:rPr>
                <w:rFonts w:ascii="Arial" w:hAnsi="Arial" w:cs="Arial"/>
              </w:rPr>
              <w:t>The NRF determines the final bid and contract value as actual quantities delivered at the contracted prices in this document.</w:t>
            </w:r>
          </w:p>
        </w:tc>
      </w:tr>
      <w:tr w:rsidR="00936E9A" w14:paraId="79AA949C" w14:textId="77777777" w:rsidTr="0051368D">
        <w:tc>
          <w:tcPr>
            <w:tcW w:w="152" w:type="pct"/>
            <w:vMerge/>
          </w:tcPr>
          <w:p w14:paraId="0C4A9BE0" w14:textId="77777777" w:rsidR="00936E9A" w:rsidRDefault="00936E9A" w:rsidP="002F3AB0">
            <w:pPr>
              <w:ind w:left="176"/>
              <w:jc w:val="both"/>
              <w:rPr>
                <w:rFonts w:ascii="Arial" w:hAnsi="Arial" w:cs="Arial"/>
              </w:rPr>
            </w:pPr>
          </w:p>
        </w:tc>
        <w:tc>
          <w:tcPr>
            <w:tcW w:w="4848" w:type="pct"/>
            <w:gridSpan w:val="21"/>
          </w:tcPr>
          <w:p w14:paraId="254A9DE5" w14:textId="2792368E" w:rsidR="00936E9A" w:rsidRDefault="00936E9A" w:rsidP="00936E9A">
            <w:pPr>
              <w:ind w:left="176"/>
              <w:jc w:val="both"/>
              <w:rPr>
                <w:rFonts w:ascii="Arial" w:hAnsi="Arial" w:cs="Arial"/>
              </w:rPr>
            </w:pPr>
            <w:r w:rsidRPr="00936E9A">
              <w:rPr>
                <w:rFonts w:ascii="Arial" w:hAnsi="Arial" w:cs="Arial"/>
              </w:rPr>
              <w:t xml:space="preserve">The NRF utilises the following </w:t>
            </w:r>
            <w:r>
              <w:rPr>
                <w:rFonts w:ascii="Arial" w:hAnsi="Arial" w:cs="Arial"/>
              </w:rPr>
              <w:t xml:space="preserve">quantity model </w:t>
            </w:r>
            <w:r w:rsidRPr="00936E9A">
              <w:rPr>
                <w:rFonts w:ascii="Arial" w:hAnsi="Arial" w:cs="Arial"/>
              </w:rPr>
              <w:t xml:space="preserve">to model the </w:t>
            </w:r>
            <w:r>
              <w:rPr>
                <w:rFonts w:ascii="Arial" w:hAnsi="Arial" w:cs="Arial"/>
              </w:rPr>
              <w:t>items</w:t>
            </w:r>
            <w:r w:rsidRPr="00936E9A">
              <w:rPr>
                <w:rFonts w:ascii="Arial" w:hAnsi="Arial" w:cs="Arial"/>
              </w:rPr>
              <w:t xml:space="preserve"> that are not certain at time of </w:t>
            </w:r>
            <w:r w:rsidR="00104EA7">
              <w:rPr>
                <w:rFonts w:ascii="Arial" w:hAnsi="Arial" w:cs="Arial"/>
              </w:rPr>
              <w:t>the bid</w:t>
            </w:r>
          </w:p>
          <w:p w14:paraId="3A98128A" w14:textId="54ABD263" w:rsidR="00800A29" w:rsidRPr="00800A29" w:rsidRDefault="00800A29" w:rsidP="0032192B">
            <w:pPr>
              <w:jc w:val="both"/>
              <w:rPr>
                <w:rFonts w:ascii="Arial" w:hAnsi="Arial" w:cs="Arial"/>
              </w:rPr>
            </w:pPr>
          </w:p>
          <w:p w14:paraId="770C0262" w14:textId="77777777" w:rsidR="00800A29" w:rsidRDefault="00800A29" w:rsidP="0032192B">
            <w:pPr>
              <w:pStyle w:val="ListParagraph"/>
              <w:numPr>
                <w:ilvl w:val="0"/>
                <w:numId w:val="51"/>
              </w:numPr>
              <w:jc w:val="both"/>
              <w:rPr>
                <w:rFonts w:ascii="Arial" w:hAnsi="Arial" w:cs="Arial"/>
              </w:rPr>
            </w:pPr>
            <w:r w:rsidRPr="0032192B">
              <w:rPr>
                <w:rFonts w:ascii="Arial" w:hAnsi="Arial" w:cs="Arial"/>
              </w:rPr>
              <w:t>BUDGET SUBMISSION REQUIREMENTS</w:t>
            </w:r>
          </w:p>
          <w:p w14:paraId="22C46A08" w14:textId="6FDD7313" w:rsidR="001752FE" w:rsidRPr="0032192B" w:rsidRDefault="001752FE" w:rsidP="001752FE">
            <w:pPr>
              <w:jc w:val="both"/>
              <w:rPr>
                <w:rFonts w:ascii="Arial" w:hAnsi="Arial" w:cs="Arial"/>
              </w:rPr>
            </w:pPr>
            <w:r w:rsidRPr="001752FE">
              <w:rPr>
                <w:rFonts w:ascii="Arial" w:hAnsi="Arial" w:cs="Arial"/>
              </w:rPr>
              <w:t>Bidders must submit their detailed proposal including all calculations on the standard and m</w:t>
            </w:r>
            <w:r w:rsidR="00FC437F">
              <w:rPr>
                <w:rFonts w:ascii="Arial" w:hAnsi="Arial" w:cs="Arial"/>
              </w:rPr>
              <w:t>andatory template (SBD 3</w:t>
            </w:r>
            <w:r w:rsidR="00104EA7">
              <w:rPr>
                <w:rFonts w:ascii="Arial" w:hAnsi="Arial" w:cs="Arial"/>
              </w:rPr>
              <w:t xml:space="preserve">) </w:t>
            </w:r>
            <w:r w:rsidR="00104EA7" w:rsidRPr="001752FE">
              <w:rPr>
                <w:rFonts w:ascii="Arial" w:hAnsi="Arial" w:cs="Arial"/>
              </w:rPr>
              <w:t>-</w:t>
            </w:r>
            <w:r w:rsidRPr="001752FE">
              <w:rPr>
                <w:rFonts w:ascii="Arial" w:hAnsi="Arial" w:cs="Arial"/>
              </w:rPr>
              <w:t xml:space="preserve"> COMPULSOR</w:t>
            </w:r>
            <w:r w:rsidR="0032192B">
              <w:rPr>
                <w:rFonts w:ascii="Arial" w:hAnsi="Arial" w:cs="Arial"/>
              </w:rPr>
              <w:t xml:space="preserve">Y PROPOSAL TEMPLATE (SBD 3) -. </w:t>
            </w:r>
            <w:r w:rsidRPr="001752FE">
              <w:rPr>
                <w:rFonts w:ascii="Arial" w:hAnsi="Arial" w:cs="Arial"/>
              </w:rPr>
              <w:t>The SBD3 template allows for fair, transparent and efficient evaluation of proposals received (No additional sections should be added to the provided SBD3 form).</w:t>
            </w:r>
          </w:p>
          <w:p w14:paraId="64247545" w14:textId="77777777" w:rsidR="00800A29" w:rsidRPr="00800A29" w:rsidRDefault="00800A29" w:rsidP="0032192B">
            <w:pPr>
              <w:jc w:val="both"/>
              <w:rPr>
                <w:rFonts w:ascii="Arial" w:hAnsi="Arial" w:cs="Arial"/>
              </w:rPr>
            </w:pPr>
            <w:r w:rsidRPr="00800A29">
              <w:rPr>
                <w:rFonts w:ascii="Arial" w:hAnsi="Arial" w:cs="Arial"/>
              </w:rPr>
              <w:t xml:space="preserve">The budget may </w:t>
            </w:r>
            <w:r w:rsidRPr="0032192B">
              <w:rPr>
                <w:rFonts w:ascii="Arial" w:hAnsi="Arial" w:cs="Arial"/>
                <w:b/>
              </w:rPr>
              <w:t>not exceed R 100 000.00 (One hundred Thousand Rand)</w:t>
            </w:r>
            <w:r w:rsidRPr="00800A29">
              <w:rPr>
                <w:rFonts w:ascii="Arial" w:hAnsi="Arial" w:cs="Arial"/>
              </w:rPr>
              <w:t xml:space="preserve"> which must include the management / mark-up fee as well as VAT.</w:t>
            </w:r>
          </w:p>
          <w:p w14:paraId="490983A4" w14:textId="2DE887F9" w:rsidR="0032192B" w:rsidRPr="00800A29" w:rsidRDefault="00800A29" w:rsidP="0032192B">
            <w:pPr>
              <w:jc w:val="both"/>
              <w:rPr>
                <w:rFonts w:ascii="Arial" w:hAnsi="Arial" w:cs="Arial"/>
              </w:rPr>
            </w:pPr>
            <w:r w:rsidRPr="00800A29">
              <w:rPr>
                <w:rFonts w:ascii="Arial" w:hAnsi="Arial" w:cs="Arial"/>
              </w:rPr>
              <w:t xml:space="preserve">Budgets must be fully inclusive of all costs; value added tax and other taxes </w:t>
            </w:r>
            <w:r w:rsidR="000056CB">
              <w:rPr>
                <w:rFonts w:ascii="Arial" w:hAnsi="Arial" w:cs="Arial"/>
              </w:rPr>
              <w:t>see Annexure C</w:t>
            </w:r>
          </w:p>
          <w:p w14:paraId="1D8CA312" w14:textId="77777777" w:rsidR="00800A29" w:rsidRDefault="00E620C1" w:rsidP="0032192B">
            <w:pPr>
              <w:jc w:val="both"/>
            </w:pPr>
            <w:r>
              <w:rPr>
                <w:rFonts w:ascii="Arial" w:hAnsi="Arial" w:cs="Arial"/>
              </w:rPr>
              <w:t xml:space="preserve">Bidder should only include the costs for the fifteen schools in their pricing schedule. </w:t>
            </w:r>
            <w:r>
              <w:t xml:space="preserve">Should the bidder </w:t>
            </w:r>
            <w:r>
              <w:lastRenderedPageBreak/>
              <w:t>want to include more schools in the workshop, they can do so but costs associated with this, cannot be charged to SAASTA.</w:t>
            </w:r>
          </w:p>
          <w:p w14:paraId="16321EC8" w14:textId="77777777" w:rsidR="00C43A7D" w:rsidRDefault="00C43A7D" w:rsidP="0032192B">
            <w:pPr>
              <w:jc w:val="both"/>
            </w:pPr>
          </w:p>
          <w:tbl>
            <w:tblPr>
              <w:tblStyle w:val="TableGrid4"/>
              <w:tblW w:w="5000" w:type="pct"/>
              <w:tblLayout w:type="fixed"/>
              <w:tblLook w:val="04A0" w:firstRow="1" w:lastRow="0" w:firstColumn="1" w:lastColumn="0" w:noHBand="0" w:noVBand="1"/>
            </w:tblPr>
            <w:tblGrid>
              <w:gridCol w:w="9948"/>
            </w:tblGrid>
            <w:tr w:rsidR="00C43A7D" w:rsidRPr="00F65216" w14:paraId="4A179A1D" w14:textId="77777777" w:rsidTr="00B41913">
              <w:tc>
                <w:tcPr>
                  <w:tcW w:w="5000" w:type="pct"/>
                </w:tcPr>
                <w:p w14:paraId="5C41243A" w14:textId="5E95FE7F" w:rsidR="00C43A7D" w:rsidRPr="00F65216" w:rsidRDefault="00C43A7D" w:rsidP="00B41913">
                  <w:pPr>
                    <w:keepNext/>
                    <w:spacing w:before="480"/>
                    <w:outlineLvl w:val="0"/>
                    <w:rPr>
                      <w:rFonts w:asciiTheme="majorHAnsi" w:eastAsiaTheme="majorEastAsia" w:hAnsiTheme="majorHAnsi" w:cstheme="majorBidi"/>
                      <w:b/>
                      <w:bCs/>
                      <w:caps/>
                      <w:color w:val="365F91" w:themeColor="accent1" w:themeShade="BF"/>
                      <w:sz w:val="28"/>
                      <w:szCs w:val="28"/>
                    </w:rPr>
                  </w:pPr>
                  <w:r w:rsidRPr="00F65216">
                    <w:rPr>
                      <w:b/>
                      <w:bCs/>
                      <w:caps/>
                    </w:rPr>
                    <w:br w:type="page"/>
                  </w:r>
                  <w:r w:rsidRPr="00F65216">
                    <w:rPr>
                      <w:rFonts w:asciiTheme="majorHAnsi" w:eastAsiaTheme="majorEastAsia" w:hAnsiTheme="majorHAnsi" w:cstheme="majorBidi"/>
                      <w:b/>
                      <w:bCs/>
                      <w:caps/>
                      <w:color w:val="365F91" w:themeColor="accent1" w:themeShade="BF"/>
                      <w:sz w:val="28"/>
                      <w:szCs w:val="28"/>
                    </w:rPr>
                    <w:t xml:space="preserve">NATIONAL </w:t>
                  </w:r>
                  <w:r>
                    <w:rPr>
                      <w:rFonts w:asciiTheme="majorHAnsi" w:eastAsiaTheme="majorEastAsia" w:hAnsiTheme="majorHAnsi" w:cstheme="majorBidi"/>
                      <w:b/>
                      <w:bCs/>
                      <w:caps/>
                      <w:color w:val="365F91" w:themeColor="accent1" w:themeShade="BF"/>
                      <w:sz w:val="28"/>
                      <w:szCs w:val="28"/>
                    </w:rPr>
                    <w:t xml:space="preserve">RESEARCH FOUNDATION </w:t>
                  </w:r>
                  <w:r w:rsidRPr="00F65216">
                    <w:rPr>
                      <w:rFonts w:asciiTheme="majorHAnsi" w:eastAsiaTheme="majorEastAsia" w:hAnsiTheme="majorHAnsi" w:cstheme="majorBidi"/>
                      <w:b/>
                      <w:bCs/>
                      <w:caps/>
                      <w:color w:val="365F91" w:themeColor="accent1" w:themeShade="BF"/>
                      <w:sz w:val="28"/>
                      <w:szCs w:val="28"/>
                      <w:lang w:val="en-ZA"/>
                    </w:rPr>
                    <w:t>COMPULSORY PROPOSAL TEMPLATE (SBD 3)</w:t>
                  </w:r>
                </w:p>
              </w:tc>
            </w:tr>
          </w:tbl>
          <w:p w14:paraId="06802A99" w14:textId="77777777" w:rsidR="00C43A7D" w:rsidRPr="00F65216" w:rsidRDefault="00C43A7D" w:rsidP="00C43A7D">
            <w:pPr>
              <w:widowControl/>
              <w:spacing w:before="100" w:beforeAutospacing="1" w:after="100" w:afterAutospacing="1" w:line="240" w:lineRule="auto"/>
              <w:jc w:val="center"/>
              <w:outlineLvl w:val="0"/>
              <w:rPr>
                <w:rFonts w:ascii="Calibri" w:eastAsia="Times New Roman" w:hAnsi="Calibri" w:cs="Arial"/>
                <w:b/>
                <w:bCs/>
                <w:color w:val="000000"/>
                <w:kern w:val="36"/>
                <w:sz w:val="20"/>
                <w:szCs w:val="20"/>
                <w:lang w:val="en-US"/>
              </w:rPr>
            </w:pPr>
            <w:r w:rsidRPr="00F65216">
              <w:rPr>
                <w:rFonts w:ascii="Calibri" w:eastAsia="Times New Roman" w:hAnsi="Calibri" w:cs="Arial"/>
                <w:b/>
                <w:bCs/>
                <w:color w:val="000000"/>
                <w:kern w:val="36"/>
                <w:sz w:val="20"/>
                <w:szCs w:val="20"/>
                <w:lang w:val="en-US"/>
              </w:rPr>
              <w:t>Request for Funding Support</w:t>
            </w:r>
          </w:p>
          <w:p w14:paraId="7DEEDDCF" w14:textId="77777777" w:rsidR="00C43A7D" w:rsidRPr="00F65216" w:rsidRDefault="00C43A7D" w:rsidP="00C43A7D">
            <w:pPr>
              <w:widowControl/>
              <w:spacing w:before="100" w:beforeAutospacing="1" w:after="100" w:afterAutospacing="1" w:line="240" w:lineRule="auto"/>
              <w:jc w:val="center"/>
              <w:outlineLvl w:val="0"/>
              <w:rPr>
                <w:rFonts w:ascii="Calibri" w:eastAsia="Times New Roman" w:hAnsi="Calibri" w:cs="Arial"/>
                <w:b/>
                <w:bCs/>
                <w:color w:val="000000"/>
                <w:kern w:val="36"/>
                <w:sz w:val="20"/>
                <w:szCs w:val="20"/>
                <w:lang w:val="en-US"/>
              </w:rPr>
            </w:pPr>
            <w:r w:rsidRPr="00F65216">
              <w:rPr>
                <w:rFonts w:ascii="Calibri" w:eastAsia="Times New Roman" w:hAnsi="Calibri" w:cs="Arial"/>
                <w:b/>
                <w:bCs/>
                <w:color w:val="000000"/>
                <w:kern w:val="36"/>
                <w:sz w:val="20"/>
                <w:szCs w:val="20"/>
                <w:lang w:val="en-US"/>
              </w:rPr>
              <w:t xml:space="preserve"> Application and Submission of Proposal Form </w:t>
            </w:r>
          </w:p>
          <w:p w14:paraId="4FC0512C" w14:textId="77777777" w:rsidR="00C43A7D" w:rsidRPr="00F65216" w:rsidRDefault="00C43A7D" w:rsidP="00C43A7D">
            <w:pPr>
              <w:widowControl/>
              <w:spacing w:before="0" w:line="240" w:lineRule="auto"/>
              <w:rPr>
                <w:rFonts w:ascii="Calibri" w:eastAsia="Times New Roman" w:hAnsi="Calibri" w:cs="Arial"/>
                <w:sz w:val="20"/>
                <w:szCs w:val="20"/>
                <w:lang w:val="en-US"/>
              </w:rPr>
            </w:pPr>
            <w:r w:rsidRPr="00F65216">
              <w:rPr>
                <w:rFonts w:ascii="Calibri" w:eastAsia="Times New Roman" w:hAnsi="Calibri" w:cs="Arial"/>
                <w:sz w:val="20"/>
                <w:szCs w:val="20"/>
                <w:vertAlign w:val="superscript"/>
                <w:lang w:val="en-US"/>
              </w:rPr>
              <w:footnoteRef/>
            </w:r>
            <w:r w:rsidRPr="00F65216">
              <w:rPr>
                <w:rFonts w:ascii="Calibri" w:eastAsia="Times New Roman" w:hAnsi="Calibri" w:cs="Arial"/>
                <w:sz w:val="20"/>
                <w:szCs w:val="20"/>
                <w:lang w:val="en-US"/>
              </w:rPr>
              <w:t xml:space="preserve"> </w:t>
            </w:r>
            <w:r w:rsidRPr="00F65216">
              <w:rPr>
                <w:rFonts w:ascii="Calibri" w:eastAsia="Times New Roman" w:hAnsi="Calibri" w:cs="Arial"/>
                <w:i/>
                <w:sz w:val="20"/>
                <w:szCs w:val="20"/>
                <w:lang w:val="en-US"/>
              </w:rPr>
              <w:t>For SAASTA 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2549"/>
              <w:gridCol w:w="1269"/>
              <w:gridCol w:w="2551"/>
              <w:gridCol w:w="1494"/>
              <w:gridCol w:w="1160"/>
            </w:tblGrid>
            <w:tr w:rsidR="00C43A7D" w:rsidRPr="00F65216" w14:paraId="48AC6302" w14:textId="77777777" w:rsidTr="00B41913">
              <w:trPr>
                <w:trHeight w:val="462"/>
              </w:trPr>
              <w:tc>
                <w:tcPr>
                  <w:tcW w:w="465" w:type="pct"/>
                  <w:vAlign w:val="center"/>
                </w:tcPr>
                <w:p w14:paraId="1FF6F24F" w14:textId="77777777" w:rsidR="00C43A7D" w:rsidRPr="00F65216" w:rsidRDefault="00C43A7D" w:rsidP="00B41913">
                  <w:pPr>
                    <w:widowControl/>
                    <w:spacing w:before="0" w:line="240" w:lineRule="auto"/>
                    <w:rPr>
                      <w:rFonts w:ascii="Calibri" w:eastAsia="Times New Roman" w:hAnsi="Calibri" w:cs="Arial"/>
                      <w:b/>
                      <w:i/>
                      <w:sz w:val="20"/>
                      <w:szCs w:val="20"/>
                      <w:lang w:val="en-US"/>
                    </w:rPr>
                  </w:pPr>
                  <w:r w:rsidRPr="00F65216">
                    <w:rPr>
                      <w:rFonts w:ascii="Calibri" w:eastAsia="Times New Roman" w:hAnsi="Calibri" w:cs="Arial"/>
                      <w:b/>
                      <w:i/>
                      <w:sz w:val="20"/>
                      <w:szCs w:val="20"/>
                      <w:lang w:val="en-US"/>
                    </w:rPr>
                    <w:t>Project:</w:t>
                  </w:r>
                </w:p>
              </w:tc>
              <w:tc>
                <w:tcPr>
                  <w:tcW w:w="1281" w:type="pct"/>
                  <w:vAlign w:val="center"/>
                </w:tcPr>
                <w:p w14:paraId="5FBA74B3" w14:textId="77777777" w:rsidR="00C43A7D" w:rsidRPr="00F65216" w:rsidRDefault="00C43A7D" w:rsidP="00B41913">
                  <w:pPr>
                    <w:widowControl/>
                    <w:spacing w:before="0" w:line="240" w:lineRule="auto"/>
                    <w:rPr>
                      <w:rFonts w:ascii="Calibri" w:eastAsia="Times New Roman" w:hAnsi="Calibri" w:cs="Arial"/>
                      <w:i/>
                      <w:sz w:val="20"/>
                      <w:szCs w:val="20"/>
                      <w:lang w:val="en-US"/>
                    </w:rPr>
                  </w:pPr>
                </w:p>
              </w:tc>
              <w:tc>
                <w:tcPr>
                  <w:tcW w:w="638" w:type="pct"/>
                  <w:vAlign w:val="center"/>
                </w:tcPr>
                <w:p w14:paraId="0F1BD31E" w14:textId="77777777" w:rsidR="00C43A7D" w:rsidRPr="00F65216" w:rsidRDefault="00C43A7D" w:rsidP="00B41913">
                  <w:pPr>
                    <w:widowControl/>
                    <w:spacing w:before="0" w:line="240" w:lineRule="auto"/>
                    <w:rPr>
                      <w:rFonts w:ascii="Calibri" w:eastAsia="Times New Roman" w:hAnsi="Calibri" w:cs="Arial"/>
                      <w:b/>
                      <w:i/>
                      <w:sz w:val="20"/>
                      <w:szCs w:val="20"/>
                      <w:lang w:val="en-US"/>
                    </w:rPr>
                  </w:pPr>
                  <w:r w:rsidRPr="00F65216">
                    <w:rPr>
                      <w:rFonts w:ascii="Calibri" w:eastAsia="Times New Roman" w:hAnsi="Calibri" w:cs="Arial"/>
                      <w:b/>
                      <w:i/>
                      <w:sz w:val="20"/>
                      <w:szCs w:val="20"/>
                      <w:lang w:val="en-US"/>
                    </w:rPr>
                    <w:t>Reference:</w:t>
                  </w:r>
                </w:p>
              </w:tc>
              <w:tc>
                <w:tcPr>
                  <w:tcW w:w="1282" w:type="pct"/>
                  <w:vAlign w:val="center"/>
                </w:tcPr>
                <w:p w14:paraId="397EE271" w14:textId="77777777" w:rsidR="00C43A7D" w:rsidRPr="00F65216" w:rsidRDefault="00C43A7D" w:rsidP="00B41913">
                  <w:pPr>
                    <w:widowControl/>
                    <w:spacing w:before="0" w:line="240" w:lineRule="auto"/>
                    <w:rPr>
                      <w:rFonts w:ascii="Calibri" w:eastAsia="Times New Roman" w:hAnsi="Calibri" w:cs="Arial"/>
                      <w:i/>
                      <w:sz w:val="20"/>
                      <w:szCs w:val="20"/>
                      <w:lang w:val="en-US"/>
                    </w:rPr>
                  </w:pPr>
                  <w:r w:rsidRPr="00F65216">
                    <w:rPr>
                      <w:rFonts w:ascii="Calibri" w:eastAsia="Times New Roman" w:hAnsi="Calibri" w:cs="Arial"/>
                      <w:i/>
                      <w:sz w:val="20"/>
                      <w:szCs w:val="20"/>
                      <w:lang w:val="en-US"/>
                    </w:rPr>
                    <w:t xml:space="preserve">NRF/SAASTA </w:t>
                  </w:r>
                </w:p>
              </w:tc>
              <w:tc>
                <w:tcPr>
                  <w:tcW w:w="751" w:type="pct"/>
                  <w:vAlign w:val="center"/>
                </w:tcPr>
                <w:p w14:paraId="53C1D9E6" w14:textId="77777777" w:rsidR="00C43A7D" w:rsidRPr="00F65216" w:rsidRDefault="00C43A7D" w:rsidP="00B41913">
                  <w:pPr>
                    <w:widowControl/>
                    <w:spacing w:before="0" w:line="240" w:lineRule="auto"/>
                    <w:rPr>
                      <w:rFonts w:ascii="Calibri" w:eastAsia="Times New Roman" w:hAnsi="Calibri" w:cs="Arial"/>
                      <w:b/>
                      <w:i/>
                      <w:sz w:val="20"/>
                      <w:szCs w:val="20"/>
                      <w:lang w:val="en-US"/>
                    </w:rPr>
                  </w:pPr>
                  <w:r w:rsidRPr="00F65216">
                    <w:rPr>
                      <w:rFonts w:ascii="Calibri" w:eastAsia="Times New Roman" w:hAnsi="Calibri" w:cs="Arial"/>
                      <w:b/>
                      <w:i/>
                      <w:sz w:val="20"/>
                      <w:szCs w:val="20"/>
                      <w:lang w:val="en-US"/>
                    </w:rPr>
                    <w:t>Closing Date:</w:t>
                  </w:r>
                </w:p>
              </w:tc>
              <w:tc>
                <w:tcPr>
                  <w:tcW w:w="583" w:type="pct"/>
                  <w:vAlign w:val="center"/>
                </w:tcPr>
                <w:p w14:paraId="4ED12605" w14:textId="77777777" w:rsidR="00C43A7D" w:rsidRPr="00F65216" w:rsidRDefault="00C43A7D" w:rsidP="00B41913">
                  <w:pPr>
                    <w:widowControl/>
                    <w:spacing w:before="0" w:line="240" w:lineRule="auto"/>
                    <w:rPr>
                      <w:rFonts w:ascii="Calibri" w:eastAsia="Times New Roman" w:hAnsi="Calibri" w:cs="Arial"/>
                      <w:i/>
                      <w:sz w:val="20"/>
                      <w:szCs w:val="20"/>
                      <w:lang w:val="en-US"/>
                    </w:rPr>
                  </w:pPr>
                </w:p>
              </w:tc>
            </w:tr>
            <w:tr w:rsidR="00C43A7D" w:rsidRPr="00F65216" w14:paraId="54831769" w14:textId="77777777" w:rsidTr="00B41913">
              <w:trPr>
                <w:trHeight w:val="934"/>
              </w:trPr>
              <w:tc>
                <w:tcPr>
                  <w:tcW w:w="1746" w:type="pct"/>
                  <w:gridSpan w:val="2"/>
                  <w:vAlign w:val="center"/>
                </w:tcPr>
                <w:p w14:paraId="185F31B9" w14:textId="77777777" w:rsidR="00C43A7D" w:rsidRPr="00F65216" w:rsidRDefault="00C43A7D" w:rsidP="00B41913">
                  <w:pPr>
                    <w:widowControl/>
                    <w:spacing w:before="0" w:line="240" w:lineRule="auto"/>
                    <w:jc w:val="right"/>
                    <w:rPr>
                      <w:rFonts w:ascii="Calibri" w:eastAsia="Times New Roman" w:hAnsi="Calibri" w:cs="Arial"/>
                      <w:i/>
                      <w:sz w:val="20"/>
                      <w:szCs w:val="20"/>
                      <w:lang w:val="en-US"/>
                    </w:rPr>
                  </w:pPr>
                  <w:r w:rsidRPr="00F65216">
                    <w:rPr>
                      <w:rFonts w:ascii="Calibri" w:eastAsia="Times New Roman" w:hAnsi="Calibri" w:cs="Arial"/>
                      <w:b/>
                      <w:i/>
                      <w:sz w:val="20"/>
                      <w:szCs w:val="20"/>
                      <w:lang w:val="en-US"/>
                    </w:rPr>
                    <w:t xml:space="preserve">Bid/Quote Price: </w:t>
                  </w:r>
                  <w:r w:rsidRPr="00F65216">
                    <w:rPr>
                      <w:rFonts w:ascii="Calibri" w:eastAsia="Times New Roman" w:hAnsi="Calibri" w:cs="Arial"/>
                      <w:i/>
                      <w:sz w:val="20"/>
                      <w:szCs w:val="20"/>
                      <w:lang w:val="en-US"/>
                    </w:rPr>
                    <w:t xml:space="preserve">as per the attached budget templates combined </w:t>
                  </w:r>
                </w:p>
                <w:p w14:paraId="17035290" w14:textId="77777777" w:rsidR="00C43A7D" w:rsidRPr="00F65216" w:rsidRDefault="00C43A7D" w:rsidP="00B41913">
                  <w:pPr>
                    <w:widowControl/>
                    <w:spacing w:before="0" w:line="240" w:lineRule="auto"/>
                    <w:jc w:val="right"/>
                    <w:rPr>
                      <w:rFonts w:ascii="Calibri" w:eastAsia="Times New Roman" w:hAnsi="Calibri" w:cs="Arial"/>
                      <w:i/>
                      <w:sz w:val="20"/>
                      <w:szCs w:val="20"/>
                      <w:lang w:val="en-US"/>
                    </w:rPr>
                  </w:pPr>
                  <w:r w:rsidRPr="00F65216">
                    <w:rPr>
                      <w:rFonts w:ascii="Calibri" w:eastAsia="Times New Roman" w:hAnsi="Calibri" w:cs="Arial"/>
                      <w:i/>
                      <w:sz w:val="20"/>
                      <w:szCs w:val="20"/>
                      <w:lang w:val="en-US"/>
                    </w:rPr>
                    <w:t>Refer to Annexure B</w:t>
                  </w:r>
                </w:p>
              </w:tc>
              <w:tc>
                <w:tcPr>
                  <w:tcW w:w="1920" w:type="pct"/>
                  <w:gridSpan w:val="2"/>
                  <w:vAlign w:val="center"/>
                </w:tcPr>
                <w:p w14:paraId="7583154F" w14:textId="77777777" w:rsidR="00C43A7D" w:rsidRPr="00F65216" w:rsidRDefault="00C43A7D" w:rsidP="00B41913">
                  <w:pPr>
                    <w:widowControl/>
                    <w:spacing w:before="0" w:line="240" w:lineRule="auto"/>
                    <w:jc w:val="right"/>
                    <w:rPr>
                      <w:rFonts w:ascii="Calibri" w:eastAsia="Times New Roman" w:hAnsi="Calibri" w:cs="Arial"/>
                      <w:b/>
                      <w:i/>
                      <w:sz w:val="20"/>
                      <w:szCs w:val="20"/>
                      <w:lang w:val="en-US"/>
                    </w:rPr>
                  </w:pPr>
                  <w:r w:rsidRPr="00F65216">
                    <w:rPr>
                      <w:rFonts w:ascii="Calibri" w:eastAsia="Times New Roman" w:hAnsi="Calibri" w:cs="Arial"/>
                      <w:b/>
                      <w:i/>
                      <w:sz w:val="20"/>
                      <w:szCs w:val="20"/>
                      <w:lang w:val="en-US"/>
                    </w:rPr>
                    <w:t>Bid/Quote Price 1</w:t>
                  </w:r>
                  <w:r w:rsidRPr="00F65216">
                    <w:rPr>
                      <w:rFonts w:ascii="Calibri" w:eastAsia="Times New Roman" w:hAnsi="Calibri" w:cs="Arial"/>
                      <w:b/>
                      <w:i/>
                      <w:sz w:val="20"/>
                      <w:szCs w:val="20"/>
                      <w:vertAlign w:val="superscript"/>
                      <w:lang w:val="en-US"/>
                    </w:rPr>
                    <w:t>st</w:t>
                  </w:r>
                  <w:r w:rsidRPr="00F65216">
                    <w:rPr>
                      <w:rFonts w:ascii="Calibri" w:eastAsia="Times New Roman" w:hAnsi="Calibri" w:cs="Arial"/>
                      <w:b/>
                      <w:i/>
                      <w:sz w:val="20"/>
                      <w:szCs w:val="20"/>
                      <w:lang w:val="en-US"/>
                    </w:rPr>
                    <w:t xml:space="preserve"> Budget:</w:t>
                  </w:r>
                </w:p>
              </w:tc>
              <w:tc>
                <w:tcPr>
                  <w:tcW w:w="1334" w:type="pct"/>
                  <w:gridSpan w:val="2"/>
                  <w:vAlign w:val="center"/>
                </w:tcPr>
                <w:p w14:paraId="40D55DFA" w14:textId="77777777" w:rsidR="00C43A7D" w:rsidRPr="00F65216" w:rsidRDefault="00C43A7D" w:rsidP="00B41913">
                  <w:pPr>
                    <w:widowControl/>
                    <w:spacing w:before="0" w:line="240" w:lineRule="auto"/>
                    <w:rPr>
                      <w:rFonts w:ascii="Calibri" w:eastAsia="Times New Roman" w:hAnsi="Calibri" w:cs="Arial"/>
                      <w:i/>
                      <w:sz w:val="20"/>
                      <w:szCs w:val="20"/>
                      <w:lang w:val="en-US"/>
                    </w:rPr>
                  </w:pPr>
                  <w:r w:rsidRPr="00F65216">
                    <w:rPr>
                      <w:rFonts w:ascii="Calibri" w:eastAsia="Times New Roman" w:hAnsi="Calibri" w:cs="Arial"/>
                      <w:i/>
                      <w:sz w:val="20"/>
                      <w:szCs w:val="20"/>
                      <w:lang w:val="en-US"/>
                    </w:rPr>
                    <w:t>R</w:t>
                  </w:r>
                </w:p>
              </w:tc>
            </w:tr>
          </w:tbl>
          <w:p w14:paraId="4425FDF2" w14:textId="77777777" w:rsidR="00C43A7D" w:rsidRPr="00F65216" w:rsidRDefault="00C43A7D" w:rsidP="00C43A7D">
            <w:pPr>
              <w:widowControl/>
              <w:spacing w:before="100" w:before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INSTRUCTION:</w:t>
            </w:r>
          </w:p>
          <w:p w14:paraId="008C0ED9" w14:textId="77777777" w:rsidR="00C43A7D" w:rsidRPr="00F65216" w:rsidRDefault="00C43A7D" w:rsidP="00C43A7D">
            <w:pPr>
              <w:widowControl/>
              <w:spacing w:before="100" w:before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Please complete all fields of this form, stating N/A (not applicable) where appropriate. Additional information is provided at the end of the document.</w:t>
            </w:r>
          </w:p>
          <w:p w14:paraId="18225DD2" w14:textId="77777777" w:rsidR="00C43A7D" w:rsidRPr="00F65216" w:rsidRDefault="00C43A7D" w:rsidP="00C43A7D">
            <w:pPr>
              <w:widowControl/>
              <w:shd w:val="clear" w:color="auto" w:fill="1F497D"/>
              <w:spacing w:before="100" w:beforeAutospacing="1" w:after="100" w:afterAutospacing="1" w:line="240" w:lineRule="auto"/>
              <w:jc w:val="center"/>
              <w:outlineLvl w:val="1"/>
              <w:rPr>
                <w:rFonts w:ascii="Calibri" w:eastAsia="Times New Roman" w:hAnsi="Calibri" w:cs="Arial"/>
                <w:b/>
                <w:bCs/>
                <w:color w:val="FFFFFF"/>
                <w:sz w:val="20"/>
                <w:szCs w:val="20"/>
                <w:lang w:val="en-US"/>
              </w:rPr>
            </w:pPr>
            <w:r w:rsidRPr="00F65216">
              <w:rPr>
                <w:rFonts w:ascii="Calibri" w:eastAsia="Times New Roman" w:hAnsi="Calibri" w:cs="Arial"/>
                <w:b/>
                <w:bCs/>
                <w:color w:val="FFFFFF"/>
                <w:sz w:val="20"/>
                <w:szCs w:val="20"/>
                <w:lang w:val="en-US"/>
              </w:rPr>
              <w:t>SECTION A: ORGANISATION PROFILE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386"/>
            </w:tblGrid>
            <w:tr w:rsidR="00C43A7D" w:rsidRPr="00F65216" w14:paraId="3F7506C5" w14:textId="77777777" w:rsidTr="00B41913">
              <w:trPr>
                <w:trHeight w:val="680"/>
              </w:trPr>
              <w:tc>
                <w:tcPr>
                  <w:tcW w:w="10456" w:type="dxa"/>
                  <w:gridSpan w:val="2"/>
                  <w:tcBorders>
                    <w:top w:val="single" w:sz="12" w:space="0" w:color="auto"/>
                    <w:left w:val="single" w:sz="12" w:space="0" w:color="auto"/>
                    <w:bottom w:val="single" w:sz="12" w:space="0" w:color="auto"/>
                    <w:right w:val="single" w:sz="12" w:space="0" w:color="auto"/>
                  </w:tcBorders>
                  <w:shd w:val="clear" w:color="auto" w:fill="E7EDF5"/>
                  <w:vAlign w:val="center"/>
                </w:tcPr>
                <w:p w14:paraId="79760399"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color w:val="1F497D"/>
                      <w:sz w:val="20"/>
                      <w:szCs w:val="20"/>
                      <w:lang w:val="en-US"/>
                    </w:rPr>
                  </w:pPr>
                  <w:r w:rsidRPr="00F65216">
                    <w:rPr>
                      <w:rFonts w:ascii="Calibri" w:eastAsia="Times New Roman" w:hAnsi="Calibri" w:cs="Arial"/>
                      <w:b/>
                      <w:bCs/>
                      <w:color w:val="1F497D"/>
                      <w:sz w:val="20"/>
                      <w:szCs w:val="20"/>
                      <w:lang w:val="en-US"/>
                    </w:rPr>
                    <w:t>A1.</w:t>
                  </w:r>
                  <w:r w:rsidRPr="00F65216">
                    <w:rPr>
                      <w:rFonts w:ascii="Calibri" w:eastAsia="Times New Roman" w:hAnsi="Calibri" w:cs="Arial"/>
                      <w:b/>
                      <w:bCs/>
                      <w:color w:val="1F497D"/>
                      <w:sz w:val="20"/>
                      <w:szCs w:val="20"/>
                      <w:lang w:val="en-ZA"/>
                    </w:rPr>
                    <w:tab/>
                  </w:r>
                  <w:r w:rsidRPr="00F65216">
                    <w:rPr>
                      <w:rFonts w:ascii="Calibri" w:eastAsia="Times New Roman" w:hAnsi="Calibri" w:cs="Arial"/>
                      <w:b/>
                      <w:bCs/>
                      <w:color w:val="1F497D"/>
                      <w:sz w:val="20"/>
                      <w:szCs w:val="20"/>
                      <w:lang w:val="en-US"/>
                    </w:rPr>
                    <w:t>BACKGROUND INFORMATION OF ORGANISATION</w:t>
                  </w:r>
                </w:p>
              </w:tc>
            </w:tr>
            <w:tr w:rsidR="00C43A7D" w:rsidRPr="00F65216" w14:paraId="2B67DDD9" w14:textId="77777777" w:rsidTr="00B41913">
              <w:trPr>
                <w:trHeight w:val="680"/>
              </w:trPr>
              <w:tc>
                <w:tcPr>
                  <w:tcW w:w="5070" w:type="dxa"/>
                  <w:tcBorders>
                    <w:top w:val="single" w:sz="12" w:space="0" w:color="auto"/>
                    <w:left w:val="single" w:sz="12" w:space="0" w:color="auto"/>
                    <w:bottom w:val="single" w:sz="6" w:space="0" w:color="auto"/>
                    <w:right w:val="single" w:sz="6" w:space="0" w:color="auto"/>
                  </w:tcBorders>
                  <w:shd w:val="clear" w:color="auto" w:fill="E7EDF5"/>
                  <w:vAlign w:val="center"/>
                </w:tcPr>
                <w:p w14:paraId="0791914E"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 xml:space="preserve">Name of </w:t>
                  </w:r>
                  <w:proofErr w:type="spellStart"/>
                  <w:r w:rsidRPr="00F65216">
                    <w:rPr>
                      <w:rFonts w:ascii="Calibri" w:eastAsia="Times New Roman" w:hAnsi="Calibri" w:cs="Arial"/>
                      <w:b/>
                      <w:bCs/>
                      <w:sz w:val="20"/>
                      <w:szCs w:val="20"/>
                      <w:lang w:val="en-US"/>
                    </w:rPr>
                    <w:t>Organisation</w:t>
                  </w:r>
                  <w:proofErr w:type="spellEnd"/>
                  <w:r w:rsidRPr="00F65216">
                    <w:rPr>
                      <w:rFonts w:ascii="Calibri" w:eastAsia="Times New Roman" w:hAnsi="Calibri" w:cs="Arial"/>
                      <w:b/>
                      <w:bCs/>
                      <w:sz w:val="20"/>
                      <w:szCs w:val="20"/>
                      <w:lang w:val="en-US"/>
                    </w:rPr>
                    <w:t xml:space="preserve"> / Institution</w:t>
                  </w:r>
                </w:p>
              </w:tc>
              <w:tc>
                <w:tcPr>
                  <w:tcW w:w="5386" w:type="dxa"/>
                  <w:tcBorders>
                    <w:top w:val="single" w:sz="12" w:space="0" w:color="auto"/>
                    <w:left w:val="single" w:sz="6" w:space="0" w:color="auto"/>
                    <w:bottom w:val="single" w:sz="6" w:space="0" w:color="auto"/>
                    <w:right w:val="single" w:sz="12" w:space="0" w:color="auto"/>
                  </w:tcBorders>
                  <w:shd w:val="clear" w:color="auto" w:fill="auto"/>
                  <w:vAlign w:val="center"/>
                </w:tcPr>
                <w:p w14:paraId="768019BA"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0679AFA4"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4AB68940"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ZA"/>
                    </w:rPr>
                  </w:pPr>
                  <w:r w:rsidRPr="00F65216">
                    <w:rPr>
                      <w:rFonts w:ascii="Calibri" w:eastAsia="Times New Roman" w:hAnsi="Calibri" w:cs="Arial"/>
                      <w:b/>
                      <w:bCs/>
                      <w:sz w:val="20"/>
                      <w:szCs w:val="20"/>
                      <w:lang w:val="en-ZA"/>
                    </w:rPr>
                    <w:t>Type of Organisation / Institution</w:t>
                  </w:r>
                </w:p>
                <w:p w14:paraId="57BC37A9" w14:textId="77777777" w:rsidR="00C43A7D" w:rsidRPr="00F65216" w:rsidRDefault="00C43A7D" w:rsidP="00B41913">
                  <w:pPr>
                    <w:widowControl/>
                    <w:spacing w:before="0" w:line="276" w:lineRule="auto"/>
                    <w:outlineLvl w:val="1"/>
                    <w:rPr>
                      <w:rFonts w:ascii="Calibri" w:eastAsia="Times New Roman" w:hAnsi="Calibri" w:cs="Arial"/>
                      <w:bCs/>
                      <w:sz w:val="20"/>
                      <w:szCs w:val="20"/>
                      <w:lang w:val="en-US"/>
                    </w:rPr>
                  </w:pPr>
                  <w:r w:rsidRPr="00F65216">
                    <w:rPr>
                      <w:rFonts w:ascii="Calibri" w:eastAsia="Times New Roman" w:hAnsi="Calibri" w:cs="Arial"/>
                      <w:bCs/>
                      <w:sz w:val="20"/>
                      <w:szCs w:val="20"/>
                      <w:lang w:val="en-US"/>
                    </w:rPr>
                    <w:t xml:space="preserve"> (Example: Higher Education Institute. Science Council, etc.)</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6AB03F4F"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59586955"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0553D650"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ZA"/>
                    </w:rPr>
                    <w:t>Organisation’s</w:t>
                  </w:r>
                  <w:r w:rsidRPr="00F65216">
                    <w:rPr>
                      <w:rFonts w:ascii="Calibri" w:eastAsia="Times New Roman" w:hAnsi="Calibri" w:cs="Arial"/>
                      <w:b/>
                      <w:bCs/>
                      <w:sz w:val="20"/>
                      <w:szCs w:val="20"/>
                      <w:lang w:val="en-US"/>
                    </w:rPr>
                    <w:t xml:space="preserve"> Reference / Registration / VAT Number</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7C516339"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6DF07488"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2FCDC3D0"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 xml:space="preserve">Province where the </w:t>
                  </w:r>
                  <w:proofErr w:type="spellStart"/>
                  <w:r w:rsidRPr="00F65216">
                    <w:rPr>
                      <w:rFonts w:ascii="Calibri" w:eastAsia="Times New Roman" w:hAnsi="Calibri" w:cs="Arial"/>
                      <w:b/>
                      <w:bCs/>
                      <w:sz w:val="20"/>
                      <w:szCs w:val="20"/>
                      <w:lang w:val="en-US"/>
                    </w:rPr>
                    <w:t>Organisation</w:t>
                  </w:r>
                  <w:proofErr w:type="spellEnd"/>
                  <w:r w:rsidRPr="00F65216">
                    <w:rPr>
                      <w:rFonts w:ascii="Calibri" w:eastAsia="Times New Roman" w:hAnsi="Calibri" w:cs="Arial"/>
                      <w:b/>
                      <w:bCs/>
                      <w:sz w:val="20"/>
                      <w:szCs w:val="20"/>
                      <w:lang w:val="en-US"/>
                    </w:rPr>
                    <w:t xml:space="preserve"> / Institution is located</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03DDC58D"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0EE2183F"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3CB37C18"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 xml:space="preserve">District Municipality where the </w:t>
                  </w:r>
                  <w:proofErr w:type="spellStart"/>
                  <w:r w:rsidRPr="00F65216">
                    <w:rPr>
                      <w:rFonts w:ascii="Calibri" w:eastAsia="Times New Roman" w:hAnsi="Calibri" w:cs="Arial"/>
                      <w:b/>
                      <w:bCs/>
                      <w:sz w:val="20"/>
                      <w:szCs w:val="20"/>
                      <w:lang w:val="en-US"/>
                    </w:rPr>
                    <w:t>Organisation</w:t>
                  </w:r>
                  <w:proofErr w:type="spellEnd"/>
                  <w:r w:rsidRPr="00F65216">
                    <w:rPr>
                      <w:rFonts w:ascii="Calibri" w:eastAsia="Times New Roman" w:hAnsi="Calibri" w:cs="Arial"/>
                      <w:b/>
                      <w:bCs/>
                      <w:sz w:val="20"/>
                      <w:szCs w:val="20"/>
                      <w:lang w:val="en-US"/>
                    </w:rPr>
                    <w:t xml:space="preserve"> / Institution is located as per Annexure A</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4CAC73C5"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20AA80DE"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12C8EDE6"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 xml:space="preserve">Physical Address for courier purposes </w:t>
                  </w:r>
                </w:p>
                <w:p w14:paraId="415B4F32" w14:textId="77777777" w:rsidR="00C43A7D" w:rsidRPr="00F65216" w:rsidRDefault="00C43A7D" w:rsidP="00B41913">
                  <w:pPr>
                    <w:widowControl/>
                    <w:spacing w:before="0" w:line="276" w:lineRule="auto"/>
                    <w:outlineLvl w:val="1"/>
                    <w:rPr>
                      <w:rFonts w:ascii="Calibri" w:eastAsia="Times New Roman" w:hAnsi="Calibri" w:cs="Arial"/>
                      <w:bCs/>
                      <w:sz w:val="20"/>
                      <w:szCs w:val="20"/>
                      <w:lang w:val="en-US"/>
                    </w:rPr>
                  </w:pPr>
                  <w:r w:rsidRPr="00F65216">
                    <w:rPr>
                      <w:rFonts w:ascii="Calibri" w:eastAsia="Times New Roman" w:hAnsi="Calibri" w:cs="Arial"/>
                      <w:bCs/>
                      <w:sz w:val="20"/>
                      <w:szCs w:val="20"/>
                      <w:lang w:val="en-US"/>
                    </w:rPr>
                    <w:t>(Please complete if different from the Project Leader – Section A5)</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66FA054E"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4DC4C178"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481E7DF8"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 xml:space="preserve">Postal Address of </w:t>
                  </w:r>
                  <w:proofErr w:type="spellStart"/>
                  <w:r w:rsidRPr="00F65216">
                    <w:rPr>
                      <w:rFonts w:ascii="Calibri" w:eastAsia="Times New Roman" w:hAnsi="Calibri" w:cs="Arial"/>
                      <w:b/>
                      <w:bCs/>
                      <w:sz w:val="20"/>
                      <w:szCs w:val="20"/>
                      <w:lang w:val="en-US"/>
                    </w:rPr>
                    <w:t>Organisation</w:t>
                  </w:r>
                  <w:proofErr w:type="spellEnd"/>
                  <w:r w:rsidRPr="00F65216">
                    <w:rPr>
                      <w:rFonts w:ascii="Calibri" w:eastAsia="Times New Roman" w:hAnsi="Calibri" w:cs="Arial"/>
                      <w:b/>
                      <w:bCs/>
                      <w:sz w:val="20"/>
                      <w:szCs w:val="20"/>
                      <w:lang w:val="en-US"/>
                    </w:rPr>
                    <w:t xml:space="preserve"> / Institution</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54D36B35"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61594F6B"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103F040B"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proofErr w:type="spellStart"/>
                  <w:r w:rsidRPr="00F65216">
                    <w:rPr>
                      <w:rFonts w:ascii="Calibri" w:eastAsia="Times New Roman" w:hAnsi="Calibri" w:cs="Arial"/>
                      <w:b/>
                      <w:bCs/>
                      <w:sz w:val="20"/>
                      <w:szCs w:val="20"/>
                      <w:lang w:val="en-US"/>
                    </w:rPr>
                    <w:t>Organisations’</w:t>
                  </w:r>
                  <w:proofErr w:type="spellEnd"/>
                  <w:r w:rsidRPr="00F65216">
                    <w:rPr>
                      <w:rFonts w:ascii="Calibri" w:eastAsia="Times New Roman" w:hAnsi="Calibri" w:cs="Arial"/>
                      <w:b/>
                      <w:bCs/>
                      <w:sz w:val="20"/>
                      <w:szCs w:val="20"/>
                      <w:lang w:val="en-US"/>
                    </w:rPr>
                    <w:t xml:space="preserve"> Contact Details</w:t>
                  </w:r>
                </w:p>
                <w:p w14:paraId="5C8ADF9A" w14:textId="77777777" w:rsidR="00C43A7D" w:rsidRPr="00F65216" w:rsidRDefault="00C43A7D" w:rsidP="00B41913">
                  <w:pPr>
                    <w:widowControl/>
                    <w:spacing w:before="0" w:line="276" w:lineRule="auto"/>
                    <w:outlineLvl w:val="1"/>
                    <w:rPr>
                      <w:rFonts w:ascii="Calibri" w:eastAsia="Times New Roman" w:hAnsi="Calibri" w:cs="Arial"/>
                      <w:bCs/>
                      <w:i/>
                      <w:sz w:val="20"/>
                      <w:szCs w:val="20"/>
                      <w:lang w:val="en-US"/>
                    </w:rPr>
                  </w:pPr>
                  <w:r w:rsidRPr="00F65216">
                    <w:rPr>
                      <w:rFonts w:ascii="Calibri" w:eastAsia="Times New Roman" w:hAnsi="Calibri" w:cs="Arial"/>
                      <w:bCs/>
                      <w:i/>
                      <w:sz w:val="20"/>
                      <w:szCs w:val="20"/>
                      <w:lang w:val="en-US"/>
                    </w:rPr>
                    <w:t>(</w:t>
                  </w:r>
                  <w:r w:rsidRPr="00F65216">
                    <w:rPr>
                      <w:rFonts w:ascii="Calibri" w:eastAsia="Times New Roman" w:hAnsi="Calibri" w:cs="Arial"/>
                      <w:bCs/>
                      <w:sz w:val="20"/>
                      <w:szCs w:val="20"/>
                      <w:lang w:val="en-US"/>
                    </w:rPr>
                    <w:t>Please supply both landline and Cellular Number)</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56B10D55"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4AAA4962" w14:textId="77777777" w:rsidTr="00B41913">
              <w:trPr>
                <w:trHeight w:val="680"/>
              </w:trPr>
              <w:tc>
                <w:tcPr>
                  <w:tcW w:w="5070" w:type="dxa"/>
                  <w:tcBorders>
                    <w:top w:val="single" w:sz="6" w:space="0" w:color="auto"/>
                    <w:left w:val="single" w:sz="12" w:space="0" w:color="auto"/>
                    <w:bottom w:val="single" w:sz="6" w:space="0" w:color="auto"/>
                    <w:right w:val="single" w:sz="6" w:space="0" w:color="auto"/>
                  </w:tcBorders>
                  <w:shd w:val="clear" w:color="auto" w:fill="E7EDF5"/>
                  <w:vAlign w:val="center"/>
                </w:tcPr>
                <w:p w14:paraId="3A489809" w14:textId="77777777" w:rsidR="00C43A7D" w:rsidRPr="00F65216" w:rsidRDefault="00C43A7D" w:rsidP="00B41913">
                  <w:pPr>
                    <w:widowControl/>
                    <w:spacing w:before="0"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Organizations’ / Institution’s Fax Number</w:t>
                  </w:r>
                </w:p>
              </w:tc>
              <w:tc>
                <w:tcPr>
                  <w:tcW w:w="5386" w:type="dxa"/>
                  <w:tcBorders>
                    <w:top w:val="single" w:sz="6" w:space="0" w:color="auto"/>
                    <w:left w:val="single" w:sz="6" w:space="0" w:color="auto"/>
                    <w:bottom w:val="single" w:sz="6" w:space="0" w:color="auto"/>
                    <w:right w:val="single" w:sz="12" w:space="0" w:color="auto"/>
                  </w:tcBorders>
                  <w:shd w:val="clear" w:color="auto" w:fill="auto"/>
                  <w:vAlign w:val="center"/>
                </w:tcPr>
                <w:p w14:paraId="0DFD54C9" w14:textId="77777777" w:rsidR="00C43A7D" w:rsidRPr="00F65216" w:rsidRDefault="00C43A7D" w:rsidP="00B41913">
                  <w:pPr>
                    <w:widowControl/>
                    <w:spacing w:before="0" w:line="240" w:lineRule="auto"/>
                    <w:outlineLvl w:val="1"/>
                    <w:rPr>
                      <w:rFonts w:ascii="Calibri" w:eastAsia="Times New Roman" w:hAnsi="Calibri" w:cs="Arial"/>
                      <w:b/>
                      <w:bCs/>
                      <w:sz w:val="20"/>
                      <w:szCs w:val="20"/>
                      <w:lang w:val="en-US"/>
                    </w:rPr>
                  </w:pPr>
                </w:p>
              </w:tc>
            </w:tr>
            <w:tr w:rsidR="00C43A7D" w:rsidRPr="00F65216" w14:paraId="5C965099" w14:textId="77777777" w:rsidTr="00B41913">
              <w:trPr>
                <w:trHeight w:val="680"/>
              </w:trPr>
              <w:tc>
                <w:tcPr>
                  <w:tcW w:w="5070" w:type="dxa"/>
                  <w:tcBorders>
                    <w:top w:val="single" w:sz="6" w:space="0" w:color="auto"/>
                    <w:left w:val="single" w:sz="12" w:space="0" w:color="auto"/>
                    <w:bottom w:val="single" w:sz="12" w:space="0" w:color="auto"/>
                    <w:right w:val="single" w:sz="6" w:space="0" w:color="auto"/>
                  </w:tcBorders>
                  <w:shd w:val="clear" w:color="auto" w:fill="E7EDF5"/>
                  <w:vAlign w:val="center"/>
                </w:tcPr>
                <w:p w14:paraId="01CE0E72" w14:textId="77777777" w:rsidR="00C43A7D" w:rsidRPr="00F65216" w:rsidRDefault="00C43A7D" w:rsidP="00B41913">
                  <w:pPr>
                    <w:widowControl/>
                    <w:spacing w:before="100" w:beforeAutospacing="1" w:after="100" w:afterAutospacing="1" w:line="276"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lastRenderedPageBreak/>
                    <w:t>Organizations’ / Institution’s e-mail address</w:t>
                  </w:r>
                </w:p>
              </w:tc>
              <w:tc>
                <w:tcPr>
                  <w:tcW w:w="5386" w:type="dxa"/>
                  <w:tcBorders>
                    <w:top w:val="single" w:sz="6" w:space="0" w:color="auto"/>
                    <w:left w:val="single" w:sz="6" w:space="0" w:color="auto"/>
                    <w:bottom w:val="single" w:sz="12" w:space="0" w:color="auto"/>
                    <w:right w:val="single" w:sz="12" w:space="0" w:color="auto"/>
                  </w:tcBorders>
                  <w:shd w:val="clear" w:color="auto" w:fill="auto"/>
                  <w:vAlign w:val="center"/>
                </w:tcPr>
                <w:p w14:paraId="590CD6B9"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p>
              </w:tc>
            </w:tr>
          </w:tbl>
          <w:p w14:paraId="0D9EE2D0" w14:textId="77777777" w:rsidR="00C43A7D" w:rsidRPr="00F65216" w:rsidRDefault="00C43A7D" w:rsidP="00C43A7D">
            <w:pPr>
              <w:widowControl/>
              <w:spacing w:before="0" w:line="240" w:lineRule="auto"/>
              <w:rPr>
                <w:rFonts w:ascii="Calibri" w:eastAsia="Times New Roman" w:hAnsi="Calibri" w:cs="Times New Roman"/>
                <w:vanish/>
                <w:sz w:val="20"/>
                <w:szCs w:val="20"/>
                <w:lang w:val="en-US"/>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76"/>
              <w:gridCol w:w="3328"/>
            </w:tblGrid>
            <w:tr w:rsidR="00C43A7D" w:rsidRPr="00F65216" w14:paraId="1BF94C0E" w14:textId="77777777" w:rsidTr="00B41913">
              <w:trPr>
                <w:cantSplit/>
                <w:trHeight w:val="215"/>
                <w:tblHeader/>
              </w:trPr>
              <w:tc>
                <w:tcPr>
                  <w:tcW w:w="1045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14:paraId="23700840" w14:textId="77777777" w:rsidR="00C43A7D" w:rsidRPr="00F65216" w:rsidRDefault="00C43A7D" w:rsidP="00C43A7D">
                  <w:pPr>
                    <w:widowControl/>
                    <w:spacing w:before="120" w:after="120" w:line="240" w:lineRule="auto"/>
                    <w:outlineLvl w:val="1"/>
                    <w:rPr>
                      <w:rFonts w:ascii="Calibri" w:eastAsia="Times New Roman" w:hAnsi="Calibri" w:cs="Arial"/>
                      <w:b/>
                      <w:bCs/>
                      <w:color w:val="1F497D"/>
                      <w:sz w:val="20"/>
                      <w:szCs w:val="20"/>
                      <w:lang w:val="en-US"/>
                    </w:rPr>
                  </w:pPr>
                  <w:r w:rsidRPr="00F65216">
                    <w:rPr>
                      <w:rFonts w:ascii="Calibri" w:eastAsia="Times New Roman" w:hAnsi="Calibri" w:cs="Arial"/>
                      <w:b/>
                      <w:bCs/>
                      <w:color w:val="1F497D"/>
                      <w:sz w:val="20"/>
                      <w:szCs w:val="20"/>
                      <w:lang w:val="en-US"/>
                    </w:rPr>
                    <w:t>A2.</w:t>
                  </w:r>
                  <w:r w:rsidRPr="00F65216">
                    <w:rPr>
                      <w:rFonts w:ascii="Calibri" w:eastAsia="Times New Roman" w:hAnsi="Calibri" w:cs="Arial"/>
                      <w:b/>
                      <w:bCs/>
                      <w:color w:val="1F497D"/>
                      <w:sz w:val="20"/>
                      <w:szCs w:val="20"/>
                      <w:lang w:val="en-US"/>
                    </w:rPr>
                    <w:tab/>
                    <w:t>GENERAL PROJECT ADMINISTRATION INFORMATION</w:t>
                  </w:r>
                </w:p>
              </w:tc>
            </w:tr>
            <w:tr w:rsidR="00C43A7D" w:rsidRPr="00F65216" w14:paraId="1ECBE946" w14:textId="77777777" w:rsidTr="00B41913">
              <w:trPr>
                <w:cantSplit/>
                <w:trHeight w:val="567"/>
              </w:trPr>
              <w:tc>
                <w:tcPr>
                  <w:tcW w:w="3652" w:type="dxa"/>
                  <w:vMerge w:val="restart"/>
                  <w:tcBorders>
                    <w:top w:val="single" w:sz="12" w:space="0" w:color="auto"/>
                    <w:left w:val="single" w:sz="12" w:space="0" w:color="auto"/>
                    <w:bottom w:val="single" w:sz="6" w:space="0" w:color="auto"/>
                    <w:right w:val="single" w:sz="6" w:space="0" w:color="auto"/>
                  </w:tcBorders>
                  <w:shd w:val="clear" w:color="auto" w:fill="E7EDF5"/>
                  <w:vAlign w:val="center"/>
                </w:tcPr>
                <w:p w14:paraId="45E76F88"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 xml:space="preserve">Authorized Signatory for </w:t>
                  </w:r>
                  <w:proofErr w:type="spellStart"/>
                  <w:r w:rsidRPr="00F65216">
                    <w:rPr>
                      <w:rFonts w:ascii="Calibri" w:eastAsia="Times New Roman" w:hAnsi="Calibri" w:cs="Arial"/>
                      <w:b/>
                      <w:sz w:val="20"/>
                      <w:szCs w:val="20"/>
                      <w:lang w:val="en-US"/>
                    </w:rPr>
                    <w:t>Organisation</w:t>
                  </w:r>
                  <w:proofErr w:type="spellEnd"/>
                  <w:r w:rsidRPr="00F65216">
                    <w:rPr>
                      <w:rFonts w:ascii="Calibri" w:eastAsia="Times New Roman" w:hAnsi="Calibri" w:cs="Arial"/>
                      <w:b/>
                      <w:sz w:val="20"/>
                      <w:szCs w:val="20"/>
                      <w:lang w:val="en-US"/>
                    </w:rPr>
                    <w:t xml:space="preserve"> / Institution </w:t>
                  </w:r>
                </w:p>
              </w:tc>
              <w:tc>
                <w:tcPr>
                  <w:tcW w:w="3476" w:type="dxa"/>
                  <w:tcBorders>
                    <w:top w:val="single" w:sz="12" w:space="0" w:color="auto"/>
                    <w:left w:val="single" w:sz="6" w:space="0" w:color="auto"/>
                    <w:bottom w:val="single" w:sz="6" w:space="0" w:color="auto"/>
                    <w:right w:val="single" w:sz="6" w:space="0" w:color="auto"/>
                  </w:tcBorders>
                  <w:shd w:val="clear" w:color="auto" w:fill="E7EDF5"/>
                  <w:vAlign w:val="center"/>
                </w:tcPr>
                <w:p w14:paraId="5AAE81F5" w14:textId="77777777" w:rsidR="00C43A7D" w:rsidRPr="00F65216" w:rsidRDefault="00C43A7D" w:rsidP="00C43A7D">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Name</w:t>
                  </w:r>
                </w:p>
              </w:tc>
              <w:tc>
                <w:tcPr>
                  <w:tcW w:w="3328" w:type="dxa"/>
                  <w:tcBorders>
                    <w:top w:val="single" w:sz="12" w:space="0" w:color="auto"/>
                    <w:left w:val="single" w:sz="6" w:space="0" w:color="auto"/>
                    <w:bottom w:val="single" w:sz="6" w:space="0" w:color="auto"/>
                    <w:right w:val="single" w:sz="12" w:space="0" w:color="auto"/>
                  </w:tcBorders>
                  <w:shd w:val="clear" w:color="auto" w:fill="E7EDF5"/>
                  <w:vAlign w:val="center"/>
                </w:tcPr>
                <w:p w14:paraId="73BC6DC4" w14:textId="77777777" w:rsidR="00C43A7D" w:rsidRPr="00F65216" w:rsidRDefault="00C43A7D" w:rsidP="00C43A7D">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Position</w:t>
                  </w:r>
                </w:p>
              </w:tc>
            </w:tr>
            <w:tr w:rsidR="00C43A7D" w:rsidRPr="00F65216" w14:paraId="1F2E5359" w14:textId="77777777" w:rsidTr="00B41913">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14:paraId="0FC0D9A8"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14:paraId="746AB07C"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c>
                <w:tcPr>
                  <w:tcW w:w="3328" w:type="dxa"/>
                  <w:tcBorders>
                    <w:top w:val="single" w:sz="6" w:space="0" w:color="auto"/>
                    <w:left w:val="single" w:sz="6" w:space="0" w:color="auto"/>
                    <w:bottom w:val="single" w:sz="6" w:space="0" w:color="auto"/>
                    <w:right w:val="single" w:sz="12" w:space="0" w:color="auto"/>
                  </w:tcBorders>
                  <w:vAlign w:val="center"/>
                </w:tcPr>
                <w:p w14:paraId="3C017690"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7274EEF5" w14:textId="77777777" w:rsidTr="00B41913">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14:paraId="4F40396D"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Name and designation of Project Financial Administrator</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14:paraId="6DE7D7FF" w14:textId="77777777" w:rsidR="00C43A7D" w:rsidRPr="00F65216" w:rsidRDefault="00C43A7D" w:rsidP="00C43A7D">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Name</w:t>
                  </w:r>
                </w:p>
              </w:tc>
              <w:tc>
                <w:tcPr>
                  <w:tcW w:w="3328" w:type="dxa"/>
                  <w:tcBorders>
                    <w:top w:val="single" w:sz="6" w:space="0" w:color="auto"/>
                    <w:left w:val="single" w:sz="6" w:space="0" w:color="auto"/>
                    <w:bottom w:val="single" w:sz="6" w:space="0" w:color="auto"/>
                    <w:right w:val="single" w:sz="12" w:space="0" w:color="auto"/>
                  </w:tcBorders>
                  <w:shd w:val="clear" w:color="auto" w:fill="E7EDF5"/>
                  <w:vAlign w:val="center"/>
                </w:tcPr>
                <w:p w14:paraId="725643D3" w14:textId="77777777" w:rsidR="00C43A7D" w:rsidRPr="00F65216" w:rsidRDefault="00C43A7D" w:rsidP="00C43A7D">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Position</w:t>
                  </w:r>
                </w:p>
              </w:tc>
            </w:tr>
            <w:tr w:rsidR="00C43A7D" w:rsidRPr="00F65216" w14:paraId="616177A3" w14:textId="77777777" w:rsidTr="00B41913">
              <w:trPr>
                <w:cantSplit/>
                <w:trHeight w:val="567"/>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14:paraId="0B003035"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c>
                <w:tcPr>
                  <w:tcW w:w="3476" w:type="dxa"/>
                  <w:tcBorders>
                    <w:top w:val="single" w:sz="6" w:space="0" w:color="auto"/>
                    <w:left w:val="single" w:sz="6" w:space="0" w:color="auto"/>
                    <w:bottom w:val="single" w:sz="6" w:space="0" w:color="auto"/>
                    <w:right w:val="single" w:sz="6" w:space="0" w:color="auto"/>
                  </w:tcBorders>
                  <w:vAlign w:val="center"/>
                </w:tcPr>
                <w:p w14:paraId="214616D4"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c>
                <w:tcPr>
                  <w:tcW w:w="3328" w:type="dxa"/>
                  <w:tcBorders>
                    <w:top w:val="single" w:sz="6" w:space="0" w:color="auto"/>
                    <w:left w:val="single" w:sz="6" w:space="0" w:color="auto"/>
                    <w:bottom w:val="single" w:sz="6" w:space="0" w:color="auto"/>
                    <w:right w:val="single" w:sz="12" w:space="0" w:color="auto"/>
                  </w:tcBorders>
                  <w:vAlign w:val="center"/>
                </w:tcPr>
                <w:p w14:paraId="18E697FD"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1BF1E2B5" w14:textId="77777777" w:rsidTr="00B41913">
              <w:trPr>
                <w:cantSplit/>
                <w:trHeight w:val="567"/>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14:paraId="733780ED"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Alternative Contact Person if Project Leader is Unable to Complete Obligations</w:t>
                  </w:r>
                </w:p>
              </w:tc>
              <w:tc>
                <w:tcPr>
                  <w:tcW w:w="3476" w:type="dxa"/>
                  <w:tcBorders>
                    <w:top w:val="single" w:sz="6" w:space="0" w:color="auto"/>
                    <w:left w:val="single" w:sz="6" w:space="0" w:color="auto"/>
                    <w:bottom w:val="single" w:sz="6" w:space="0" w:color="auto"/>
                    <w:right w:val="single" w:sz="6" w:space="0" w:color="auto"/>
                  </w:tcBorders>
                  <w:shd w:val="clear" w:color="auto" w:fill="E7EDF5"/>
                  <w:vAlign w:val="center"/>
                </w:tcPr>
                <w:p w14:paraId="335A06B3" w14:textId="77777777" w:rsidR="00C43A7D" w:rsidRPr="00F65216" w:rsidRDefault="00C43A7D" w:rsidP="00C43A7D">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Name</w:t>
                  </w:r>
                </w:p>
              </w:tc>
              <w:tc>
                <w:tcPr>
                  <w:tcW w:w="3328" w:type="dxa"/>
                  <w:tcBorders>
                    <w:top w:val="single" w:sz="6" w:space="0" w:color="auto"/>
                    <w:left w:val="single" w:sz="6" w:space="0" w:color="auto"/>
                    <w:bottom w:val="single" w:sz="6" w:space="0" w:color="auto"/>
                    <w:right w:val="single" w:sz="12" w:space="0" w:color="auto"/>
                  </w:tcBorders>
                  <w:shd w:val="clear" w:color="auto" w:fill="E7EDF5"/>
                  <w:vAlign w:val="center"/>
                </w:tcPr>
                <w:p w14:paraId="1FBFCB95" w14:textId="77777777" w:rsidR="00C43A7D" w:rsidRPr="00F65216" w:rsidRDefault="00C43A7D" w:rsidP="00C43A7D">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Position</w:t>
                  </w:r>
                </w:p>
              </w:tc>
            </w:tr>
            <w:tr w:rsidR="00C43A7D" w:rsidRPr="00F65216" w14:paraId="161B4B9E" w14:textId="77777777" w:rsidTr="00B41913">
              <w:trPr>
                <w:cantSplit/>
                <w:trHeight w:val="567"/>
              </w:trPr>
              <w:tc>
                <w:tcPr>
                  <w:tcW w:w="3652" w:type="dxa"/>
                  <w:vMerge/>
                  <w:tcBorders>
                    <w:top w:val="single" w:sz="6" w:space="0" w:color="auto"/>
                    <w:left w:val="single" w:sz="12" w:space="0" w:color="auto"/>
                    <w:bottom w:val="single" w:sz="12" w:space="0" w:color="auto"/>
                    <w:right w:val="single" w:sz="6" w:space="0" w:color="auto"/>
                  </w:tcBorders>
                  <w:shd w:val="clear" w:color="auto" w:fill="E7EDF5"/>
                  <w:vAlign w:val="center"/>
                </w:tcPr>
                <w:p w14:paraId="2992E97C"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c>
                <w:tcPr>
                  <w:tcW w:w="3476" w:type="dxa"/>
                  <w:tcBorders>
                    <w:top w:val="single" w:sz="6" w:space="0" w:color="auto"/>
                    <w:left w:val="single" w:sz="6" w:space="0" w:color="auto"/>
                    <w:bottom w:val="single" w:sz="12" w:space="0" w:color="auto"/>
                    <w:right w:val="single" w:sz="6" w:space="0" w:color="auto"/>
                  </w:tcBorders>
                  <w:vAlign w:val="center"/>
                </w:tcPr>
                <w:p w14:paraId="04140893"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c>
                <w:tcPr>
                  <w:tcW w:w="3328" w:type="dxa"/>
                  <w:tcBorders>
                    <w:top w:val="single" w:sz="6" w:space="0" w:color="auto"/>
                    <w:left w:val="single" w:sz="6" w:space="0" w:color="auto"/>
                    <w:bottom w:val="single" w:sz="12" w:space="0" w:color="auto"/>
                    <w:right w:val="single" w:sz="12" w:space="0" w:color="auto"/>
                  </w:tcBorders>
                  <w:vAlign w:val="center"/>
                </w:tcPr>
                <w:p w14:paraId="0F99B0AB" w14:textId="77777777" w:rsidR="00C43A7D" w:rsidRPr="00F65216" w:rsidRDefault="00C43A7D" w:rsidP="00C43A7D">
                  <w:pPr>
                    <w:widowControl/>
                    <w:spacing w:before="100" w:beforeAutospacing="1" w:after="100" w:afterAutospacing="1" w:line="240" w:lineRule="auto"/>
                    <w:rPr>
                      <w:rFonts w:ascii="Calibri" w:eastAsia="Times New Roman" w:hAnsi="Calibri" w:cs="Arial"/>
                      <w:b/>
                      <w:sz w:val="20"/>
                      <w:szCs w:val="20"/>
                      <w:lang w:val="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02"/>
              <w:gridCol w:w="3402"/>
            </w:tblGrid>
            <w:tr w:rsidR="00C43A7D" w:rsidRPr="00F65216" w14:paraId="55B9D74D" w14:textId="77777777" w:rsidTr="00B41913">
              <w:trPr>
                <w:trHeight w:val="638"/>
              </w:trPr>
              <w:tc>
                <w:tcPr>
                  <w:tcW w:w="10456" w:type="dxa"/>
                  <w:gridSpan w:val="3"/>
                  <w:tcBorders>
                    <w:top w:val="single" w:sz="12" w:space="0" w:color="auto"/>
                    <w:left w:val="single" w:sz="12" w:space="0" w:color="auto"/>
                    <w:bottom w:val="single" w:sz="12" w:space="0" w:color="auto"/>
                    <w:right w:val="single" w:sz="12" w:space="0" w:color="auto"/>
                  </w:tcBorders>
                  <w:shd w:val="clear" w:color="auto" w:fill="E7EDF5"/>
                  <w:vAlign w:val="center"/>
                </w:tcPr>
                <w:p w14:paraId="3030A86B"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color w:val="191970"/>
                      <w:sz w:val="20"/>
                      <w:szCs w:val="20"/>
                      <w:lang w:val="en-US"/>
                    </w:rPr>
                    <w:t>A3.</w:t>
                  </w:r>
                  <w:r w:rsidRPr="00F65216">
                    <w:rPr>
                      <w:rFonts w:ascii="Calibri" w:eastAsia="Times New Roman" w:hAnsi="Calibri" w:cs="Arial"/>
                      <w:b/>
                      <w:bCs/>
                      <w:color w:val="191970"/>
                      <w:sz w:val="20"/>
                      <w:szCs w:val="20"/>
                      <w:lang w:val="en-US"/>
                    </w:rPr>
                    <w:tab/>
                    <w:t>ORGANISATION / INSTITUTION BANKING DETAILS</w:t>
                  </w:r>
                </w:p>
              </w:tc>
            </w:tr>
            <w:tr w:rsidR="00C43A7D" w:rsidRPr="00F65216" w14:paraId="67F9DCA3" w14:textId="77777777" w:rsidTr="00B41913">
              <w:trPr>
                <w:trHeight w:val="624"/>
              </w:trPr>
              <w:tc>
                <w:tcPr>
                  <w:tcW w:w="3652" w:type="dxa"/>
                  <w:tcBorders>
                    <w:top w:val="single" w:sz="12" w:space="0" w:color="auto"/>
                    <w:left w:val="single" w:sz="12" w:space="0" w:color="auto"/>
                    <w:bottom w:val="single" w:sz="6" w:space="0" w:color="auto"/>
                    <w:right w:val="single" w:sz="6" w:space="0" w:color="auto"/>
                  </w:tcBorders>
                  <w:shd w:val="clear" w:color="auto" w:fill="E7EDF5"/>
                  <w:vAlign w:val="center"/>
                </w:tcPr>
                <w:p w14:paraId="55859B49"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Name of account holder</w:t>
                  </w:r>
                </w:p>
              </w:tc>
              <w:tc>
                <w:tcPr>
                  <w:tcW w:w="6804" w:type="dxa"/>
                  <w:gridSpan w:val="2"/>
                  <w:tcBorders>
                    <w:top w:val="single" w:sz="12" w:space="0" w:color="auto"/>
                    <w:left w:val="single" w:sz="6" w:space="0" w:color="auto"/>
                    <w:bottom w:val="single" w:sz="6" w:space="0" w:color="auto"/>
                    <w:right w:val="single" w:sz="12" w:space="0" w:color="auto"/>
                  </w:tcBorders>
                  <w:vAlign w:val="center"/>
                </w:tcPr>
                <w:p w14:paraId="01A31218"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0DF6383B" w14:textId="77777777" w:rsidTr="00B41913">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14:paraId="779242B6"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Type of account</w:t>
                  </w:r>
                </w:p>
              </w:tc>
              <w:tc>
                <w:tcPr>
                  <w:tcW w:w="6804" w:type="dxa"/>
                  <w:gridSpan w:val="2"/>
                  <w:tcBorders>
                    <w:top w:val="single" w:sz="6" w:space="0" w:color="auto"/>
                    <w:left w:val="single" w:sz="6" w:space="0" w:color="auto"/>
                    <w:bottom w:val="single" w:sz="6" w:space="0" w:color="auto"/>
                    <w:right w:val="single" w:sz="12" w:space="0" w:color="auto"/>
                  </w:tcBorders>
                  <w:vAlign w:val="center"/>
                </w:tcPr>
                <w:p w14:paraId="41164231"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4054D7DE" w14:textId="77777777" w:rsidTr="00B41913">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14:paraId="39D7EE86"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Name of Bank</w:t>
                  </w:r>
                </w:p>
              </w:tc>
              <w:tc>
                <w:tcPr>
                  <w:tcW w:w="6804" w:type="dxa"/>
                  <w:gridSpan w:val="2"/>
                  <w:tcBorders>
                    <w:top w:val="single" w:sz="6" w:space="0" w:color="auto"/>
                    <w:left w:val="single" w:sz="6" w:space="0" w:color="auto"/>
                    <w:bottom w:val="single" w:sz="6" w:space="0" w:color="auto"/>
                    <w:right w:val="single" w:sz="12" w:space="0" w:color="auto"/>
                  </w:tcBorders>
                  <w:vAlign w:val="center"/>
                </w:tcPr>
                <w:p w14:paraId="2BE66246"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2E24A536" w14:textId="77777777" w:rsidTr="00B41913">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14:paraId="11EA4195"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Branch</w:t>
                  </w:r>
                </w:p>
              </w:tc>
              <w:tc>
                <w:tcPr>
                  <w:tcW w:w="6804" w:type="dxa"/>
                  <w:gridSpan w:val="2"/>
                  <w:tcBorders>
                    <w:top w:val="single" w:sz="6" w:space="0" w:color="auto"/>
                    <w:left w:val="single" w:sz="6" w:space="0" w:color="auto"/>
                    <w:bottom w:val="single" w:sz="6" w:space="0" w:color="auto"/>
                    <w:right w:val="single" w:sz="12" w:space="0" w:color="auto"/>
                  </w:tcBorders>
                  <w:vAlign w:val="center"/>
                </w:tcPr>
                <w:p w14:paraId="62E2B41D"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5085339F" w14:textId="77777777" w:rsidTr="00B41913">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14:paraId="4EE2D8F1"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Bank Branch Code</w:t>
                  </w:r>
                </w:p>
              </w:tc>
              <w:tc>
                <w:tcPr>
                  <w:tcW w:w="6804" w:type="dxa"/>
                  <w:gridSpan w:val="2"/>
                  <w:tcBorders>
                    <w:top w:val="single" w:sz="6" w:space="0" w:color="auto"/>
                    <w:left w:val="single" w:sz="6" w:space="0" w:color="auto"/>
                    <w:bottom w:val="single" w:sz="6" w:space="0" w:color="auto"/>
                    <w:right w:val="single" w:sz="12" w:space="0" w:color="auto"/>
                  </w:tcBorders>
                  <w:vAlign w:val="center"/>
                </w:tcPr>
                <w:p w14:paraId="6FA96499"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39805634" w14:textId="77777777" w:rsidTr="00B41913">
              <w:trPr>
                <w:trHeight w:val="624"/>
              </w:trPr>
              <w:tc>
                <w:tcPr>
                  <w:tcW w:w="3652" w:type="dxa"/>
                  <w:tcBorders>
                    <w:top w:val="single" w:sz="6" w:space="0" w:color="auto"/>
                    <w:left w:val="single" w:sz="12" w:space="0" w:color="auto"/>
                    <w:bottom w:val="single" w:sz="24" w:space="0" w:color="auto"/>
                    <w:right w:val="single" w:sz="6" w:space="0" w:color="auto"/>
                  </w:tcBorders>
                  <w:shd w:val="clear" w:color="auto" w:fill="E7EDF5"/>
                  <w:vAlign w:val="center"/>
                </w:tcPr>
                <w:p w14:paraId="211A4623"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Bank Account Number</w:t>
                  </w:r>
                </w:p>
              </w:tc>
              <w:tc>
                <w:tcPr>
                  <w:tcW w:w="6804" w:type="dxa"/>
                  <w:gridSpan w:val="2"/>
                  <w:tcBorders>
                    <w:top w:val="single" w:sz="6" w:space="0" w:color="auto"/>
                    <w:left w:val="single" w:sz="6" w:space="0" w:color="auto"/>
                    <w:bottom w:val="single" w:sz="24" w:space="0" w:color="auto"/>
                    <w:right w:val="single" w:sz="12" w:space="0" w:color="auto"/>
                  </w:tcBorders>
                  <w:vAlign w:val="center"/>
                </w:tcPr>
                <w:p w14:paraId="08016B5C" w14:textId="77777777" w:rsidR="00C43A7D" w:rsidRPr="00F65216" w:rsidRDefault="00C43A7D" w:rsidP="00B41913">
                  <w:pPr>
                    <w:widowControl/>
                    <w:spacing w:before="100" w:beforeAutospacing="1" w:after="100" w:afterAutospacing="1" w:line="240" w:lineRule="auto"/>
                    <w:rPr>
                      <w:rFonts w:ascii="Calibri" w:eastAsia="Times New Roman" w:hAnsi="Calibri" w:cs="Arial"/>
                      <w:b/>
                      <w:sz w:val="20"/>
                      <w:szCs w:val="20"/>
                      <w:lang w:val="en-US"/>
                    </w:rPr>
                  </w:pPr>
                </w:p>
              </w:tc>
            </w:tr>
            <w:tr w:rsidR="00C43A7D" w:rsidRPr="00F65216" w14:paraId="112812C6" w14:textId="77777777" w:rsidTr="00B41913">
              <w:trPr>
                <w:trHeight w:val="589"/>
                <w:tblHeader/>
              </w:trPr>
              <w:tc>
                <w:tcPr>
                  <w:tcW w:w="10456" w:type="dxa"/>
                  <w:gridSpan w:val="3"/>
                  <w:tcBorders>
                    <w:top w:val="single" w:sz="24" w:space="0" w:color="auto"/>
                    <w:left w:val="single" w:sz="12" w:space="0" w:color="auto"/>
                    <w:bottom w:val="single" w:sz="12" w:space="0" w:color="auto"/>
                    <w:right w:val="single" w:sz="12" w:space="0" w:color="auto"/>
                  </w:tcBorders>
                  <w:shd w:val="clear" w:color="auto" w:fill="E7EDF5"/>
                  <w:vAlign w:val="center"/>
                </w:tcPr>
                <w:p w14:paraId="0B77E20F"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color w:val="191970"/>
                      <w:sz w:val="20"/>
                      <w:szCs w:val="20"/>
                      <w:lang w:val="en-US"/>
                    </w:rPr>
                    <w:t>A4.</w:t>
                  </w:r>
                  <w:r w:rsidRPr="00F65216">
                    <w:rPr>
                      <w:rFonts w:ascii="Calibri" w:eastAsia="Times New Roman" w:hAnsi="Calibri" w:cs="Arial"/>
                      <w:b/>
                      <w:bCs/>
                      <w:color w:val="191970"/>
                      <w:sz w:val="20"/>
                      <w:szCs w:val="20"/>
                      <w:lang w:val="en-US"/>
                    </w:rPr>
                    <w:tab/>
                    <w:t>ORGANISATION / INSTITUTION BUSINESS PROFILE</w:t>
                  </w:r>
                </w:p>
              </w:tc>
            </w:tr>
            <w:tr w:rsidR="00C43A7D" w:rsidRPr="00F65216" w14:paraId="3AA6140C" w14:textId="77777777" w:rsidTr="00B41913">
              <w:trPr>
                <w:trHeight w:val="624"/>
              </w:trPr>
              <w:tc>
                <w:tcPr>
                  <w:tcW w:w="3652" w:type="dxa"/>
                  <w:tcBorders>
                    <w:top w:val="single" w:sz="12" w:space="0" w:color="auto"/>
                    <w:left w:val="single" w:sz="12" w:space="0" w:color="auto"/>
                    <w:bottom w:val="single" w:sz="6" w:space="0" w:color="auto"/>
                    <w:right w:val="single" w:sz="6" w:space="0" w:color="auto"/>
                  </w:tcBorders>
                  <w:shd w:val="clear" w:color="auto" w:fill="E7EDF5"/>
                  <w:vAlign w:val="center"/>
                </w:tcPr>
                <w:p w14:paraId="4964E7AF" w14:textId="77777777" w:rsidR="00C43A7D" w:rsidRPr="00F65216" w:rsidRDefault="00C43A7D" w:rsidP="00B41913">
                  <w:pPr>
                    <w:widowControl/>
                    <w:spacing w:before="0"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Number of Employees</w:t>
                  </w:r>
                </w:p>
              </w:tc>
              <w:tc>
                <w:tcPr>
                  <w:tcW w:w="6804" w:type="dxa"/>
                  <w:gridSpan w:val="2"/>
                  <w:tcBorders>
                    <w:top w:val="single" w:sz="12" w:space="0" w:color="auto"/>
                    <w:left w:val="single" w:sz="6" w:space="0" w:color="auto"/>
                    <w:bottom w:val="single" w:sz="6" w:space="0" w:color="auto"/>
                    <w:right w:val="single" w:sz="12" w:space="0" w:color="auto"/>
                  </w:tcBorders>
                  <w:vAlign w:val="center"/>
                </w:tcPr>
                <w:p w14:paraId="3F18EF6E" w14:textId="77777777" w:rsidR="00C43A7D" w:rsidRPr="00F65216" w:rsidRDefault="00C43A7D" w:rsidP="00B41913">
                  <w:pPr>
                    <w:widowControl/>
                    <w:spacing w:before="0" w:line="240" w:lineRule="auto"/>
                    <w:rPr>
                      <w:rFonts w:ascii="Calibri" w:eastAsia="Times New Roman" w:hAnsi="Calibri" w:cs="Arial"/>
                      <w:sz w:val="20"/>
                      <w:szCs w:val="20"/>
                      <w:lang w:val="en-US"/>
                    </w:rPr>
                  </w:pPr>
                </w:p>
              </w:tc>
            </w:tr>
            <w:tr w:rsidR="00C43A7D" w:rsidRPr="00F65216" w14:paraId="20D5E1B5" w14:textId="77777777" w:rsidTr="00B41913">
              <w:trPr>
                <w:cantSplit/>
                <w:trHeight w:val="624"/>
              </w:trPr>
              <w:tc>
                <w:tcPr>
                  <w:tcW w:w="3652" w:type="dxa"/>
                  <w:vMerge w:val="restart"/>
                  <w:tcBorders>
                    <w:top w:val="single" w:sz="6" w:space="0" w:color="auto"/>
                    <w:left w:val="single" w:sz="12" w:space="0" w:color="auto"/>
                    <w:bottom w:val="single" w:sz="6" w:space="0" w:color="auto"/>
                    <w:right w:val="single" w:sz="6" w:space="0" w:color="auto"/>
                  </w:tcBorders>
                  <w:shd w:val="clear" w:color="auto" w:fill="E7EDF5"/>
                  <w:vAlign w:val="center"/>
                </w:tcPr>
                <w:p w14:paraId="105BD5F9" w14:textId="77777777" w:rsidR="00C43A7D" w:rsidRPr="00F65216" w:rsidRDefault="00C43A7D" w:rsidP="00B41913">
                  <w:pPr>
                    <w:widowControl/>
                    <w:spacing w:before="0" w:line="240" w:lineRule="auto"/>
                    <w:rPr>
                      <w:rFonts w:ascii="Calibri" w:eastAsia="Times New Roman" w:hAnsi="Calibri" w:cs="Arial"/>
                      <w:b/>
                      <w:sz w:val="20"/>
                      <w:szCs w:val="20"/>
                      <w:lang w:val="fr-FR"/>
                    </w:rPr>
                  </w:pPr>
                  <w:r w:rsidRPr="00F65216">
                    <w:rPr>
                      <w:rFonts w:ascii="Calibri" w:eastAsia="Times New Roman" w:hAnsi="Calibri" w:cs="Arial"/>
                      <w:b/>
                      <w:sz w:val="20"/>
                      <w:szCs w:val="20"/>
                      <w:lang w:val="fr-FR"/>
                    </w:rPr>
                    <w:t>Organisation Management</w:t>
                  </w:r>
                </w:p>
                <w:p w14:paraId="2E2C5B1E" w14:textId="77777777" w:rsidR="00C43A7D" w:rsidRPr="00F65216" w:rsidRDefault="00C43A7D" w:rsidP="00B41913">
                  <w:pPr>
                    <w:widowControl/>
                    <w:spacing w:before="0" w:line="240" w:lineRule="auto"/>
                    <w:rPr>
                      <w:rFonts w:ascii="Calibri" w:eastAsia="Times New Roman" w:hAnsi="Calibri" w:cs="Arial"/>
                      <w:sz w:val="20"/>
                      <w:szCs w:val="20"/>
                      <w:lang w:val="en-US"/>
                    </w:rPr>
                  </w:pPr>
                  <w:r w:rsidRPr="00F65216">
                    <w:rPr>
                      <w:rFonts w:ascii="Calibri" w:eastAsia="Times New Roman" w:hAnsi="Calibri" w:cs="Arial"/>
                      <w:sz w:val="20"/>
                      <w:szCs w:val="20"/>
                      <w:lang w:val="en-US"/>
                    </w:rPr>
                    <w:t>(Example: CEO, Director, HOD, partners etc.)</w:t>
                  </w:r>
                </w:p>
              </w:tc>
              <w:tc>
                <w:tcPr>
                  <w:tcW w:w="3402" w:type="dxa"/>
                  <w:tcBorders>
                    <w:top w:val="single" w:sz="6" w:space="0" w:color="auto"/>
                    <w:left w:val="single" w:sz="6" w:space="0" w:color="auto"/>
                    <w:bottom w:val="single" w:sz="6" w:space="0" w:color="auto"/>
                    <w:right w:val="single" w:sz="6" w:space="0" w:color="auto"/>
                  </w:tcBorders>
                  <w:shd w:val="clear" w:color="auto" w:fill="E7EDF5"/>
                  <w:vAlign w:val="center"/>
                </w:tcPr>
                <w:p w14:paraId="76B0676F" w14:textId="77777777" w:rsidR="00C43A7D" w:rsidRPr="00F65216" w:rsidRDefault="00C43A7D" w:rsidP="00B41913">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Name</w:t>
                  </w:r>
                </w:p>
              </w:tc>
              <w:tc>
                <w:tcPr>
                  <w:tcW w:w="3402" w:type="dxa"/>
                  <w:tcBorders>
                    <w:top w:val="single" w:sz="6" w:space="0" w:color="auto"/>
                    <w:left w:val="single" w:sz="6" w:space="0" w:color="auto"/>
                    <w:bottom w:val="single" w:sz="6" w:space="0" w:color="auto"/>
                    <w:right w:val="single" w:sz="12" w:space="0" w:color="auto"/>
                  </w:tcBorders>
                  <w:shd w:val="clear" w:color="auto" w:fill="E7EDF5"/>
                  <w:vAlign w:val="center"/>
                </w:tcPr>
                <w:p w14:paraId="687D0FD9" w14:textId="77777777" w:rsidR="00C43A7D" w:rsidRPr="00F65216" w:rsidRDefault="00C43A7D" w:rsidP="00B41913">
                  <w:pPr>
                    <w:widowControl/>
                    <w:spacing w:before="100" w:beforeAutospacing="1" w:after="100" w:afterAutospacing="1" w:line="240" w:lineRule="auto"/>
                    <w:jc w:val="center"/>
                    <w:rPr>
                      <w:rFonts w:ascii="Calibri" w:eastAsia="Times New Roman" w:hAnsi="Calibri" w:cs="Arial"/>
                      <w:b/>
                      <w:sz w:val="20"/>
                      <w:szCs w:val="20"/>
                      <w:lang w:val="en-US"/>
                    </w:rPr>
                  </w:pPr>
                  <w:r w:rsidRPr="00F65216">
                    <w:rPr>
                      <w:rFonts w:ascii="Calibri" w:eastAsia="Times New Roman" w:hAnsi="Calibri" w:cs="Arial"/>
                      <w:b/>
                      <w:sz w:val="20"/>
                      <w:szCs w:val="20"/>
                      <w:lang w:val="en-US"/>
                    </w:rPr>
                    <w:t>Position</w:t>
                  </w:r>
                </w:p>
              </w:tc>
            </w:tr>
            <w:tr w:rsidR="00C43A7D" w:rsidRPr="00F65216" w14:paraId="2C34B916" w14:textId="77777777" w:rsidTr="00B41913">
              <w:trPr>
                <w:cantSplit/>
                <w:trHeight w:val="412"/>
              </w:trPr>
              <w:tc>
                <w:tcPr>
                  <w:tcW w:w="3652" w:type="dxa"/>
                  <w:vMerge/>
                  <w:tcBorders>
                    <w:top w:val="single" w:sz="6" w:space="0" w:color="auto"/>
                    <w:left w:val="single" w:sz="12" w:space="0" w:color="auto"/>
                    <w:bottom w:val="single" w:sz="6" w:space="0" w:color="auto"/>
                    <w:right w:val="single" w:sz="6" w:space="0" w:color="auto"/>
                  </w:tcBorders>
                  <w:shd w:val="clear" w:color="auto" w:fill="E7EDF5"/>
                  <w:vAlign w:val="center"/>
                </w:tcPr>
                <w:p w14:paraId="4840A97B" w14:textId="77777777" w:rsidR="00C43A7D" w:rsidRPr="00F65216" w:rsidRDefault="00C43A7D" w:rsidP="00B41913">
                  <w:pPr>
                    <w:widowControl/>
                    <w:spacing w:before="0" w:line="240" w:lineRule="auto"/>
                    <w:rPr>
                      <w:rFonts w:ascii="Calibri" w:eastAsia="Times New Roman" w:hAnsi="Calibri" w:cs="Arial"/>
                      <w:b/>
                      <w:sz w:val="20"/>
                      <w:szCs w:val="20"/>
                      <w:lang w:val="fr-FR"/>
                    </w:rPr>
                  </w:pPr>
                </w:p>
              </w:tc>
              <w:tc>
                <w:tcPr>
                  <w:tcW w:w="3402" w:type="dxa"/>
                  <w:tcBorders>
                    <w:top w:val="single" w:sz="6" w:space="0" w:color="auto"/>
                    <w:left w:val="single" w:sz="6" w:space="0" w:color="auto"/>
                    <w:bottom w:val="single" w:sz="6" w:space="0" w:color="auto"/>
                    <w:right w:val="single" w:sz="6" w:space="0" w:color="auto"/>
                  </w:tcBorders>
                  <w:vAlign w:val="center"/>
                </w:tcPr>
                <w:p w14:paraId="73B2AD85" w14:textId="77777777" w:rsidR="00C43A7D" w:rsidRPr="00F65216" w:rsidRDefault="00C43A7D" w:rsidP="00B41913">
                  <w:pPr>
                    <w:widowControl/>
                    <w:spacing w:before="0" w:line="240" w:lineRule="auto"/>
                    <w:jc w:val="center"/>
                    <w:rPr>
                      <w:rFonts w:ascii="Calibri" w:eastAsia="Times New Roman" w:hAnsi="Calibri" w:cs="Arial"/>
                      <w:sz w:val="20"/>
                      <w:szCs w:val="20"/>
                      <w:lang w:val="en-US"/>
                    </w:rPr>
                  </w:pPr>
                </w:p>
              </w:tc>
              <w:tc>
                <w:tcPr>
                  <w:tcW w:w="3402" w:type="dxa"/>
                  <w:tcBorders>
                    <w:top w:val="single" w:sz="6" w:space="0" w:color="auto"/>
                    <w:left w:val="single" w:sz="6" w:space="0" w:color="auto"/>
                    <w:bottom w:val="single" w:sz="6" w:space="0" w:color="auto"/>
                    <w:right w:val="single" w:sz="12" w:space="0" w:color="auto"/>
                  </w:tcBorders>
                  <w:vAlign w:val="center"/>
                </w:tcPr>
                <w:p w14:paraId="28B7BF5A" w14:textId="77777777" w:rsidR="00C43A7D" w:rsidRPr="00F65216" w:rsidRDefault="00C43A7D" w:rsidP="00B41913">
                  <w:pPr>
                    <w:widowControl/>
                    <w:spacing w:before="0" w:line="240" w:lineRule="auto"/>
                    <w:jc w:val="center"/>
                    <w:rPr>
                      <w:rFonts w:ascii="Calibri" w:eastAsia="Times New Roman" w:hAnsi="Calibri" w:cs="Arial"/>
                      <w:sz w:val="20"/>
                      <w:szCs w:val="20"/>
                      <w:lang w:val="en-US"/>
                    </w:rPr>
                  </w:pPr>
                </w:p>
              </w:tc>
            </w:tr>
            <w:tr w:rsidR="00C43A7D" w:rsidRPr="00F65216" w14:paraId="28490223" w14:textId="77777777" w:rsidTr="00B41913">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14:paraId="7DAD4F37" w14:textId="77777777" w:rsidR="00C43A7D" w:rsidRPr="00F65216" w:rsidRDefault="00C43A7D" w:rsidP="00B41913">
                  <w:pPr>
                    <w:widowControl/>
                    <w:spacing w:before="0"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Nature of Core Business</w:t>
                  </w:r>
                </w:p>
              </w:tc>
              <w:tc>
                <w:tcPr>
                  <w:tcW w:w="6804" w:type="dxa"/>
                  <w:gridSpan w:val="2"/>
                  <w:tcBorders>
                    <w:top w:val="single" w:sz="6" w:space="0" w:color="auto"/>
                    <w:left w:val="single" w:sz="6" w:space="0" w:color="auto"/>
                    <w:bottom w:val="single" w:sz="6" w:space="0" w:color="auto"/>
                    <w:right w:val="single" w:sz="12" w:space="0" w:color="auto"/>
                  </w:tcBorders>
                  <w:vAlign w:val="center"/>
                </w:tcPr>
                <w:p w14:paraId="7CC4E318" w14:textId="77777777" w:rsidR="00C43A7D" w:rsidRPr="00F65216" w:rsidRDefault="00C43A7D" w:rsidP="00B41913">
                  <w:pPr>
                    <w:widowControl/>
                    <w:spacing w:before="0" w:line="240" w:lineRule="auto"/>
                    <w:rPr>
                      <w:rFonts w:ascii="Calibri" w:eastAsia="Times New Roman" w:hAnsi="Calibri" w:cs="Arial"/>
                      <w:sz w:val="20"/>
                      <w:szCs w:val="20"/>
                      <w:lang w:val="en-US"/>
                    </w:rPr>
                  </w:pPr>
                </w:p>
              </w:tc>
            </w:tr>
            <w:tr w:rsidR="00C43A7D" w:rsidRPr="00F65216" w14:paraId="3C93C6AE" w14:textId="77777777" w:rsidTr="00B41913">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14:paraId="13E3BA48" w14:textId="77777777" w:rsidR="00C43A7D" w:rsidRPr="00F65216" w:rsidRDefault="00C43A7D" w:rsidP="00B41913">
                  <w:pPr>
                    <w:widowControl/>
                    <w:spacing w:before="0"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Indicate Financial Controls in Place</w:t>
                  </w:r>
                </w:p>
              </w:tc>
              <w:tc>
                <w:tcPr>
                  <w:tcW w:w="6804" w:type="dxa"/>
                  <w:gridSpan w:val="2"/>
                  <w:tcBorders>
                    <w:top w:val="single" w:sz="6" w:space="0" w:color="auto"/>
                    <w:left w:val="single" w:sz="6" w:space="0" w:color="auto"/>
                    <w:bottom w:val="single" w:sz="6" w:space="0" w:color="auto"/>
                    <w:right w:val="single" w:sz="12" w:space="0" w:color="auto"/>
                  </w:tcBorders>
                  <w:vAlign w:val="center"/>
                </w:tcPr>
                <w:p w14:paraId="226E0D29" w14:textId="77777777" w:rsidR="00C43A7D" w:rsidRPr="00F65216" w:rsidRDefault="00C43A7D" w:rsidP="00B41913">
                  <w:pPr>
                    <w:widowControl/>
                    <w:spacing w:before="0" w:line="240" w:lineRule="auto"/>
                    <w:rPr>
                      <w:rFonts w:ascii="Calibri" w:eastAsia="Times New Roman" w:hAnsi="Calibri" w:cs="Arial"/>
                      <w:sz w:val="20"/>
                      <w:szCs w:val="20"/>
                      <w:lang w:val="en-US"/>
                    </w:rPr>
                  </w:pPr>
                </w:p>
                <w:p w14:paraId="72FBAFCA" w14:textId="77777777" w:rsidR="00C43A7D" w:rsidRPr="00F65216" w:rsidRDefault="00C43A7D" w:rsidP="00B41913">
                  <w:pPr>
                    <w:widowControl/>
                    <w:spacing w:before="0" w:line="240" w:lineRule="auto"/>
                    <w:rPr>
                      <w:rFonts w:ascii="Calibri" w:eastAsia="Times New Roman" w:hAnsi="Calibri" w:cs="Arial"/>
                      <w:sz w:val="20"/>
                      <w:szCs w:val="20"/>
                      <w:lang w:val="en-US"/>
                    </w:rPr>
                  </w:pPr>
                </w:p>
              </w:tc>
            </w:tr>
            <w:tr w:rsidR="00C43A7D" w:rsidRPr="00F65216" w14:paraId="7DA8C611" w14:textId="77777777" w:rsidTr="00B41913">
              <w:trPr>
                <w:trHeight w:val="624"/>
              </w:trPr>
              <w:tc>
                <w:tcPr>
                  <w:tcW w:w="3652" w:type="dxa"/>
                  <w:tcBorders>
                    <w:top w:val="single" w:sz="6" w:space="0" w:color="auto"/>
                    <w:left w:val="single" w:sz="12" w:space="0" w:color="auto"/>
                    <w:bottom w:val="single" w:sz="6" w:space="0" w:color="auto"/>
                    <w:right w:val="single" w:sz="6" w:space="0" w:color="auto"/>
                  </w:tcBorders>
                  <w:shd w:val="clear" w:color="auto" w:fill="E7EDF5"/>
                  <w:vAlign w:val="center"/>
                </w:tcPr>
                <w:p w14:paraId="0C39C314" w14:textId="77777777" w:rsidR="00C43A7D" w:rsidRPr="00F65216" w:rsidRDefault="00C43A7D" w:rsidP="00B41913">
                  <w:pPr>
                    <w:widowControl/>
                    <w:spacing w:before="0"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Date of Last Audited Annual Financial Statement</w:t>
                  </w:r>
                </w:p>
              </w:tc>
              <w:tc>
                <w:tcPr>
                  <w:tcW w:w="6804" w:type="dxa"/>
                  <w:gridSpan w:val="2"/>
                  <w:tcBorders>
                    <w:top w:val="single" w:sz="6" w:space="0" w:color="auto"/>
                    <w:left w:val="single" w:sz="6" w:space="0" w:color="auto"/>
                    <w:bottom w:val="single" w:sz="6" w:space="0" w:color="auto"/>
                    <w:right w:val="single" w:sz="12" w:space="0" w:color="auto"/>
                  </w:tcBorders>
                  <w:vAlign w:val="center"/>
                </w:tcPr>
                <w:p w14:paraId="1EFD7CC8" w14:textId="77777777" w:rsidR="00C43A7D" w:rsidRPr="00F65216" w:rsidRDefault="00C43A7D" w:rsidP="00B41913">
                  <w:pPr>
                    <w:widowControl/>
                    <w:spacing w:before="0" w:line="240" w:lineRule="auto"/>
                    <w:rPr>
                      <w:rFonts w:ascii="Calibri" w:eastAsia="Times New Roman" w:hAnsi="Calibri" w:cs="Arial"/>
                      <w:sz w:val="20"/>
                      <w:szCs w:val="20"/>
                      <w:lang w:val="en-US"/>
                    </w:rPr>
                  </w:pPr>
                </w:p>
              </w:tc>
            </w:tr>
            <w:tr w:rsidR="00C43A7D" w:rsidRPr="00F65216" w14:paraId="5BCBA9FA" w14:textId="77777777" w:rsidTr="00B41913">
              <w:trPr>
                <w:trHeight w:val="624"/>
              </w:trPr>
              <w:tc>
                <w:tcPr>
                  <w:tcW w:w="3652" w:type="dxa"/>
                  <w:tcBorders>
                    <w:top w:val="single" w:sz="6" w:space="0" w:color="auto"/>
                    <w:left w:val="single" w:sz="12" w:space="0" w:color="auto"/>
                    <w:bottom w:val="single" w:sz="24" w:space="0" w:color="auto"/>
                    <w:right w:val="single" w:sz="6" w:space="0" w:color="auto"/>
                  </w:tcBorders>
                  <w:shd w:val="clear" w:color="auto" w:fill="E7EDF5"/>
                  <w:vAlign w:val="center"/>
                </w:tcPr>
                <w:p w14:paraId="4EC369F8" w14:textId="77777777" w:rsidR="00C43A7D" w:rsidRPr="00F65216" w:rsidRDefault="00C43A7D" w:rsidP="00B41913">
                  <w:pPr>
                    <w:widowControl/>
                    <w:spacing w:before="0" w:line="240" w:lineRule="auto"/>
                    <w:rPr>
                      <w:rFonts w:ascii="Calibri" w:eastAsia="Times New Roman" w:hAnsi="Calibri" w:cs="Arial"/>
                      <w:b/>
                      <w:sz w:val="20"/>
                      <w:szCs w:val="20"/>
                      <w:lang w:val="en-US"/>
                    </w:rPr>
                  </w:pPr>
                  <w:r w:rsidRPr="00F65216">
                    <w:rPr>
                      <w:rFonts w:ascii="Calibri" w:eastAsia="Times New Roman" w:hAnsi="Calibri" w:cs="Arial"/>
                      <w:b/>
                      <w:sz w:val="20"/>
                      <w:szCs w:val="20"/>
                      <w:lang w:val="en-US"/>
                    </w:rPr>
                    <w:t>Name and Address of Auditors</w:t>
                  </w:r>
                </w:p>
              </w:tc>
              <w:tc>
                <w:tcPr>
                  <w:tcW w:w="6804" w:type="dxa"/>
                  <w:gridSpan w:val="2"/>
                  <w:tcBorders>
                    <w:top w:val="single" w:sz="6" w:space="0" w:color="auto"/>
                    <w:left w:val="single" w:sz="6" w:space="0" w:color="auto"/>
                    <w:bottom w:val="single" w:sz="24" w:space="0" w:color="auto"/>
                    <w:right w:val="single" w:sz="12" w:space="0" w:color="auto"/>
                  </w:tcBorders>
                  <w:vAlign w:val="center"/>
                </w:tcPr>
                <w:p w14:paraId="39C5293C" w14:textId="77777777" w:rsidR="00C43A7D" w:rsidRPr="00F65216" w:rsidRDefault="00C43A7D" w:rsidP="00B41913">
                  <w:pPr>
                    <w:widowControl/>
                    <w:spacing w:before="0" w:line="240" w:lineRule="auto"/>
                    <w:rPr>
                      <w:rFonts w:ascii="Calibri" w:eastAsia="Times New Roman" w:hAnsi="Calibri" w:cs="Arial"/>
                      <w:sz w:val="20"/>
                      <w:szCs w:val="20"/>
                      <w:lang w:val="en-US"/>
                    </w:rPr>
                  </w:pPr>
                </w:p>
              </w:tc>
            </w:tr>
          </w:tbl>
          <w:p w14:paraId="2F44CB17" w14:textId="77777777" w:rsidR="00C43A7D" w:rsidRPr="00F65216" w:rsidRDefault="00C43A7D" w:rsidP="00C43A7D">
            <w:pPr>
              <w:widowControl/>
              <w:spacing w:before="0" w:after="200" w:line="276" w:lineRule="auto"/>
              <w:rPr>
                <w:rFonts w:ascii="Calibri" w:eastAsia="Calibri" w:hAnsi="Calibri" w:cs="Times New Roman"/>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4"/>
              <w:gridCol w:w="961"/>
              <w:gridCol w:w="1463"/>
              <w:gridCol w:w="995"/>
              <w:gridCol w:w="1430"/>
              <w:gridCol w:w="612"/>
              <w:gridCol w:w="2043"/>
            </w:tblGrid>
            <w:tr w:rsidR="00C43A7D" w:rsidRPr="00F65216" w14:paraId="35A6404C" w14:textId="77777777" w:rsidTr="00B41913">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14:paraId="7D300113"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color w:val="191970"/>
                      <w:sz w:val="20"/>
                      <w:szCs w:val="20"/>
                      <w:lang w:val="en-US"/>
                    </w:rPr>
                    <w:t>A5 (</w:t>
                  </w:r>
                  <w:proofErr w:type="spellStart"/>
                  <w:r w:rsidRPr="00F65216">
                    <w:rPr>
                      <w:rFonts w:ascii="Calibri" w:eastAsia="Times New Roman" w:hAnsi="Calibri" w:cs="Arial"/>
                      <w:b/>
                      <w:bCs/>
                      <w:color w:val="191970"/>
                      <w:sz w:val="20"/>
                      <w:szCs w:val="20"/>
                      <w:lang w:val="en-US"/>
                    </w:rPr>
                    <w:t>i</w:t>
                  </w:r>
                  <w:proofErr w:type="spellEnd"/>
                  <w:r w:rsidRPr="00F65216">
                    <w:rPr>
                      <w:rFonts w:ascii="Calibri" w:eastAsia="Times New Roman" w:hAnsi="Calibri" w:cs="Arial"/>
                      <w:b/>
                      <w:bCs/>
                      <w:color w:val="191970"/>
                      <w:sz w:val="20"/>
                      <w:szCs w:val="20"/>
                      <w:lang w:val="en-US"/>
                    </w:rPr>
                    <w:t>)</w:t>
                  </w:r>
                  <w:r w:rsidRPr="00F65216">
                    <w:rPr>
                      <w:rFonts w:ascii="Calibri" w:eastAsia="Times New Roman" w:hAnsi="Calibri" w:cs="Arial"/>
                      <w:b/>
                      <w:bCs/>
                      <w:color w:val="191970"/>
                      <w:sz w:val="20"/>
                      <w:szCs w:val="20"/>
                      <w:lang w:val="en-US"/>
                    </w:rPr>
                    <w:tab/>
                    <w:t>DETAILS OF PROJECT LEADER</w:t>
                  </w:r>
                </w:p>
              </w:tc>
            </w:tr>
            <w:tr w:rsidR="00C43A7D" w:rsidRPr="00F65216" w14:paraId="47C36798" w14:textId="77777777" w:rsidTr="00B41913">
              <w:trPr>
                <w:trHeight w:val="624"/>
              </w:trPr>
              <w:tc>
                <w:tcPr>
                  <w:tcW w:w="1705" w:type="pct"/>
                  <w:gridSpan w:val="2"/>
                  <w:tcBorders>
                    <w:top w:val="single" w:sz="12" w:space="0" w:color="auto"/>
                    <w:left w:val="single" w:sz="12" w:space="0" w:color="auto"/>
                    <w:bottom w:val="single" w:sz="6" w:space="0" w:color="auto"/>
                    <w:right w:val="single" w:sz="6" w:space="0" w:color="auto"/>
                  </w:tcBorders>
                  <w:shd w:val="clear" w:color="auto" w:fill="E7EDF5"/>
                  <w:vAlign w:val="center"/>
                </w:tcPr>
                <w:p w14:paraId="45FD69F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Title and Surname </w:t>
                  </w:r>
                </w:p>
              </w:tc>
              <w:tc>
                <w:tcPr>
                  <w:tcW w:w="3295"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25D71813"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407798CC"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2E6A1221"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Full Names </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364642A6"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1FF14E51"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472D9051"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Nationality</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3A0654D5"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5084B77B"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0756323A"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Identity Number</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10D18269"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317BB938"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0E7FD283"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Current Position in the </w:t>
                  </w:r>
                  <w:proofErr w:type="spellStart"/>
                  <w:r w:rsidRPr="00F65216">
                    <w:rPr>
                      <w:rFonts w:ascii="Calibri" w:eastAsia="Times New Roman" w:hAnsi="Calibri" w:cs="Arial"/>
                      <w:b/>
                      <w:color w:val="000000"/>
                      <w:sz w:val="20"/>
                      <w:szCs w:val="20"/>
                      <w:lang w:val="en-US"/>
                    </w:rPr>
                    <w:t>Organisation</w:t>
                  </w:r>
                  <w:proofErr w:type="spellEnd"/>
                  <w:r w:rsidRPr="00F65216">
                    <w:rPr>
                      <w:rFonts w:ascii="Calibri" w:eastAsia="Times New Roman" w:hAnsi="Calibri" w:cs="Arial"/>
                      <w:b/>
                      <w:color w:val="000000"/>
                      <w:sz w:val="20"/>
                      <w:szCs w:val="20"/>
                      <w:lang w:val="en-US"/>
                    </w:rPr>
                    <w:t xml:space="preserve"> / Institution</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8BBA37C"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1832A56D"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727D65C5"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Similar Projects Undertaken Previously</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4FB61AE5"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18D3A378"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6A00FF17"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Contact Number (Landline and Cellular Phone)</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434713E9"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7696EF53"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0A32F38F"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Fax Number</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FB67AEE"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099336D5"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17682E74"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E-mail Address</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12CACFD1"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15C0395B"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6FAB3BCE"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Physical Address</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1722310B"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01D67711"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0A65210B"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Highest Academic Qualification</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4B15353"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C43A7D" w:rsidRPr="00F65216" w14:paraId="7C2357FC"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1BA26779"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Summary of Relevant Experience </w:t>
                  </w:r>
                  <w:r w:rsidRPr="00F65216">
                    <w:rPr>
                      <w:rFonts w:ascii="Calibri" w:eastAsia="Times New Roman" w:hAnsi="Calibri" w:cs="Arial"/>
                      <w:color w:val="000000"/>
                      <w:sz w:val="20"/>
                      <w:szCs w:val="20"/>
                      <w:lang w:val="en-US"/>
                    </w:rPr>
                    <w:t>(Maximum 10 Lines)</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40684B73"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C43A7D" w:rsidRPr="00F65216" w14:paraId="17A04BC2"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72F35D3F"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Brief Career History </w:t>
                  </w:r>
                  <w:r w:rsidRPr="00F65216">
                    <w:rPr>
                      <w:rFonts w:ascii="Calibri" w:eastAsia="Times New Roman" w:hAnsi="Calibri" w:cs="Arial"/>
                      <w:b/>
                      <w:color w:val="000000"/>
                      <w:sz w:val="20"/>
                      <w:szCs w:val="20"/>
                      <w:lang w:val="en-US"/>
                    </w:rPr>
                    <w:br/>
                  </w:r>
                  <w:r w:rsidRPr="00F65216">
                    <w:rPr>
                      <w:rFonts w:ascii="Calibri" w:eastAsia="Times New Roman" w:hAnsi="Calibri" w:cs="Arial"/>
                      <w:color w:val="000000"/>
                      <w:sz w:val="20"/>
                      <w:szCs w:val="20"/>
                      <w:lang w:val="en-US"/>
                    </w:rPr>
                    <w:t>(Maximum 10 Lines)</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7D4D4014"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C43A7D" w:rsidRPr="00F65216" w14:paraId="1107B063"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7B871B21" w14:textId="77777777" w:rsidR="00C43A7D" w:rsidRPr="00F65216" w:rsidRDefault="00C43A7D" w:rsidP="00B41913">
                  <w:pPr>
                    <w:widowControl/>
                    <w:spacing w:before="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Recent Publications</w:t>
                  </w:r>
                </w:p>
                <w:p w14:paraId="0928B009" w14:textId="77777777" w:rsidR="00C43A7D" w:rsidRPr="00F65216" w:rsidRDefault="00C43A7D" w:rsidP="00B41913">
                  <w:pPr>
                    <w:widowControl/>
                    <w:spacing w:before="0" w:line="240" w:lineRule="auto"/>
                    <w:rPr>
                      <w:rFonts w:ascii="Calibri" w:eastAsia="Times New Roman" w:hAnsi="Calibri" w:cs="Arial"/>
                      <w:color w:val="000000"/>
                      <w:sz w:val="20"/>
                      <w:szCs w:val="20"/>
                      <w:lang w:val="en-US"/>
                    </w:rPr>
                  </w:pPr>
                  <w:r w:rsidRPr="00F65216">
                    <w:rPr>
                      <w:rFonts w:ascii="Calibri" w:eastAsia="Times New Roman" w:hAnsi="Calibri" w:cs="Arial"/>
                      <w:color w:val="000000"/>
                      <w:sz w:val="20"/>
                      <w:szCs w:val="20"/>
                      <w:lang w:val="en-US"/>
                    </w:rPr>
                    <w:t>(Maximum 5 lines)</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78F60416"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C43A7D" w:rsidRPr="00F65216" w14:paraId="42CAF1CB" w14:textId="77777777" w:rsidTr="00B41913">
              <w:trPr>
                <w:trHeight w:val="624"/>
              </w:trPr>
              <w:tc>
                <w:tcPr>
                  <w:tcW w:w="1705" w:type="pct"/>
                  <w:gridSpan w:val="2"/>
                  <w:tcBorders>
                    <w:top w:val="single" w:sz="6" w:space="0" w:color="auto"/>
                    <w:left w:val="single" w:sz="12" w:space="0" w:color="auto"/>
                    <w:bottom w:val="single" w:sz="12" w:space="0" w:color="auto"/>
                    <w:right w:val="single" w:sz="6" w:space="0" w:color="auto"/>
                  </w:tcBorders>
                  <w:shd w:val="clear" w:color="auto" w:fill="E7EDF5"/>
                  <w:vAlign w:val="center"/>
                </w:tcPr>
                <w:p w14:paraId="6F068B1F" w14:textId="77777777" w:rsidR="00C43A7D" w:rsidRPr="00F65216" w:rsidRDefault="00C43A7D" w:rsidP="00B41913">
                  <w:pPr>
                    <w:widowControl/>
                    <w:spacing w:before="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Number of team members assisting project leader for the funding period:</w:t>
                  </w:r>
                </w:p>
              </w:tc>
              <w:tc>
                <w:tcPr>
                  <w:tcW w:w="3295" w:type="pct"/>
                  <w:gridSpan w:val="5"/>
                  <w:tcBorders>
                    <w:top w:val="single" w:sz="6" w:space="0" w:color="auto"/>
                    <w:left w:val="single" w:sz="6" w:space="0" w:color="auto"/>
                    <w:bottom w:val="single" w:sz="12" w:space="0" w:color="auto"/>
                    <w:right w:val="single" w:sz="12" w:space="0" w:color="auto"/>
                  </w:tcBorders>
                  <w:shd w:val="clear" w:color="auto" w:fill="auto"/>
                  <w:vAlign w:val="center"/>
                </w:tcPr>
                <w:p w14:paraId="69141733"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C43A7D" w:rsidRPr="00F65216" w14:paraId="619D0C9C" w14:textId="77777777" w:rsidTr="00B41913">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14:paraId="7EAAD2A8"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color w:val="191970"/>
                      <w:sz w:val="20"/>
                      <w:szCs w:val="20"/>
                      <w:lang w:val="en-US"/>
                    </w:rPr>
                  </w:pPr>
                  <w:r w:rsidRPr="00F65216">
                    <w:rPr>
                      <w:rFonts w:ascii="Calibri" w:eastAsia="Times New Roman" w:hAnsi="Calibri" w:cs="Arial"/>
                      <w:b/>
                      <w:bCs/>
                      <w:color w:val="191970"/>
                      <w:sz w:val="20"/>
                      <w:szCs w:val="20"/>
                      <w:lang w:val="en-US"/>
                    </w:rPr>
                    <w:t>A5 (ii)</w:t>
                  </w:r>
                  <w:r w:rsidRPr="00F65216">
                    <w:rPr>
                      <w:rFonts w:ascii="Calibri" w:eastAsia="Times New Roman" w:hAnsi="Calibri" w:cs="Arial"/>
                      <w:b/>
                      <w:bCs/>
                      <w:color w:val="191970"/>
                      <w:sz w:val="20"/>
                      <w:szCs w:val="20"/>
                      <w:lang w:val="en-US"/>
                    </w:rPr>
                    <w:tab/>
                    <w:t>DETAILS OF ALTERNATE PERSON / PROJECT LEADER</w:t>
                  </w:r>
                </w:p>
                <w:p w14:paraId="7A607608"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color w:val="FF0000"/>
                      <w:sz w:val="20"/>
                      <w:szCs w:val="20"/>
                      <w:lang w:val="en-US"/>
                    </w:rPr>
                    <w:t>Should the project leader be unable to fulfil his/her duties, the person below must be able to continue the project in his absence.</w:t>
                  </w:r>
                </w:p>
              </w:tc>
            </w:tr>
            <w:tr w:rsidR="00C43A7D" w:rsidRPr="00F65216" w14:paraId="06140EE0" w14:textId="77777777" w:rsidTr="00B41913">
              <w:trPr>
                <w:trHeight w:val="624"/>
              </w:trPr>
              <w:tc>
                <w:tcPr>
                  <w:tcW w:w="1705" w:type="pct"/>
                  <w:gridSpan w:val="2"/>
                  <w:tcBorders>
                    <w:top w:val="single" w:sz="12" w:space="0" w:color="auto"/>
                    <w:left w:val="single" w:sz="12" w:space="0" w:color="auto"/>
                    <w:bottom w:val="single" w:sz="6" w:space="0" w:color="auto"/>
                    <w:right w:val="single" w:sz="6" w:space="0" w:color="auto"/>
                  </w:tcBorders>
                  <w:shd w:val="clear" w:color="auto" w:fill="E7EDF5"/>
                  <w:vAlign w:val="center"/>
                </w:tcPr>
                <w:p w14:paraId="60F9B8AD"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Title and Surname </w:t>
                  </w:r>
                </w:p>
              </w:tc>
              <w:tc>
                <w:tcPr>
                  <w:tcW w:w="3295"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672EB649"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7525AD9E"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4A8B609F"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Full Names </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00684E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1808287F"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41827179"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Current Position in the </w:t>
                  </w:r>
                  <w:proofErr w:type="spellStart"/>
                  <w:r w:rsidRPr="00F65216">
                    <w:rPr>
                      <w:rFonts w:ascii="Calibri" w:eastAsia="Times New Roman" w:hAnsi="Calibri" w:cs="Arial"/>
                      <w:b/>
                      <w:color w:val="000000"/>
                      <w:sz w:val="20"/>
                      <w:szCs w:val="20"/>
                      <w:lang w:val="en-US"/>
                    </w:rPr>
                    <w:t>Organisation</w:t>
                  </w:r>
                  <w:proofErr w:type="spellEnd"/>
                  <w:r w:rsidRPr="00F65216">
                    <w:rPr>
                      <w:rFonts w:ascii="Calibri" w:eastAsia="Times New Roman" w:hAnsi="Calibri" w:cs="Arial"/>
                      <w:b/>
                      <w:color w:val="000000"/>
                      <w:sz w:val="20"/>
                      <w:szCs w:val="20"/>
                      <w:lang w:val="en-US"/>
                    </w:rPr>
                    <w:t xml:space="preserve"> / Institution</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4447F829"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3AB2CD54"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0C063D52"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Contact Number (Landline and Cellular Phone)</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66B3A91"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28F7E54A" w14:textId="77777777" w:rsidTr="00B41913">
              <w:trPr>
                <w:trHeight w:val="624"/>
              </w:trPr>
              <w:tc>
                <w:tcPr>
                  <w:tcW w:w="1705" w:type="pct"/>
                  <w:gridSpan w:val="2"/>
                  <w:tcBorders>
                    <w:top w:val="single" w:sz="6" w:space="0" w:color="auto"/>
                    <w:left w:val="single" w:sz="12" w:space="0" w:color="auto"/>
                    <w:bottom w:val="single" w:sz="6" w:space="0" w:color="auto"/>
                    <w:right w:val="single" w:sz="6" w:space="0" w:color="auto"/>
                  </w:tcBorders>
                  <w:shd w:val="clear" w:color="auto" w:fill="E7EDF5"/>
                  <w:vAlign w:val="center"/>
                </w:tcPr>
                <w:p w14:paraId="787BE4A2"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lastRenderedPageBreak/>
                    <w:t>E-mail Address</w:t>
                  </w:r>
                </w:p>
              </w:tc>
              <w:tc>
                <w:tcPr>
                  <w:tcW w:w="329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14:paraId="43FF01E1"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05F2D8A3" w14:textId="77777777" w:rsidTr="00B41913">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14:paraId="49240579"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sz w:val="20"/>
                      <w:szCs w:val="20"/>
                      <w:lang w:val="en-US"/>
                    </w:rPr>
                    <w:tab/>
                  </w:r>
                  <w:r w:rsidRPr="00F65216">
                    <w:rPr>
                      <w:rFonts w:ascii="Calibri" w:eastAsia="Times New Roman" w:hAnsi="Calibri" w:cs="Arial"/>
                      <w:b/>
                      <w:bCs/>
                      <w:color w:val="191970"/>
                      <w:sz w:val="20"/>
                      <w:szCs w:val="20"/>
                      <w:lang w:val="en-US"/>
                    </w:rPr>
                    <w:t>A6.</w:t>
                  </w:r>
                  <w:r w:rsidRPr="00F65216">
                    <w:rPr>
                      <w:rFonts w:ascii="Calibri" w:eastAsia="Times New Roman" w:hAnsi="Calibri" w:cs="Arial"/>
                      <w:b/>
                      <w:bCs/>
                      <w:color w:val="191970"/>
                      <w:sz w:val="20"/>
                      <w:szCs w:val="20"/>
                      <w:lang w:val="en-US"/>
                    </w:rPr>
                    <w:tab/>
                    <w:t xml:space="preserve">DETAILS OF PROJECT TEAM </w:t>
                  </w:r>
                </w:p>
              </w:tc>
            </w:tr>
            <w:tr w:rsidR="00C43A7D" w:rsidRPr="00F65216" w14:paraId="62B8818B" w14:textId="77777777" w:rsidTr="00B41913">
              <w:trPr>
                <w:trHeight w:val="624"/>
              </w:trPr>
              <w:tc>
                <w:tcPr>
                  <w:tcW w:w="2943" w:type="pct"/>
                  <w:gridSpan w:val="4"/>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506DAB59" w14:textId="77777777" w:rsidR="00C43A7D" w:rsidRPr="00F65216" w:rsidRDefault="00C43A7D" w:rsidP="00B41913">
                  <w:pPr>
                    <w:widowControl/>
                    <w:spacing w:before="120" w:after="120" w:line="240" w:lineRule="auto"/>
                    <w:jc w:val="center"/>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List of Existing/Potential Team Members</w:t>
                  </w:r>
                </w:p>
              </w:tc>
              <w:tc>
                <w:tcPr>
                  <w:tcW w:w="1028" w:type="pct"/>
                  <w:gridSpan w:val="2"/>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1A534FC6" w14:textId="77777777" w:rsidR="00C43A7D" w:rsidRPr="00F65216" w:rsidRDefault="00C43A7D" w:rsidP="00B41913">
                  <w:pPr>
                    <w:widowControl/>
                    <w:spacing w:before="120" w:after="120" w:line="240" w:lineRule="auto"/>
                    <w:jc w:val="center"/>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Stipulate the Role of the Member in the project</w:t>
                  </w:r>
                </w:p>
              </w:tc>
              <w:tc>
                <w:tcPr>
                  <w:tcW w:w="1029" w:type="pct"/>
                  <w:tcBorders>
                    <w:top w:val="single" w:sz="12" w:space="0" w:color="auto"/>
                    <w:left w:val="single" w:sz="6" w:space="0" w:color="auto"/>
                    <w:bottom w:val="single" w:sz="6" w:space="0" w:color="auto"/>
                    <w:right w:val="single" w:sz="12" w:space="0" w:color="auto"/>
                  </w:tcBorders>
                  <w:shd w:val="clear" w:color="auto" w:fill="DBE5F1" w:themeFill="accent1" w:themeFillTint="33"/>
                </w:tcPr>
                <w:p w14:paraId="09281BA0" w14:textId="77777777" w:rsidR="00C43A7D" w:rsidRPr="00F65216" w:rsidRDefault="00C43A7D" w:rsidP="00B41913">
                  <w:pPr>
                    <w:widowControl/>
                    <w:spacing w:before="120" w:after="120" w:line="240" w:lineRule="auto"/>
                    <w:jc w:val="center"/>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Highest Qualification and Relevant Experience</w:t>
                  </w:r>
                </w:p>
              </w:tc>
            </w:tr>
            <w:tr w:rsidR="00C43A7D" w:rsidRPr="00F65216" w14:paraId="78CB84C6" w14:textId="77777777" w:rsidTr="00B41913">
              <w:trPr>
                <w:trHeight w:val="624"/>
              </w:trPr>
              <w:tc>
                <w:tcPr>
                  <w:tcW w:w="2943"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14:paraId="5B4EA915"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3B96092"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9" w:type="pct"/>
                  <w:tcBorders>
                    <w:top w:val="single" w:sz="6" w:space="0" w:color="auto"/>
                    <w:left w:val="single" w:sz="6" w:space="0" w:color="auto"/>
                    <w:bottom w:val="single" w:sz="6" w:space="0" w:color="auto"/>
                    <w:right w:val="single" w:sz="12" w:space="0" w:color="auto"/>
                  </w:tcBorders>
                </w:tcPr>
                <w:p w14:paraId="29BAA7FE"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6CB04FEE" w14:textId="77777777" w:rsidTr="00B41913">
              <w:trPr>
                <w:trHeight w:val="624"/>
              </w:trPr>
              <w:tc>
                <w:tcPr>
                  <w:tcW w:w="2943"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14:paraId="32B1A767"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46FDD7A"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9" w:type="pct"/>
                  <w:tcBorders>
                    <w:top w:val="single" w:sz="6" w:space="0" w:color="auto"/>
                    <w:left w:val="single" w:sz="6" w:space="0" w:color="auto"/>
                    <w:bottom w:val="single" w:sz="6" w:space="0" w:color="auto"/>
                    <w:right w:val="single" w:sz="12" w:space="0" w:color="auto"/>
                  </w:tcBorders>
                </w:tcPr>
                <w:p w14:paraId="329080F7"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46DD53BC" w14:textId="77777777" w:rsidTr="00B41913">
              <w:trPr>
                <w:trHeight w:val="624"/>
              </w:trPr>
              <w:tc>
                <w:tcPr>
                  <w:tcW w:w="2943"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14:paraId="42F75340"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541866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9" w:type="pct"/>
                  <w:tcBorders>
                    <w:top w:val="single" w:sz="6" w:space="0" w:color="auto"/>
                    <w:left w:val="single" w:sz="6" w:space="0" w:color="auto"/>
                    <w:bottom w:val="single" w:sz="6" w:space="0" w:color="auto"/>
                    <w:right w:val="single" w:sz="12" w:space="0" w:color="auto"/>
                  </w:tcBorders>
                </w:tcPr>
                <w:p w14:paraId="5DCE1A8C"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7B9F6E09" w14:textId="77777777" w:rsidTr="00B41913">
              <w:trPr>
                <w:trHeight w:val="624"/>
              </w:trPr>
              <w:tc>
                <w:tcPr>
                  <w:tcW w:w="2943"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14:paraId="33E23C33"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92C2F65"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9" w:type="pct"/>
                  <w:tcBorders>
                    <w:top w:val="single" w:sz="6" w:space="0" w:color="auto"/>
                    <w:left w:val="single" w:sz="6" w:space="0" w:color="auto"/>
                    <w:bottom w:val="single" w:sz="6" w:space="0" w:color="auto"/>
                    <w:right w:val="single" w:sz="12" w:space="0" w:color="auto"/>
                  </w:tcBorders>
                </w:tcPr>
                <w:p w14:paraId="7F22F860"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74CD2DE9" w14:textId="77777777" w:rsidTr="00B41913">
              <w:trPr>
                <w:trHeight w:val="624"/>
              </w:trPr>
              <w:tc>
                <w:tcPr>
                  <w:tcW w:w="2943" w:type="pct"/>
                  <w:gridSpan w:val="4"/>
                  <w:tcBorders>
                    <w:top w:val="single" w:sz="6" w:space="0" w:color="auto"/>
                    <w:left w:val="single" w:sz="12" w:space="0" w:color="auto"/>
                    <w:bottom w:val="single" w:sz="6" w:space="0" w:color="auto"/>
                    <w:right w:val="single" w:sz="6" w:space="0" w:color="auto"/>
                  </w:tcBorders>
                  <w:shd w:val="clear" w:color="auto" w:fill="auto"/>
                  <w:vAlign w:val="center"/>
                </w:tcPr>
                <w:p w14:paraId="2E4D5684"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7FCDA8C"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029" w:type="pct"/>
                  <w:tcBorders>
                    <w:top w:val="single" w:sz="6" w:space="0" w:color="auto"/>
                    <w:left w:val="single" w:sz="6" w:space="0" w:color="auto"/>
                    <w:bottom w:val="single" w:sz="6" w:space="0" w:color="auto"/>
                    <w:right w:val="single" w:sz="12" w:space="0" w:color="auto"/>
                  </w:tcBorders>
                </w:tcPr>
                <w:p w14:paraId="6A59097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5AB6CC99" w14:textId="77777777" w:rsidTr="00B41913">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14:paraId="7E67445E"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color w:val="191970"/>
                      <w:sz w:val="20"/>
                      <w:szCs w:val="20"/>
                      <w:lang w:val="en-US"/>
                    </w:rPr>
                    <w:t>A7.</w:t>
                  </w:r>
                  <w:r w:rsidRPr="00F65216">
                    <w:rPr>
                      <w:rFonts w:ascii="Calibri" w:eastAsia="Times New Roman" w:hAnsi="Calibri" w:cs="Arial"/>
                      <w:b/>
                      <w:bCs/>
                      <w:color w:val="191970"/>
                      <w:sz w:val="20"/>
                      <w:szCs w:val="20"/>
                      <w:lang w:val="en-US"/>
                    </w:rPr>
                    <w:tab/>
                    <w:t xml:space="preserve">LIST OF POTENTIAL COLLABORATORS </w:t>
                  </w:r>
                </w:p>
              </w:tc>
            </w:tr>
            <w:tr w:rsidR="00C43A7D" w:rsidRPr="00F65216" w14:paraId="2A272821" w14:textId="77777777" w:rsidTr="00B41913">
              <w:trPr>
                <w:trHeight w:val="624"/>
              </w:trPr>
              <w:tc>
                <w:tcPr>
                  <w:tcW w:w="5000"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31D3EC90"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 xml:space="preserve">List of potential collaborators participating in the implementation of this </w:t>
                  </w:r>
                  <w:proofErr w:type="spellStart"/>
                  <w:r w:rsidRPr="00F65216">
                    <w:rPr>
                      <w:rFonts w:ascii="Calibri" w:eastAsia="Times New Roman" w:hAnsi="Calibri" w:cs="Arial"/>
                      <w:b/>
                      <w:color w:val="000000"/>
                      <w:sz w:val="20"/>
                      <w:szCs w:val="20"/>
                      <w:lang w:val="en-US"/>
                    </w:rPr>
                    <w:t>programme</w:t>
                  </w:r>
                  <w:proofErr w:type="spellEnd"/>
                </w:p>
              </w:tc>
            </w:tr>
            <w:tr w:rsidR="00C43A7D" w:rsidRPr="00F65216" w14:paraId="7AF810E2" w14:textId="77777777" w:rsidTr="00B41913">
              <w:trPr>
                <w:trHeight w:val="624"/>
              </w:trPr>
              <w:tc>
                <w:tcPr>
                  <w:tcW w:w="2442" w:type="pct"/>
                  <w:gridSpan w:val="3"/>
                  <w:tcBorders>
                    <w:top w:val="single" w:sz="12" w:space="0" w:color="auto"/>
                    <w:left w:val="single" w:sz="12" w:space="0" w:color="auto"/>
                    <w:bottom w:val="single" w:sz="6" w:space="0" w:color="auto"/>
                    <w:right w:val="single" w:sz="6" w:space="0" w:color="auto"/>
                  </w:tcBorders>
                  <w:shd w:val="clear" w:color="auto" w:fill="auto"/>
                  <w:vAlign w:val="center"/>
                </w:tcPr>
                <w:p w14:paraId="3B3B4F55"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2558"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6D5F4572"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0941DBA6" w14:textId="77777777" w:rsidTr="00B41913">
              <w:trPr>
                <w:trHeight w:val="624"/>
              </w:trPr>
              <w:tc>
                <w:tcPr>
                  <w:tcW w:w="2442"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14:paraId="19ACB2A7"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2558"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114E7096"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270A9B29" w14:textId="77777777" w:rsidTr="00B41913">
              <w:trPr>
                <w:trHeight w:val="624"/>
              </w:trPr>
              <w:tc>
                <w:tcPr>
                  <w:tcW w:w="2442" w:type="pct"/>
                  <w:gridSpan w:val="3"/>
                  <w:tcBorders>
                    <w:top w:val="single" w:sz="6" w:space="0" w:color="auto"/>
                    <w:left w:val="single" w:sz="12" w:space="0" w:color="auto"/>
                    <w:bottom w:val="single" w:sz="6" w:space="0" w:color="auto"/>
                    <w:right w:val="single" w:sz="6" w:space="0" w:color="auto"/>
                  </w:tcBorders>
                  <w:shd w:val="clear" w:color="auto" w:fill="auto"/>
                  <w:vAlign w:val="center"/>
                </w:tcPr>
                <w:p w14:paraId="3E9428C6"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2558"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4ED19FB"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21EFF0AE" w14:textId="77777777" w:rsidTr="00B41913">
              <w:trPr>
                <w:trHeight w:val="624"/>
              </w:trPr>
              <w:tc>
                <w:tcPr>
                  <w:tcW w:w="2442" w:type="pct"/>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5CEF39BA" w14:textId="77777777" w:rsidR="00C43A7D" w:rsidRPr="00F65216" w:rsidRDefault="00C43A7D" w:rsidP="00B41913">
                  <w:pPr>
                    <w:widowControl/>
                    <w:spacing w:before="0" w:line="240" w:lineRule="auto"/>
                    <w:rPr>
                      <w:rFonts w:ascii="Calibri" w:eastAsia="Times New Roman" w:hAnsi="Calibri" w:cs="Arial"/>
                      <w:b/>
                      <w:color w:val="000000"/>
                      <w:sz w:val="20"/>
                      <w:szCs w:val="20"/>
                      <w:lang w:val="en-US"/>
                    </w:rPr>
                  </w:pPr>
                </w:p>
              </w:tc>
              <w:tc>
                <w:tcPr>
                  <w:tcW w:w="2558"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14:paraId="6086797F" w14:textId="77777777" w:rsidR="00C43A7D" w:rsidRPr="00F65216" w:rsidRDefault="00C43A7D" w:rsidP="00B41913">
                  <w:pPr>
                    <w:widowControl/>
                    <w:spacing w:before="100" w:beforeAutospacing="1" w:after="100" w:afterAutospacing="1" w:line="240" w:lineRule="auto"/>
                    <w:rPr>
                      <w:rFonts w:ascii="Calibri" w:eastAsia="Times New Roman" w:hAnsi="Calibri" w:cs="Arial"/>
                      <w:b/>
                      <w:color w:val="000000"/>
                      <w:sz w:val="20"/>
                      <w:szCs w:val="20"/>
                      <w:lang w:val="en-US"/>
                    </w:rPr>
                  </w:pPr>
                </w:p>
              </w:tc>
            </w:tr>
            <w:tr w:rsidR="00C43A7D" w:rsidRPr="00F65216" w14:paraId="13B8C9AA" w14:textId="77777777" w:rsidTr="00B41913">
              <w:trPr>
                <w:trHeight w:val="590"/>
              </w:trPr>
              <w:tc>
                <w:tcPr>
                  <w:tcW w:w="5000" w:type="pct"/>
                  <w:gridSpan w:val="7"/>
                  <w:tcBorders>
                    <w:top w:val="single" w:sz="24" w:space="0" w:color="auto"/>
                    <w:left w:val="single" w:sz="12" w:space="0" w:color="auto"/>
                    <w:bottom w:val="single" w:sz="12" w:space="0" w:color="auto"/>
                    <w:right w:val="single" w:sz="12" w:space="0" w:color="auto"/>
                  </w:tcBorders>
                  <w:shd w:val="clear" w:color="auto" w:fill="E7EDF5"/>
                  <w:vAlign w:val="center"/>
                </w:tcPr>
                <w:p w14:paraId="0CF0FA23" w14:textId="77777777" w:rsidR="00C43A7D" w:rsidRPr="00F65216" w:rsidRDefault="00C43A7D" w:rsidP="00B41913">
                  <w:pPr>
                    <w:widowControl/>
                    <w:spacing w:before="100" w:beforeAutospacing="1" w:after="100" w:afterAutospacing="1" w:line="240" w:lineRule="auto"/>
                    <w:outlineLvl w:val="1"/>
                    <w:rPr>
                      <w:rFonts w:ascii="Calibri" w:eastAsia="Times New Roman" w:hAnsi="Calibri" w:cs="Arial"/>
                      <w:b/>
                      <w:bCs/>
                      <w:sz w:val="20"/>
                      <w:szCs w:val="20"/>
                      <w:lang w:val="en-US"/>
                    </w:rPr>
                  </w:pPr>
                  <w:r w:rsidRPr="00F65216">
                    <w:rPr>
                      <w:rFonts w:ascii="Calibri" w:eastAsia="Times New Roman" w:hAnsi="Calibri" w:cs="Arial"/>
                      <w:b/>
                      <w:bCs/>
                      <w:color w:val="191970"/>
                      <w:sz w:val="20"/>
                      <w:szCs w:val="20"/>
                      <w:lang w:val="en-US"/>
                    </w:rPr>
                    <w:t>A8.</w:t>
                  </w:r>
                  <w:r w:rsidRPr="00F65216">
                    <w:rPr>
                      <w:rFonts w:ascii="Calibri" w:eastAsia="Times New Roman" w:hAnsi="Calibri" w:cs="Arial"/>
                      <w:b/>
                      <w:bCs/>
                      <w:color w:val="191970"/>
                      <w:sz w:val="20"/>
                      <w:szCs w:val="20"/>
                      <w:lang w:val="en-US"/>
                    </w:rPr>
                    <w:tab/>
                    <w:t xml:space="preserve">REFERENCES </w:t>
                  </w:r>
                </w:p>
              </w:tc>
            </w:tr>
            <w:tr w:rsidR="00C43A7D" w:rsidRPr="00F65216" w14:paraId="0261F65E" w14:textId="77777777" w:rsidTr="00B41913">
              <w:trPr>
                <w:trHeight w:val="468"/>
              </w:trPr>
              <w:tc>
                <w:tcPr>
                  <w:tcW w:w="5000" w:type="pct"/>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31D340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Provide the names and contact details of three reputable persons whom can attest to the quality of your work</w:t>
                  </w:r>
                </w:p>
              </w:tc>
            </w:tr>
            <w:tr w:rsidR="00C43A7D" w:rsidRPr="00F65216" w14:paraId="0D27BFA8" w14:textId="77777777" w:rsidTr="00B41913">
              <w:trPr>
                <w:trHeight w:val="468"/>
              </w:trPr>
              <w:tc>
                <w:tcPr>
                  <w:tcW w:w="1221" w:type="pct"/>
                  <w:tcBorders>
                    <w:top w:val="single" w:sz="12" w:space="0" w:color="auto"/>
                    <w:left w:val="single" w:sz="12" w:space="0" w:color="auto"/>
                    <w:bottom w:val="single" w:sz="6" w:space="0" w:color="auto"/>
                    <w:right w:val="single" w:sz="6" w:space="0" w:color="auto"/>
                  </w:tcBorders>
                  <w:shd w:val="clear" w:color="auto" w:fill="DBE5F1" w:themeFill="accent1" w:themeFillTint="33"/>
                  <w:vAlign w:val="center"/>
                </w:tcPr>
                <w:p w14:paraId="0335375D" w14:textId="77777777" w:rsidR="00C43A7D" w:rsidRPr="00F65216" w:rsidRDefault="00C43A7D" w:rsidP="00B41913">
                  <w:pPr>
                    <w:widowControl/>
                    <w:spacing w:before="120" w:after="120" w:line="240" w:lineRule="auto"/>
                    <w:jc w:val="center"/>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Name &amp; Designation</w:t>
                  </w:r>
                </w:p>
              </w:tc>
              <w:tc>
                <w:tcPr>
                  <w:tcW w:w="1221" w:type="pct"/>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2B999BA4" w14:textId="77777777" w:rsidR="00C43A7D" w:rsidRPr="00F65216" w:rsidRDefault="00C43A7D" w:rsidP="00B41913">
                  <w:pPr>
                    <w:widowControl/>
                    <w:spacing w:before="120" w:after="120" w:line="240" w:lineRule="auto"/>
                    <w:jc w:val="center"/>
                    <w:rPr>
                      <w:rFonts w:ascii="Calibri" w:eastAsia="Times New Roman" w:hAnsi="Calibri" w:cs="Arial"/>
                      <w:b/>
                      <w:color w:val="000000"/>
                      <w:sz w:val="20"/>
                      <w:szCs w:val="20"/>
                      <w:lang w:val="en-US"/>
                    </w:rPr>
                  </w:pPr>
                  <w:proofErr w:type="spellStart"/>
                  <w:r w:rsidRPr="00F65216">
                    <w:rPr>
                      <w:rFonts w:ascii="Calibri" w:eastAsia="Times New Roman" w:hAnsi="Calibri" w:cs="Arial"/>
                      <w:b/>
                      <w:color w:val="000000"/>
                      <w:sz w:val="20"/>
                      <w:szCs w:val="20"/>
                      <w:lang w:val="en-US"/>
                    </w:rPr>
                    <w:t>Organisation</w:t>
                  </w:r>
                  <w:proofErr w:type="spellEnd"/>
                </w:p>
              </w:tc>
              <w:tc>
                <w:tcPr>
                  <w:tcW w:w="1221" w:type="pct"/>
                  <w:gridSpan w:val="2"/>
                  <w:tcBorders>
                    <w:top w:val="single" w:sz="12" w:space="0" w:color="auto"/>
                    <w:left w:val="single" w:sz="6" w:space="0" w:color="auto"/>
                    <w:bottom w:val="single" w:sz="6" w:space="0" w:color="auto"/>
                    <w:right w:val="single" w:sz="6" w:space="0" w:color="auto"/>
                  </w:tcBorders>
                  <w:shd w:val="clear" w:color="auto" w:fill="DBE5F1" w:themeFill="accent1" w:themeFillTint="33"/>
                  <w:vAlign w:val="center"/>
                </w:tcPr>
                <w:p w14:paraId="3EF4BD89" w14:textId="77777777" w:rsidR="00C43A7D" w:rsidRPr="00F65216" w:rsidRDefault="00C43A7D" w:rsidP="00B41913">
                  <w:pPr>
                    <w:widowControl/>
                    <w:spacing w:before="120" w:after="120" w:line="240" w:lineRule="auto"/>
                    <w:jc w:val="center"/>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Contact Telephone Number</w:t>
                  </w:r>
                </w:p>
              </w:tc>
              <w:tc>
                <w:tcPr>
                  <w:tcW w:w="1337" w:type="pct"/>
                  <w:gridSpan w:val="2"/>
                  <w:tcBorders>
                    <w:top w:val="single" w:sz="12" w:space="0" w:color="auto"/>
                    <w:left w:val="single" w:sz="6" w:space="0" w:color="auto"/>
                    <w:bottom w:val="single" w:sz="6" w:space="0" w:color="auto"/>
                    <w:right w:val="single" w:sz="12" w:space="0" w:color="auto"/>
                  </w:tcBorders>
                  <w:shd w:val="clear" w:color="auto" w:fill="DBE5F1" w:themeFill="accent1" w:themeFillTint="33"/>
                  <w:vAlign w:val="center"/>
                </w:tcPr>
                <w:p w14:paraId="4E181699" w14:textId="77777777" w:rsidR="00C43A7D" w:rsidRPr="00F65216" w:rsidRDefault="00C43A7D" w:rsidP="00B41913">
                  <w:pPr>
                    <w:widowControl/>
                    <w:spacing w:before="120" w:after="120" w:line="240" w:lineRule="auto"/>
                    <w:jc w:val="center"/>
                    <w:rPr>
                      <w:rFonts w:ascii="Calibri" w:eastAsia="Times New Roman" w:hAnsi="Calibri" w:cs="Arial"/>
                      <w:b/>
                      <w:color w:val="000000"/>
                      <w:sz w:val="20"/>
                      <w:szCs w:val="20"/>
                      <w:lang w:val="en-US"/>
                    </w:rPr>
                  </w:pPr>
                  <w:r w:rsidRPr="00F65216">
                    <w:rPr>
                      <w:rFonts w:ascii="Calibri" w:eastAsia="Times New Roman" w:hAnsi="Calibri" w:cs="Arial"/>
                      <w:b/>
                      <w:color w:val="000000"/>
                      <w:sz w:val="20"/>
                      <w:szCs w:val="20"/>
                      <w:lang w:val="en-US"/>
                    </w:rPr>
                    <w:t>Content E-mail Address</w:t>
                  </w:r>
                </w:p>
              </w:tc>
            </w:tr>
            <w:tr w:rsidR="00C43A7D" w:rsidRPr="00F65216" w14:paraId="14CEEA32" w14:textId="77777777" w:rsidTr="00B41913">
              <w:trPr>
                <w:trHeight w:val="467"/>
              </w:trPr>
              <w:tc>
                <w:tcPr>
                  <w:tcW w:w="1221" w:type="pct"/>
                  <w:tcBorders>
                    <w:top w:val="single" w:sz="6" w:space="0" w:color="auto"/>
                    <w:left w:val="single" w:sz="12" w:space="0" w:color="auto"/>
                    <w:bottom w:val="single" w:sz="6" w:space="0" w:color="auto"/>
                    <w:right w:val="single" w:sz="6" w:space="0" w:color="auto"/>
                  </w:tcBorders>
                  <w:shd w:val="clear" w:color="auto" w:fill="auto"/>
                  <w:vAlign w:val="center"/>
                </w:tcPr>
                <w:p w14:paraId="48F03BDD"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357117"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40571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337"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35A2875"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240702AA" w14:textId="77777777" w:rsidTr="00B41913">
              <w:trPr>
                <w:trHeight w:val="467"/>
              </w:trPr>
              <w:tc>
                <w:tcPr>
                  <w:tcW w:w="1221" w:type="pct"/>
                  <w:tcBorders>
                    <w:top w:val="single" w:sz="6" w:space="0" w:color="auto"/>
                    <w:left w:val="single" w:sz="12" w:space="0" w:color="auto"/>
                    <w:bottom w:val="single" w:sz="6" w:space="0" w:color="auto"/>
                    <w:right w:val="single" w:sz="6" w:space="0" w:color="auto"/>
                  </w:tcBorders>
                  <w:shd w:val="clear" w:color="auto" w:fill="auto"/>
                  <w:vAlign w:val="center"/>
                </w:tcPr>
                <w:p w14:paraId="60FB43E6"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68B030"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3BEEEA"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337"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74959CF"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0BCC3EEC" w14:textId="77777777" w:rsidTr="00B41913">
              <w:trPr>
                <w:trHeight w:val="467"/>
              </w:trPr>
              <w:tc>
                <w:tcPr>
                  <w:tcW w:w="1221" w:type="pct"/>
                  <w:tcBorders>
                    <w:top w:val="single" w:sz="6" w:space="0" w:color="auto"/>
                    <w:left w:val="single" w:sz="12" w:space="0" w:color="auto"/>
                    <w:bottom w:val="single" w:sz="6" w:space="0" w:color="auto"/>
                    <w:right w:val="single" w:sz="6" w:space="0" w:color="auto"/>
                  </w:tcBorders>
                  <w:shd w:val="clear" w:color="auto" w:fill="auto"/>
                  <w:vAlign w:val="center"/>
                </w:tcPr>
                <w:p w14:paraId="3BFDEA8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B34C8"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C49A2D"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337"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65B68B1"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r w:rsidR="00C43A7D" w:rsidRPr="00F65216" w14:paraId="1CBF01E5" w14:textId="77777777" w:rsidTr="00B41913">
              <w:trPr>
                <w:trHeight w:val="467"/>
              </w:trPr>
              <w:tc>
                <w:tcPr>
                  <w:tcW w:w="1221" w:type="pct"/>
                  <w:tcBorders>
                    <w:top w:val="single" w:sz="6" w:space="0" w:color="auto"/>
                    <w:left w:val="single" w:sz="12" w:space="0" w:color="auto"/>
                    <w:bottom w:val="single" w:sz="12" w:space="0" w:color="auto"/>
                    <w:right w:val="single" w:sz="6" w:space="0" w:color="auto"/>
                  </w:tcBorders>
                  <w:shd w:val="clear" w:color="auto" w:fill="auto"/>
                  <w:vAlign w:val="center"/>
                </w:tcPr>
                <w:p w14:paraId="35969770"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14:paraId="6D3C63E6"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221"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14:paraId="40D161F2"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c>
                <w:tcPr>
                  <w:tcW w:w="1337" w:type="pct"/>
                  <w:gridSpan w:val="2"/>
                  <w:tcBorders>
                    <w:top w:val="single" w:sz="6" w:space="0" w:color="auto"/>
                    <w:left w:val="single" w:sz="6" w:space="0" w:color="auto"/>
                    <w:bottom w:val="single" w:sz="12" w:space="0" w:color="auto"/>
                    <w:right w:val="single" w:sz="12" w:space="0" w:color="auto"/>
                  </w:tcBorders>
                  <w:shd w:val="clear" w:color="auto" w:fill="auto"/>
                  <w:vAlign w:val="center"/>
                </w:tcPr>
                <w:p w14:paraId="3BA75044" w14:textId="77777777" w:rsidR="00C43A7D" w:rsidRPr="00F65216" w:rsidRDefault="00C43A7D" w:rsidP="00B41913">
                  <w:pPr>
                    <w:widowControl/>
                    <w:spacing w:before="120" w:after="120" w:line="240" w:lineRule="auto"/>
                    <w:rPr>
                      <w:rFonts w:ascii="Calibri" w:eastAsia="Times New Roman" w:hAnsi="Calibri" w:cs="Arial"/>
                      <w:b/>
                      <w:color w:val="000000"/>
                      <w:sz w:val="20"/>
                      <w:szCs w:val="20"/>
                      <w:lang w:val="en-US"/>
                    </w:rPr>
                  </w:pPr>
                </w:p>
              </w:tc>
            </w:tr>
          </w:tbl>
          <w:p w14:paraId="6A9587AA" w14:textId="77777777" w:rsidR="00C43A7D" w:rsidRDefault="00C43A7D" w:rsidP="0032192B">
            <w:pPr>
              <w:jc w:val="both"/>
              <w:rPr>
                <w:rFonts w:ascii="Arial" w:hAnsi="Arial" w:cs="Arial"/>
              </w:rPr>
            </w:pPr>
          </w:p>
          <w:p w14:paraId="77FE8112" w14:textId="0E4238E0" w:rsidR="00C43A7D" w:rsidRDefault="00C43A7D" w:rsidP="0032192B">
            <w:pPr>
              <w:jc w:val="both"/>
              <w:rPr>
                <w:rFonts w:ascii="Arial" w:hAnsi="Arial" w:cs="Arial"/>
              </w:rPr>
            </w:pPr>
          </w:p>
        </w:tc>
      </w:tr>
      <w:tr w:rsidR="00936E9A" w14:paraId="584633B0" w14:textId="77777777" w:rsidTr="00240CBF">
        <w:tc>
          <w:tcPr>
            <w:tcW w:w="152" w:type="pct"/>
            <w:vMerge/>
          </w:tcPr>
          <w:p w14:paraId="2014154B" w14:textId="77777777" w:rsidR="00936E9A" w:rsidRDefault="00936E9A" w:rsidP="002F3AB0">
            <w:pPr>
              <w:ind w:left="176"/>
              <w:jc w:val="both"/>
              <w:rPr>
                <w:rFonts w:ascii="Arial" w:hAnsi="Arial" w:cs="Arial"/>
              </w:rPr>
            </w:pPr>
          </w:p>
        </w:tc>
        <w:tc>
          <w:tcPr>
            <w:tcW w:w="296" w:type="pct"/>
            <w:gridSpan w:val="5"/>
          </w:tcPr>
          <w:p w14:paraId="3D819206" w14:textId="77777777" w:rsidR="00936E9A" w:rsidRDefault="00936E9A" w:rsidP="002F3AB0">
            <w:pPr>
              <w:ind w:left="176"/>
              <w:jc w:val="both"/>
              <w:rPr>
                <w:rFonts w:ascii="Arial" w:hAnsi="Arial" w:cs="Arial"/>
              </w:rPr>
            </w:pPr>
          </w:p>
        </w:tc>
        <w:tc>
          <w:tcPr>
            <w:tcW w:w="4553" w:type="pct"/>
            <w:gridSpan w:val="16"/>
          </w:tcPr>
          <w:p w14:paraId="2ECBB75D" w14:textId="77777777" w:rsidR="00936E9A" w:rsidRDefault="00936E9A" w:rsidP="002F3AB0">
            <w:pPr>
              <w:ind w:left="176"/>
              <w:jc w:val="both"/>
              <w:rPr>
                <w:rFonts w:ascii="Arial" w:hAnsi="Arial" w:cs="Arial"/>
              </w:rPr>
            </w:pPr>
          </w:p>
        </w:tc>
      </w:tr>
      <w:tr w:rsidR="00C43DE5" w14:paraId="1BAAC4E7" w14:textId="77777777" w:rsidTr="00B52859">
        <w:tc>
          <w:tcPr>
            <w:tcW w:w="5000" w:type="pct"/>
            <w:gridSpan w:val="22"/>
            <w:tcBorders>
              <w:bottom w:val="single" w:sz="4" w:space="0" w:color="auto"/>
            </w:tcBorders>
            <w:shd w:val="clear" w:color="auto" w:fill="F2F2F2" w:themeFill="background1" w:themeFillShade="F2"/>
          </w:tcPr>
          <w:p w14:paraId="1839DD07" w14:textId="77777777" w:rsidR="00C43DE5" w:rsidRDefault="00C43DE5" w:rsidP="002F3AB0">
            <w:pPr>
              <w:ind w:left="34"/>
              <w:rPr>
                <w:rStyle w:val="Strong"/>
              </w:rPr>
            </w:pPr>
            <w:r w:rsidRPr="00CE7EED">
              <w:rPr>
                <w:rStyle w:val="Strong"/>
              </w:rPr>
              <w:lastRenderedPageBreak/>
              <w:t>BID PRICE IN RSA RAND (ALL APPLICABLE TAXES INCLUDED)</w:t>
            </w:r>
          </w:p>
          <w:p w14:paraId="7EE11335" w14:textId="77777777" w:rsidR="00C43DE5" w:rsidRPr="00942585" w:rsidRDefault="00C43DE5" w:rsidP="001E0F5E">
            <w:pPr>
              <w:rPr>
                <w:rStyle w:val="Strong"/>
                <w:rFonts w:asciiTheme="minorHAnsi" w:hAnsiTheme="minorHAnsi" w:cstheme="minorHAnsi"/>
                <w:b w:val="0"/>
                <w:sz w:val="22"/>
              </w:rPr>
            </w:pPr>
            <w:r w:rsidRPr="00942585">
              <w:rPr>
                <w:rStyle w:val="Strong"/>
                <w:rFonts w:asciiTheme="minorHAnsi" w:hAnsiTheme="minorHAnsi" w:cstheme="minorHAnsi"/>
                <w:b w:val="0"/>
                <w:sz w:val="22"/>
              </w:rPr>
              <w:t xml:space="preserve">(WHERE FOREIGN EXCHANGE APPLIES, </w:t>
            </w:r>
            <w:r w:rsidR="001E0F5E">
              <w:rPr>
                <w:rStyle w:val="Strong"/>
                <w:rFonts w:asciiTheme="minorHAnsi" w:hAnsiTheme="minorHAnsi" w:cstheme="minorHAnsi"/>
                <w:b w:val="0"/>
                <w:sz w:val="22"/>
              </w:rPr>
              <w:t xml:space="preserve">AND THE BIDDERS USE DIFFERENT </w:t>
            </w:r>
            <w:r w:rsidRPr="00942585">
              <w:rPr>
                <w:rStyle w:val="Strong"/>
                <w:rFonts w:asciiTheme="minorHAnsi" w:hAnsiTheme="minorHAnsi" w:cstheme="minorHAnsi"/>
                <w:b w:val="0"/>
                <w:sz w:val="22"/>
              </w:rPr>
              <w:t>EXCHANGE RATE</w:t>
            </w:r>
            <w:r w:rsidR="001E0F5E">
              <w:rPr>
                <w:rStyle w:val="Strong"/>
                <w:rFonts w:asciiTheme="minorHAnsi" w:hAnsiTheme="minorHAnsi" w:cstheme="minorHAnsi"/>
                <w:b w:val="0"/>
                <w:sz w:val="22"/>
              </w:rPr>
              <w:t>S, A UNIFORM RATE WILL BE USED BY THE</w:t>
            </w:r>
            <w:r w:rsidR="00914CF1">
              <w:rPr>
                <w:rStyle w:val="Strong"/>
                <w:rFonts w:asciiTheme="minorHAnsi" w:hAnsiTheme="minorHAnsi" w:cstheme="minorHAnsi"/>
                <w:b w:val="0"/>
                <w:sz w:val="22"/>
              </w:rPr>
              <w:t xml:space="preserve"> </w:t>
            </w:r>
            <w:r w:rsidR="009251C0">
              <w:rPr>
                <w:rStyle w:val="Strong"/>
                <w:rFonts w:asciiTheme="minorHAnsi" w:hAnsiTheme="minorHAnsi" w:cstheme="minorHAnsi"/>
                <w:b w:val="0"/>
                <w:sz w:val="22"/>
              </w:rPr>
              <w:t>NRF</w:t>
            </w:r>
            <w:r w:rsidR="00914CF1">
              <w:rPr>
                <w:rStyle w:val="Strong"/>
                <w:rFonts w:asciiTheme="minorHAnsi" w:hAnsiTheme="minorHAnsi" w:cstheme="minorHAnsi"/>
                <w:b w:val="0"/>
                <w:sz w:val="22"/>
              </w:rPr>
              <w:t xml:space="preserve"> </w:t>
            </w:r>
            <w:r w:rsidRPr="00942585">
              <w:rPr>
                <w:rStyle w:val="Strong"/>
                <w:rFonts w:asciiTheme="minorHAnsi" w:hAnsiTheme="minorHAnsi" w:cstheme="minorHAnsi"/>
                <w:b w:val="0"/>
                <w:sz w:val="22"/>
              </w:rPr>
              <w:t xml:space="preserve">TO </w:t>
            </w:r>
            <w:r w:rsidR="001E0F5E">
              <w:rPr>
                <w:rStyle w:val="Strong"/>
                <w:rFonts w:asciiTheme="minorHAnsi" w:hAnsiTheme="minorHAnsi" w:cstheme="minorHAnsi"/>
                <w:b w:val="0"/>
                <w:sz w:val="22"/>
              </w:rPr>
              <w:t>ADJUST THE QUOTED PRICES TO ALLOW FOR FAIR COMPARISON</w:t>
            </w:r>
          </w:p>
        </w:tc>
      </w:tr>
      <w:tr w:rsidR="00B52859" w14:paraId="1405E79B" w14:textId="77777777" w:rsidTr="00240CBF">
        <w:tc>
          <w:tcPr>
            <w:tcW w:w="234" w:type="pct"/>
            <w:gridSpan w:val="4"/>
            <w:shd w:val="clear" w:color="auto" w:fill="F2F2F2" w:themeFill="background1" w:themeFillShade="F2"/>
          </w:tcPr>
          <w:p w14:paraId="01509415" w14:textId="77777777" w:rsidR="00C43DE5" w:rsidRPr="00CE7EED" w:rsidRDefault="00C43DE5" w:rsidP="00D147EF">
            <w:pPr>
              <w:spacing w:line="360" w:lineRule="auto"/>
              <w:ind w:right="-151"/>
              <w:rPr>
                <w:rFonts w:ascii="Arial" w:hAnsi="Arial" w:cs="Arial"/>
                <w:u w:val="single"/>
              </w:rPr>
            </w:pPr>
            <w:r w:rsidRPr="00B96E67">
              <w:rPr>
                <w:rFonts w:ascii="Arial" w:hAnsi="Arial" w:cs="Arial"/>
                <w:u w:val="single"/>
              </w:rPr>
              <w:t>NO</w:t>
            </w:r>
          </w:p>
        </w:tc>
        <w:tc>
          <w:tcPr>
            <w:tcW w:w="333" w:type="pct"/>
            <w:gridSpan w:val="3"/>
            <w:shd w:val="clear" w:color="auto" w:fill="F2F2F2" w:themeFill="background1" w:themeFillShade="F2"/>
          </w:tcPr>
          <w:p w14:paraId="0B4DAC05" w14:textId="77777777" w:rsidR="00C43DE5" w:rsidRDefault="00C43DE5" w:rsidP="0021019F">
            <w:pPr>
              <w:ind w:left="-32" w:right="-95"/>
            </w:pPr>
            <w:r>
              <w:rPr>
                <w:rFonts w:ascii="Arial" w:hAnsi="Arial" w:cs="Arial"/>
                <w:u w:val="single"/>
              </w:rPr>
              <w:t>QTY</w:t>
            </w:r>
          </w:p>
        </w:tc>
        <w:tc>
          <w:tcPr>
            <w:tcW w:w="2508" w:type="pct"/>
            <w:gridSpan w:val="9"/>
            <w:shd w:val="clear" w:color="auto" w:fill="F2F2F2" w:themeFill="background1" w:themeFillShade="F2"/>
          </w:tcPr>
          <w:p w14:paraId="3DCCECBF" w14:textId="77777777" w:rsidR="00C43DE5" w:rsidRDefault="00C43DE5" w:rsidP="002F3AB0">
            <w:pPr>
              <w:spacing w:line="360" w:lineRule="auto"/>
            </w:pPr>
            <w:r w:rsidRPr="00B96E67">
              <w:rPr>
                <w:rFonts w:ascii="Arial" w:hAnsi="Arial" w:cs="Arial"/>
                <w:u w:val="single"/>
              </w:rPr>
              <w:t xml:space="preserve">DESCRIPTION </w:t>
            </w:r>
          </w:p>
        </w:tc>
        <w:tc>
          <w:tcPr>
            <w:tcW w:w="925" w:type="pct"/>
            <w:gridSpan w:val="4"/>
            <w:shd w:val="clear" w:color="auto" w:fill="F2F2F2" w:themeFill="background1" w:themeFillShade="F2"/>
          </w:tcPr>
          <w:p w14:paraId="79A331D0" w14:textId="77777777" w:rsidR="00C43DE5" w:rsidRDefault="00C43DE5" w:rsidP="002F3AB0">
            <w:pPr>
              <w:spacing w:line="360" w:lineRule="auto"/>
            </w:pPr>
            <w:r>
              <w:rPr>
                <w:rFonts w:ascii="Arial" w:hAnsi="Arial" w:cs="Arial"/>
                <w:u w:val="single"/>
              </w:rPr>
              <w:t>UNIT OF MEASURE</w:t>
            </w:r>
          </w:p>
        </w:tc>
        <w:tc>
          <w:tcPr>
            <w:tcW w:w="1001" w:type="pct"/>
            <w:gridSpan w:val="2"/>
            <w:shd w:val="clear" w:color="auto" w:fill="F2F2F2" w:themeFill="background1" w:themeFillShade="F2"/>
          </w:tcPr>
          <w:p w14:paraId="04BAF998" w14:textId="77777777" w:rsidR="00C43DE5" w:rsidRPr="00A03EB0" w:rsidRDefault="00C43DE5" w:rsidP="002F3AB0">
            <w:pPr>
              <w:rPr>
                <w:u w:val="single"/>
              </w:rPr>
            </w:pPr>
            <w:r w:rsidRPr="00A03EB0">
              <w:rPr>
                <w:u w:val="single"/>
              </w:rPr>
              <w:t>UNIT PRICE</w:t>
            </w:r>
          </w:p>
        </w:tc>
      </w:tr>
      <w:tr w:rsidR="00E45AF4" w14:paraId="65E0FFF2" w14:textId="77777777" w:rsidTr="00240CBF">
        <w:tc>
          <w:tcPr>
            <w:tcW w:w="234" w:type="pct"/>
            <w:gridSpan w:val="4"/>
          </w:tcPr>
          <w:p w14:paraId="4192DF4E" w14:textId="77777777" w:rsidR="00C43DE5" w:rsidRDefault="00C43DE5" w:rsidP="002F3AB0">
            <w:r>
              <w:t>1</w:t>
            </w:r>
          </w:p>
        </w:tc>
        <w:tc>
          <w:tcPr>
            <w:tcW w:w="333" w:type="pct"/>
            <w:gridSpan w:val="3"/>
          </w:tcPr>
          <w:p w14:paraId="3A8D7D71" w14:textId="77777777" w:rsidR="00C43DE5" w:rsidRDefault="00C43DE5" w:rsidP="002F3AB0"/>
        </w:tc>
        <w:tc>
          <w:tcPr>
            <w:tcW w:w="2508" w:type="pct"/>
            <w:gridSpan w:val="9"/>
          </w:tcPr>
          <w:p w14:paraId="6112242D" w14:textId="77777777" w:rsidR="00C43DE5" w:rsidRPr="00BC7A42" w:rsidRDefault="00BC7A42" w:rsidP="002F3AB0">
            <w:pPr>
              <w:rPr>
                <w:b/>
              </w:rPr>
            </w:pPr>
            <w:r w:rsidRPr="00BC7A42">
              <w:rPr>
                <w:b/>
              </w:rPr>
              <w:t>NB: Please refer to annexure C for pricing schedule</w:t>
            </w:r>
          </w:p>
        </w:tc>
        <w:tc>
          <w:tcPr>
            <w:tcW w:w="925" w:type="pct"/>
            <w:gridSpan w:val="4"/>
          </w:tcPr>
          <w:p w14:paraId="1002C12B" w14:textId="77777777" w:rsidR="00C43DE5" w:rsidRDefault="00C43DE5" w:rsidP="002F3AB0"/>
        </w:tc>
        <w:tc>
          <w:tcPr>
            <w:tcW w:w="1001" w:type="pct"/>
            <w:gridSpan w:val="2"/>
          </w:tcPr>
          <w:p w14:paraId="54B95AE6" w14:textId="77777777" w:rsidR="00C43DE5" w:rsidRDefault="00C43DE5" w:rsidP="002F3AB0"/>
        </w:tc>
      </w:tr>
      <w:tr w:rsidR="00E45AF4" w14:paraId="134CE602" w14:textId="77777777" w:rsidTr="00240CBF">
        <w:tc>
          <w:tcPr>
            <w:tcW w:w="234" w:type="pct"/>
            <w:gridSpan w:val="4"/>
          </w:tcPr>
          <w:p w14:paraId="03C7D151" w14:textId="77777777" w:rsidR="00C43DE5" w:rsidRDefault="00C43DE5" w:rsidP="002F3AB0">
            <w:r>
              <w:t>2</w:t>
            </w:r>
          </w:p>
        </w:tc>
        <w:tc>
          <w:tcPr>
            <w:tcW w:w="333" w:type="pct"/>
            <w:gridSpan w:val="3"/>
          </w:tcPr>
          <w:p w14:paraId="23B5C135" w14:textId="77777777" w:rsidR="00C43DE5" w:rsidRDefault="00C43DE5" w:rsidP="002F3AB0"/>
        </w:tc>
        <w:tc>
          <w:tcPr>
            <w:tcW w:w="2508" w:type="pct"/>
            <w:gridSpan w:val="9"/>
          </w:tcPr>
          <w:p w14:paraId="0EC1CB40" w14:textId="77777777" w:rsidR="00C43DE5" w:rsidRDefault="00C43DE5" w:rsidP="002F3AB0"/>
        </w:tc>
        <w:tc>
          <w:tcPr>
            <w:tcW w:w="925" w:type="pct"/>
            <w:gridSpan w:val="4"/>
          </w:tcPr>
          <w:p w14:paraId="3B9F042F" w14:textId="77777777" w:rsidR="00C43DE5" w:rsidRDefault="00C43DE5" w:rsidP="002F3AB0"/>
        </w:tc>
        <w:tc>
          <w:tcPr>
            <w:tcW w:w="1001" w:type="pct"/>
            <w:gridSpan w:val="2"/>
          </w:tcPr>
          <w:p w14:paraId="5E703FD0" w14:textId="77777777" w:rsidR="00C43DE5" w:rsidRDefault="00C43DE5" w:rsidP="002F3AB0"/>
        </w:tc>
      </w:tr>
      <w:tr w:rsidR="00E45AF4" w14:paraId="7A14655C" w14:textId="77777777" w:rsidTr="00240CBF">
        <w:tc>
          <w:tcPr>
            <w:tcW w:w="234" w:type="pct"/>
            <w:gridSpan w:val="4"/>
          </w:tcPr>
          <w:p w14:paraId="08208D3B" w14:textId="77777777" w:rsidR="00C43DE5" w:rsidRDefault="00C43DE5" w:rsidP="002F3AB0">
            <w:r>
              <w:t>3</w:t>
            </w:r>
          </w:p>
        </w:tc>
        <w:tc>
          <w:tcPr>
            <w:tcW w:w="333" w:type="pct"/>
            <w:gridSpan w:val="3"/>
          </w:tcPr>
          <w:p w14:paraId="63D6D43E" w14:textId="77777777" w:rsidR="00C43DE5" w:rsidRDefault="00C43DE5" w:rsidP="002F3AB0"/>
        </w:tc>
        <w:tc>
          <w:tcPr>
            <w:tcW w:w="2508" w:type="pct"/>
            <w:gridSpan w:val="9"/>
          </w:tcPr>
          <w:p w14:paraId="43993720" w14:textId="77777777" w:rsidR="00C43DE5" w:rsidRDefault="00C43DE5" w:rsidP="002F3AB0"/>
        </w:tc>
        <w:tc>
          <w:tcPr>
            <w:tcW w:w="925" w:type="pct"/>
            <w:gridSpan w:val="4"/>
          </w:tcPr>
          <w:p w14:paraId="67E48FFA" w14:textId="77777777" w:rsidR="00C43DE5" w:rsidRDefault="00C43DE5" w:rsidP="002F3AB0"/>
        </w:tc>
        <w:tc>
          <w:tcPr>
            <w:tcW w:w="1001" w:type="pct"/>
            <w:gridSpan w:val="2"/>
          </w:tcPr>
          <w:p w14:paraId="4674635B" w14:textId="77777777" w:rsidR="00C43DE5" w:rsidRDefault="00C43DE5" w:rsidP="002F3AB0"/>
        </w:tc>
      </w:tr>
      <w:tr w:rsidR="00C43DE5" w14:paraId="2EB21BAC" w14:textId="77777777" w:rsidTr="00B52859">
        <w:tc>
          <w:tcPr>
            <w:tcW w:w="5000" w:type="pct"/>
            <w:gridSpan w:val="22"/>
          </w:tcPr>
          <w:p w14:paraId="7B816950" w14:textId="77777777" w:rsidR="00C43DE5" w:rsidRDefault="00C43DE5" w:rsidP="002F3AB0">
            <w:r>
              <w:t xml:space="preserve">Total Cost is determined by multiplying quantity by unit price </w:t>
            </w:r>
          </w:p>
        </w:tc>
      </w:tr>
      <w:tr w:rsidR="00BF7D7A" w14:paraId="2483DEFB" w14:textId="77777777" w:rsidTr="00240CBF">
        <w:trPr>
          <w:trHeight w:val="336"/>
        </w:trPr>
        <w:tc>
          <w:tcPr>
            <w:tcW w:w="1796" w:type="pct"/>
            <w:gridSpan w:val="10"/>
            <w:shd w:val="clear" w:color="auto" w:fill="F2F2F2" w:themeFill="background1" w:themeFillShade="F2"/>
          </w:tcPr>
          <w:p w14:paraId="01DC67D6" w14:textId="77777777" w:rsidR="00BF7D7A" w:rsidRDefault="00BF7D7A" w:rsidP="002F3AB0">
            <w:r>
              <w:t xml:space="preserve">TOTAL COSTED VALUE OF ABOVE </w:t>
            </w:r>
          </w:p>
        </w:tc>
        <w:tc>
          <w:tcPr>
            <w:tcW w:w="3204" w:type="pct"/>
            <w:gridSpan w:val="12"/>
          </w:tcPr>
          <w:p w14:paraId="7F8821C1" w14:textId="5D8135C1" w:rsidR="00BF7D7A" w:rsidRDefault="00BF7D7A" w:rsidP="002F3AB0"/>
        </w:tc>
      </w:tr>
      <w:tr w:rsidR="00C43DE5" w14:paraId="1E93EDDC" w14:textId="77777777" w:rsidTr="00B52859">
        <w:tc>
          <w:tcPr>
            <w:tcW w:w="5000" w:type="pct"/>
            <w:gridSpan w:val="22"/>
          </w:tcPr>
          <w:p w14:paraId="720E02F2" w14:textId="77777777" w:rsidR="00C43DE5" w:rsidRPr="00CE7EED" w:rsidRDefault="00C43DE5" w:rsidP="002F3AB0">
            <w:pPr>
              <w:rPr>
                <w:rStyle w:val="Strong"/>
              </w:rPr>
            </w:pPr>
            <w:r w:rsidRPr="00CE7EED">
              <w:rPr>
                <w:rStyle w:val="Strong"/>
              </w:rPr>
              <w:t>Delivery Administration</w:t>
            </w:r>
          </w:p>
        </w:tc>
      </w:tr>
      <w:tr w:rsidR="00E45AF4" w14:paraId="2D66E886" w14:textId="77777777" w:rsidTr="00D72CA9">
        <w:trPr>
          <w:trHeight w:val="655"/>
        </w:trPr>
        <w:tc>
          <w:tcPr>
            <w:tcW w:w="185" w:type="pct"/>
            <w:gridSpan w:val="2"/>
            <w:vMerge w:val="restart"/>
          </w:tcPr>
          <w:p w14:paraId="2C18D2C9" w14:textId="77777777" w:rsidR="00C43DE5" w:rsidRDefault="00C43DE5" w:rsidP="002F3AB0"/>
        </w:tc>
        <w:tc>
          <w:tcPr>
            <w:tcW w:w="1556" w:type="pct"/>
            <w:gridSpan w:val="7"/>
            <w:shd w:val="clear" w:color="auto" w:fill="F2F2F2" w:themeFill="background1" w:themeFillShade="F2"/>
          </w:tcPr>
          <w:p w14:paraId="4F5B35E5" w14:textId="77777777" w:rsidR="00C43DE5" w:rsidRPr="00711AE9" w:rsidRDefault="00C43DE5" w:rsidP="002F3AB0">
            <w:pPr>
              <w:rPr>
                <w:rFonts w:ascii="Arial" w:hAnsi="Arial" w:cs="Arial"/>
                <w:snapToGrid w:val="0"/>
              </w:rPr>
            </w:pPr>
            <w:r>
              <w:rPr>
                <w:rFonts w:ascii="Arial" w:hAnsi="Arial" w:cs="Arial"/>
                <w:snapToGrid w:val="0"/>
              </w:rPr>
              <w:t>Required by Business Unit:</w:t>
            </w:r>
          </w:p>
        </w:tc>
        <w:tc>
          <w:tcPr>
            <w:tcW w:w="3259" w:type="pct"/>
            <w:gridSpan w:val="13"/>
          </w:tcPr>
          <w:p w14:paraId="792F79F7" w14:textId="77777777" w:rsidR="00C43DE5" w:rsidRDefault="00BC7A42" w:rsidP="00BC7A42">
            <w:r>
              <w:t>NRF/SAASTA</w:t>
            </w:r>
          </w:p>
        </w:tc>
      </w:tr>
      <w:tr w:rsidR="00E45AF4" w14:paraId="71557502" w14:textId="77777777" w:rsidTr="00D72CA9">
        <w:trPr>
          <w:trHeight w:val="655"/>
        </w:trPr>
        <w:tc>
          <w:tcPr>
            <w:tcW w:w="185" w:type="pct"/>
            <w:gridSpan w:val="2"/>
            <w:vMerge/>
          </w:tcPr>
          <w:p w14:paraId="5FF336D1" w14:textId="77777777" w:rsidR="00C43DE5" w:rsidRDefault="00C43DE5" w:rsidP="002F3AB0"/>
        </w:tc>
        <w:tc>
          <w:tcPr>
            <w:tcW w:w="1556" w:type="pct"/>
            <w:gridSpan w:val="7"/>
            <w:shd w:val="clear" w:color="auto" w:fill="F2F2F2" w:themeFill="background1" w:themeFillShade="F2"/>
          </w:tcPr>
          <w:p w14:paraId="108ADD79" w14:textId="77777777" w:rsidR="00C43DE5" w:rsidRPr="00711AE9" w:rsidRDefault="00C43DE5" w:rsidP="002F3AB0">
            <w:pPr>
              <w:rPr>
                <w:rFonts w:ascii="Arial" w:hAnsi="Arial" w:cs="Arial"/>
                <w:snapToGrid w:val="0"/>
              </w:rPr>
            </w:pPr>
            <w:r>
              <w:rPr>
                <w:rFonts w:ascii="Arial" w:hAnsi="Arial" w:cs="Arial"/>
                <w:snapToGrid w:val="0"/>
              </w:rPr>
              <w:t>At delivery site:</w:t>
            </w:r>
          </w:p>
        </w:tc>
        <w:tc>
          <w:tcPr>
            <w:tcW w:w="3259" w:type="pct"/>
            <w:gridSpan w:val="13"/>
          </w:tcPr>
          <w:p w14:paraId="3A5F33DD" w14:textId="77777777" w:rsidR="00C43DE5" w:rsidRDefault="00BC7A42" w:rsidP="002F3AB0">
            <w:r>
              <w:t>Various Province</w:t>
            </w:r>
          </w:p>
        </w:tc>
      </w:tr>
      <w:tr w:rsidR="00E45AF4" w14:paraId="70BEAEC4" w14:textId="77777777" w:rsidTr="00D72CA9">
        <w:trPr>
          <w:trHeight w:val="655"/>
        </w:trPr>
        <w:tc>
          <w:tcPr>
            <w:tcW w:w="185" w:type="pct"/>
            <w:gridSpan w:val="2"/>
            <w:vMerge/>
          </w:tcPr>
          <w:p w14:paraId="7676B1C1" w14:textId="77777777" w:rsidR="00C43DE5" w:rsidRDefault="00C43DE5" w:rsidP="002F3AB0"/>
        </w:tc>
        <w:tc>
          <w:tcPr>
            <w:tcW w:w="1556" w:type="pct"/>
            <w:gridSpan w:val="7"/>
            <w:shd w:val="clear" w:color="auto" w:fill="F2F2F2" w:themeFill="background1" w:themeFillShade="F2"/>
          </w:tcPr>
          <w:p w14:paraId="428E25D6" w14:textId="77777777" w:rsidR="00C43DE5" w:rsidRPr="00711AE9" w:rsidRDefault="00C43DE5" w:rsidP="002F3AB0">
            <w:pPr>
              <w:rPr>
                <w:rFonts w:ascii="Arial" w:hAnsi="Arial" w:cs="Arial"/>
                <w:snapToGrid w:val="0"/>
              </w:rPr>
            </w:pPr>
            <w:r>
              <w:rPr>
                <w:rFonts w:ascii="Arial" w:hAnsi="Arial" w:cs="Arial"/>
                <w:snapToGrid w:val="0"/>
              </w:rPr>
              <w:t>Period required for delivery upon placement of delivery instruction:</w:t>
            </w:r>
          </w:p>
        </w:tc>
        <w:tc>
          <w:tcPr>
            <w:tcW w:w="3259" w:type="pct"/>
            <w:gridSpan w:val="13"/>
          </w:tcPr>
          <w:p w14:paraId="624E4BCC" w14:textId="77777777" w:rsidR="00C43DE5" w:rsidRDefault="00BC7A42" w:rsidP="002F3AB0">
            <w:r>
              <w:t xml:space="preserve">After SLA has been signed </w:t>
            </w:r>
          </w:p>
        </w:tc>
      </w:tr>
      <w:tr w:rsidR="00E45AF4" w14:paraId="42F6F5CB" w14:textId="77777777" w:rsidTr="00D72CA9">
        <w:trPr>
          <w:trHeight w:val="655"/>
        </w:trPr>
        <w:tc>
          <w:tcPr>
            <w:tcW w:w="185" w:type="pct"/>
            <w:gridSpan w:val="2"/>
            <w:vMerge/>
          </w:tcPr>
          <w:p w14:paraId="5E43975A" w14:textId="77777777" w:rsidR="00C43DE5" w:rsidRDefault="00C43DE5" w:rsidP="002F3AB0"/>
        </w:tc>
        <w:tc>
          <w:tcPr>
            <w:tcW w:w="1556" w:type="pct"/>
            <w:gridSpan w:val="7"/>
            <w:shd w:val="clear" w:color="auto" w:fill="F2F2F2" w:themeFill="background1" w:themeFillShade="F2"/>
          </w:tcPr>
          <w:p w14:paraId="6212452A" w14:textId="77777777" w:rsidR="00C43DE5" w:rsidRPr="00711AE9" w:rsidRDefault="00C43DE5" w:rsidP="002F3AB0">
            <w:pPr>
              <w:rPr>
                <w:rFonts w:ascii="Arial" w:hAnsi="Arial" w:cs="Arial"/>
                <w:snapToGrid w:val="0"/>
              </w:rPr>
            </w:pPr>
            <w:r>
              <w:rPr>
                <w:rFonts w:ascii="Arial" w:hAnsi="Arial" w:cs="Arial"/>
                <w:snapToGrid w:val="0"/>
              </w:rPr>
              <w:t xml:space="preserve">Delivery </w:t>
            </w:r>
          </w:p>
        </w:tc>
        <w:tc>
          <w:tcPr>
            <w:tcW w:w="3259" w:type="pct"/>
            <w:gridSpan w:val="13"/>
          </w:tcPr>
          <w:p w14:paraId="71F4448E" w14:textId="77777777" w:rsidR="00C43DE5" w:rsidRDefault="00BC7A42" w:rsidP="00BC7A42">
            <w:r>
              <w:t>Firm</w:t>
            </w:r>
          </w:p>
        </w:tc>
      </w:tr>
      <w:tr w:rsidR="00E45AF4" w14:paraId="6A8F274B" w14:textId="77777777" w:rsidTr="00D72CA9">
        <w:trPr>
          <w:trHeight w:val="655"/>
        </w:trPr>
        <w:tc>
          <w:tcPr>
            <w:tcW w:w="185" w:type="pct"/>
            <w:gridSpan w:val="2"/>
            <w:vMerge/>
          </w:tcPr>
          <w:p w14:paraId="1740507A" w14:textId="77777777" w:rsidR="00C43DE5" w:rsidRDefault="00C43DE5" w:rsidP="002F3AB0"/>
        </w:tc>
        <w:tc>
          <w:tcPr>
            <w:tcW w:w="1556" w:type="pct"/>
            <w:gridSpan w:val="7"/>
            <w:shd w:val="clear" w:color="auto" w:fill="F2F2F2" w:themeFill="background1" w:themeFillShade="F2"/>
          </w:tcPr>
          <w:p w14:paraId="195C2918" w14:textId="77777777" w:rsidR="00C43DE5" w:rsidRPr="00711AE9" w:rsidRDefault="0021019F" w:rsidP="0021019F">
            <w:pPr>
              <w:rPr>
                <w:rFonts w:ascii="Arial" w:hAnsi="Arial" w:cs="Arial"/>
                <w:snapToGrid w:val="0"/>
              </w:rPr>
            </w:pPr>
            <w:r>
              <w:rPr>
                <w:rFonts w:ascii="Arial" w:hAnsi="Arial" w:cs="Arial"/>
                <w:snapToGrid w:val="0"/>
              </w:rPr>
              <w:t xml:space="preserve">Delivery basis </w:t>
            </w:r>
          </w:p>
        </w:tc>
        <w:tc>
          <w:tcPr>
            <w:tcW w:w="3259" w:type="pct"/>
            <w:gridSpan w:val="13"/>
          </w:tcPr>
          <w:p w14:paraId="7FA15036" w14:textId="77777777" w:rsidR="00C43DE5" w:rsidRDefault="0021019F" w:rsidP="002F3AB0">
            <w:r>
              <w:rPr>
                <w:rFonts w:ascii="Arial" w:hAnsi="Arial" w:cs="Arial"/>
                <w:snapToGrid w:val="0"/>
              </w:rPr>
              <w:t>Full cost to delivery site</w:t>
            </w:r>
            <w:r w:rsidR="00BC7A42">
              <w:rPr>
                <w:rFonts w:ascii="Arial" w:hAnsi="Arial" w:cs="Arial"/>
                <w:snapToGrid w:val="0"/>
              </w:rPr>
              <w:t>(as per NRF/SAASTA obligations</w:t>
            </w:r>
          </w:p>
        </w:tc>
      </w:tr>
      <w:tr w:rsidR="00A947A1" w14:paraId="1D136BA3" w14:textId="77777777" w:rsidTr="00D72CA9">
        <w:trPr>
          <w:trHeight w:val="688"/>
        </w:trPr>
        <w:tc>
          <w:tcPr>
            <w:tcW w:w="185" w:type="pct"/>
            <w:gridSpan w:val="2"/>
            <w:vMerge/>
          </w:tcPr>
          <w:p w14:paraId="10E355DF" w14:textId="77777777" w:rsidR="00C43DE5" w:rsidRDefault="00C43DE5" w:rsidP="002F3AB0"/>
        </w:tc>
        <w:tc>
          <w:tcPr>
            <w:tcW w:w="1556" w:type="pct"/>
            <w:gridSpan w:val="7"/>
            <w:shd w:val="clear" w:color="auto" w:fill="F2F2F2" w:themeFill="background1" w:themeFillShade="F2"/>
          </w:tcPr>
          <w:p w14:paraId="7C61F585" w14:textId="77777777" w:rsidR="00C43DE5" w:rsidRDefault="00C43DE5" w:rsidP="002F3AB0">
            <w:r w:rsidRPr="00711AE9">
              <w:rPr>
                <w:rFonts w:ascii="Arial" w:hAnsi="Arial" w:cs="Arial"/>
                <w:snapToGrid w:val="0"/>
              </w:rPr>
              <w:t>Brand and model</w:t>
            </w:r>
            <w:r w:rsidR="00B565A0">
              <w:rPr>
                <w:rFonts w:ascii="Arial" w:hAnsi="Arial" w:cs="Arial"/>
                <w:snapToGrid w:val="0"/>
              </w:rPr>
              <w:t>, if not included in the proposal</w:t>
            </w:r>
          </w:p>
        </w:tc>
        <w:tc>
          <w:tcPr>
            <w:tcW w:w="3259" w:type="pct"/>
            <w:gridSpan w:val="13"/>
          </w:tcPr>
          <w:p w14:paraId="5514E148" w14:textId="77777777" w:rsidR="00C43DE5" w:rsidRDefault="00BC7A42" w:rsidP="002F3AB0">
            <w:r>
              <w:t>N/A</w:t>
            </w:r>
          </w:p>
        </w:tc>
      </w:tr>
      <w:tr w:rsidR="00A947A1" w14:paraId="5DC48E6D" w14:textId="77777777" w:rsidTr="00D72CA9">
        <w:trPr>
          <w:trHeight w:val="698"/>
        </w:trPr>
        <w:tc>
          <w:tcPr>
            <w:tcW w:w="185" w:type="pct"/>
            <w:gridSpan w:val="2"/>
            <w:vMerge/>
            <w:tcBorders>
              <w:bottom w:val="single" w:sz="4" w:space="0" w:color="auto"/>
            </w:tcBorders>
          </w:tcPr>
          <w:p w14:paraId="0D1515F3" w14:textId="77777777" w:rsidR="00C43DE5" w:rsidRDefault="00C43DE5" w:rsidP="002F3AB0"/>
        </w:tc>
        <w:tc>
          <w:tcPr>
            <w:tcW w:w="1556" w:type="pct"/>
            <w:gridSpan w:val="7"/>
            <w:tcBorders>
              <w:bottom w:val="single" w:sz="4" w:space="0" w:color="auto"/>
            </w:tcBorders>
            <w:shd w:val="clear" w:color="auto" w:fill="F2F2F2" w:themeFill="background1" w:themeFillShade="F2"/>
          </w:tcPr>
          <w:p w14:paraId="7CF7B48F" w14:textId="77777777" w:rsidR="00C43DE5" w:rsidRDefault="00C43DE5" w:rsidP="002F3AB0">
            <w:r w:rsidRPr="00711AE9">
              <w:rPr>
                <w:rFonts w:ascii="Arial" w:hAnsi="Arial" w:cs="Arial"/>
                <w:snapToGrid w:val="0"/>
              </w:rPr>
              <w:t>Country of origin</w:t>
            </w:r>
            <w:r w:rsidR="00B565A0">
              <w:rPr>
                <w:rFonts w:ascii="Arial" w:hAnsi="Arial" w:cs="Arial"/>
                <w:snapToGrid w:val="0"/>
              </w:rPr>
              <w:t>, if not included in the proposal</w:t>
            </w:r>
          </w:p>
        </w:tc>
        <w:tc>
          <w:tcPr>
            <w:tcW w:w="3259" w:type="pct"/>
            <w:gridSpan w:val="13"/>
            <w:tcBorders>
              <w:bottom w:val="single" w:sz="4" w:space="0" w:color="auto"/>
            </w:tcBorders>
          </w:tcPr>
          <w:p w14:paraId="45D6D560" w14:textId="77777777" w:rsidR="00C43DE5" w:rsidRDefault="00BC7A42" w:rsidP="002F3AB0">
            <w:r>
              <w:t>N/A</w:t>
            </w:r>
          </w:p>
        </w:tc>
      </w:tr>
      <w:tr w:rsidR="00C43DE5" w14:paraId="7C111ADC" w14:textId="77777777" w:rsidTr="00B52859">
        <w:tc>
          <w:tcPr>
            <w:tcW w:w="5000" w:type="pct"/>
            <w:gridSpan w:val="22"/>
          </w:tcPr>
          <w:p w14:paraId="5898E189" w14:textId="77777777" w:rsidR="00C43DE5" w:rsidRDefault="00C43DE5" w:rsidP="000E4C0A">
            <w:pPr>
              <w:pStyle w:val="Heading1"/>
              <w:outlineLvl w:val="0"/>
            </w:pPr>
            <w:bookmarkStart w:id="27" w:name="_Toc459800051"/>
            <w:bookmarkStart w:id="28" w:name="_Toc474122030"/>
            <w:r w:rsidRPr="00204E3D">
              <w:rPr>
                <w:caps w:val="0"/>
              </w:rPr>
              <w:t>PREFERENCE POINTS CLAIMED (SBD 6.1)</w:t>
            </w:r>
            <w:bookmarkEnd w:id="27"/>
            <w:bookmarkEnd w:id="28"/>
          </w:p>
        </w:tc>
      </w:tr>
      <w:tr w:rsidR="002B380F" w14:paraId="08190A83" w14:textId="77777777" w:rsidTr="0051368D">
        <w:tc>
          <w:tcPr>
            <w:tcW w:w="185" w:type="pct"/>
            <w:gridSpan w:val="2"/>
          </w:tcPr>
          <w:p w14:paraId="37405ED0" w14:textId="77777777" w:rsidR="002B380F" w:rsidRDefault="002B380F" w:rsidP="00847435"/>
        </w:tc>
        <w:tc>
          <w:tcPr>
            <w:tcW w:w="4815" w:type="pct"/>
            <w:gridSpan w:val="20"/>
          </w:tcPr>
          <w:p w14:paraId="3B8212D3" w14:textId="77777777" w:rsidR="002B380F" w:rsidRPr="00204E3D" w:rsidRDefault="002B380F" w:rsidP="002F3AB0">
            <w:pPr>
              <w:tabs>
                <w:tab w:val="left" w:pos="900"/>
                <w:tab w:val="left" w:pos="2880"/>
                <w:tab w:val="left" w:pos="5760"/>
                <w:tab w:val="left" w:pos="7920"/>
              </w:tabs>
              <w:spacing w:before="120"/>
              <w:ind w:left="900" w:hanging="900"/>
              <w:jc w:val="both"/>
            </w:pPr>
            <w:r w:rsidRPr="00D56B51">
              <w:rPr>
                <w:rFonts w:ascii="Arial" w:eastAsia="Times New Roman" w:hAnsi="Arial" w:cs="Arial"/>
                <w:b/>
                <w:snapToGrid w:val="0"/>
                <w:sz w:val="21"/>
                <w:szCs w:val="21"/>
              </w:rPr>
              <w:t>NB:</w:t>
            </w:r>
            <w:r w:rsidRPr="00D56B51">
              <w:rPr>
                <w:rFonts w:ascii="Arial" w:eastAsia="Times New Roman" w:hAnsi="Arial" w:cs="Arial"/>
                <w:b/>
                <w:snapToGrid w:val="0"/>
                <w:sz w:val="21"/>
                <w:szCs w:val="21"/>
              </w:rPr>
              <w:tab/>
              <w:t xml:space="preserve">BEFORE COMPLETING THIS FORM, BIDDERS MUST STUDY THE GENERAL CONDITIONS, </w:t>
            </w:r>
            <w:r w:rsidR="00876996" w:rsidRPr="00D56B51">
              <w:rPr>
                <w:rFonts w:ascii="Arial" w:eastAsia="Times New Roman" w:hAnsi="Arial" w:cs="Arial"/>
                <w:b/>
                <w:snapToGrid w:val="0"/>
                <w:sz w:val="21"/>
                <w:szCs w:val="21"/>
              </w:rPr>
              <w:t>DEFINITIONS,</w:t>
            </w:r>
            <w:r w:rsidRPr="00D56B51">
              <w:rPr>
                <w:rFonts w:ascii="Arial" w:eastAsia="Times New Roman" w:hAnsi="Arial" w:cs="Arial"/>
                <w:b/>
                <w:snapToGrid w:val="0"/>
                <w:sz w:val="21"/>
                <w:szCs w:val="21"/>
              </w:rPr>
              <w:t xml:space="preserve"> AND DIRECTIVES APPLICABLE IN RESPECT OF B-BBEE, AS PRESCRIBED IN THE PREFERENTIAL PROCUREMENT REGULATIONS, 2011. </w:t>
            </w:r>
          </w:p>
        </w:tc>
      </w:tr>
      <w:tr w:rsidR="002B380F" w14:paraId="5F5C3DC1" w14:textId="77777777" w:rsidTr="0051368D">
        <w:tc>
          <w:tcPr>
            <w:tcW w:w="185" w:type="pct"/>
            <w:gridSpan w:val="2"/>
            <w:vMerge w:val="restart"/>
          </w:tcPr>
          <w:p w14:paraId="43B4FF9C" w14:textId="77777777" w:rsidR="002B380F" w:rsidRDefault="002B380F" w:rsidP="00847435"/>
        </w:tc>
        <w:tc>
          <w:tcPr>
            <w:tcW w:w="4815" w:type="pct"/>
            <w:gridSpan w:val="20"/>
          </w:tcPr>
          <w:p w14:paraId="11BECA1C" w14:textId="77777777" w:rsidR="002B380F" w:rsidRPr="00204E3D" w:rsidRDefault="002B380F" w:rsidP="00801F0B">
            <w:pPr>
              <w:jc w:val="both"/>
            </w:pPr>
            <w:r w:rsidRPr="00204E3D">
              <w:t xml:space="preserve">In terms of Regulation 5 (2) and 6 (2) of the Preferential Procurement Regulations, preference points </w:t>
            </w:r>
            <w:r w:rsidRPr="00204E3D">
              <w:lastRenderedPageBreak/>
              <w:t>are awarded to a Bidder for attaining the B-BBEE status level of contribution in accordance with the table below:</w:t>
            </w:r>
          </w:p>
        </w:tc>
      </w:tr>
      <w:tr w:rsidR="002B380F" w14:paraId="5CC81BEC" w14:textId="77777777" w:rsidTr="0051368D">
        <w:tc>
          <w:tcPr>
            <w:tcW w:w="185" w:type="pct"/>
            <w:gridSpan w:val="2"/>
            <w:vMerge/>
          </w:tcPr>
          <w:p w14:paraId="70BA0E0B" w14:textId="77777777" w:rsidR="002B380F" w:rsidRDefault="002B380F" w:rsidP="00847435"/>
        </w:tc>
        <w:tc>
          <w:tcPr>
            <w:tcW w:w="4815" w:type="pct"/>
            <w:gridSpan w:val="20"/>
          </w:tcPr>
          <w:p w14:paraId="2CB9C2A5" w14:textId="77777777" w:rsidR="002B380F" w:rsidRPr="00D56B51" w:rsidRDefault="002B380F" w:rsidP="002B380F">
            <w:pPr>
              <w:tabs>
                <w:tab w:val="left" w:pos="2880"/>
                <w:tab w:val="left" w:pos="5760"/>
                <w:tab w:val="left" w:pos="7920"/>
              </w:tabs>
              <w:spacing w:before="120" w:after="120"/>
              <w:ind w:left="709" w:hanging="709"/>
              <w:jc w:val="both"/>
              <w:rPr>
                <w:rFonts w:eastAsia="Times New Roman" w:cstheme="minorHAnsi"/>
                <w:snapToGrid w:val="0"/>
              </w:rPr>
            </w:pPr>
            <w:r w:rsidRPr="00D56B51">
              <w:rPr>
                <w:rFonts w:eastAsia="Times New Roman" w:cstheme="minorHAnsi"/>
                <w:snapToGrid w:val="0"/>
              </w:rPr>
              <w:t>The following preference point systems are applicable to all bids:</w:t>
            </w:r>
          </w:p>
          <w:p w14:paraId="6D6CF726" w14:textId="77777777" w:rsidR="002B380F" w:rsidRPr="00D56B51" w:rsidRDefault="002B380F" w:rsidP="002B380F">
            <w:pPr>
              <w:spacing w:before="120" w:after="120"/>
              <w:ind w:left="1104" w:hanging="1405"/>
              <w:jc w:val="both"/>
              <w:rPr>
                <w:rFonts w:eastAsia="Times New Roman" w:cstheme="minorHAnsi"/>
                <w:snapToGrid w:val="0"/>
              </w:rPr>
            </w:pPr>
            <w:r w:rsidRPr="00D56B51">
              <w:rPr>
                <w:rFonts w:eastAsia="Times New Roman" w:cstheme="minorHAnsi"/>
                <w:snapToGrid w:val="0"/>
              </w:rPr>
              <w:t>-</w:t>
            </w:r>
            <w:r w:rsidRPr="00D56B51">
              <w:rPr>
                <w:rFonts w:eastAsia="Times New Roman" w:cstheme="minorHAnsi"/>
                <w:snapToGrid w:val="0"/>
              </w:rPr>
              <w:tab/>
              <w:t xml:space="preserve">the 80/20 system for requirements with a Rand value of up to R1 000 000 (all applicable taxes included); and </w:t>
            </w:r>
          </w:p>
          <w:p w14:paraId="08526A63" w14:textId="77777777" w:rsidR="002B380F" w:rsidRPr="00673382" w:rsidRDefault="002B380F" w:rsidP="002B380F">
            <w:pPr>
              <w:spacing w:before="120" w:after="120"/>
              <w:ind w:left="1104" w:hanging="1405"/>
              <w:jc w:val="both"/>
            </w:pPr>
            <w:r w:rsidRPr="00D56B51">
              <w:rPr>
                <w:rFonts w:eastAsia="Times New Roman" w:cstheme="minorHAnsi"/>
                <w:snapToGrid w:val="0"/>
              </w:rPr>
              <w:t>-</w:t>
            </w:r>
            <w:r w:rsidRPr="00D56B51">
              <w:rPr>
                <w:rFonts w:eastAsia="Times New Roman" w:cstheme="minorHAnsi"/>
                <w:snapToGrid w:val="0"/>
              </w:rPr>
              <w:tab/>
              <w:t>the 90/10 system for requirements with a Rand value above R1 000 000 (all applicable taxes included).</w:t>
            </w:r>
          </w:p>
        </w:tc>
      </w:tr>
      <w:tr w:rsidR="002B380F" w14:paraId="7EBDA96A" w14:textId="77777777" w:rsidTr="0051368D">
        <w:tc>
          <w:tcPr>
            <w:tcW w:w="185" w:type="pct"/>
            <w:gridSpan w:val="2"/>
            <w:vMerge/>
          </w:tcPr>
          <w:p w14:paraId="03E42346" w14:textId="77777777" w:rsidR="002B380F" w:rsidRDefault="002B380F" w:rsidP="00847435"/>
        </w:tc>
        <w:tc>
          <w:tcPr>
            <w:tcW w:w="4815" w:type="pct"/>
            <w:gridSpan w:val="20"/>
            <w:tcBorders>
              <w:bottom w:val="single" w:sz="4" w:space="0" w:color="auto"/>
            </w:tcBorders>
          </w:tcPr>
          <w:p w14:paraId="6229F58A" w14:textId="77777777" w:rsidR="002B380F" w:rsidRDefault="00894786" w:rsidP="00673382">
            <w:r>
              <w:t>T</w:t>
            </w:r>
            <w:r w:rsidR="002B380F" w:rsidRPr="00673382">
              <w:t xml:space="preserve">he value of this bid is </w:t>
            </w:r>
            <w:r w:rsidR="00BC7A42">
              <w:rPr>
                <w:b/>
                <w:color w:val="FF0000"/>
              </w:rPr>
              <w:t>estimated not to</w:t>
            </w:r>
            <w:r w:rsidR="002B380F" w:rsidRPr="00D56B51">
              <w:rPr>
                <w:b/>
                <w:color w:val="FF0000"/>
              </w:rPr>
              <w:t xml:space="preserve"> exceed</w:t>
            </w:r>
            <w:r w:rsidR="002B380F" w:rsidRPr="00D56B51">
              <w:rPr>
                <w:color w:val="FF0000"/>
              </w:rPr>
              <w:t xml:space="preserve"> </w:t>
            </w:r>
            <w:r w:rsidR="002B380F" w:rsidRPr="00673382">
              <w:t>R</w:t>
            </w:r>
            <w:r w:rsidR="002B380F">
              <w:t xml:space="preserve"> </w:t>
            </w:r>
            <w:r w:rsidR="002B380F" w:rsidRPr="00673382">
              <w:t>1 000 000 (all applicable taxes included) and therefore the</w:t>
            </w:r>
            <w:r w:rsidR="002B380F">
              <w:t xml:space="preserve"> </w:t>
            </w:r>
            <w:r w:rsidR="002B380F" w:rsidRPr="00673382">
              <w:t xml:space="preserve">preference point system </w:t>
            </w:r>
            <w:r w:rsidR="002B380F">
              <w:t xml:space="preserve">below </w:t>
            </w:r>
            <w:r w:rsidR="002B380F" w:rsidRPr="00673382">
              <w:t>shall be applicable.</w:t>
            </w:r>
          </w:p>
        </w:tc>
      </w:tr>
      <w:tr w:rsidR="00E45AF4" w14:paraId="732001A5" w14:textId="77777777" w:rsidTr="00240CBF">
        <w:tc>
          <w:tcPr>
            <w:tcW w:w="185" w:type="pct"/>
            <w:gridSpan w:val="2"/>
            <w:vMerge/>
          </w:tcPr>
          <w:p w14:paraId="4D193221" w14:textId="77777777" w:rsidR="002B380F" w:rsidRDefault="002B380F" w:rsidP="00847435"/>
        </w:tc>
        <w:tc>
          <w:tcPr>
            <w:tcW w:w="3482" w:type="pct"/>
            <w:gridSpan w:val="17"/>
            <w:shd w:val="clear" w:color="auto" w:fill="F2F2F2" w:themeFill="background1" w:themeFillShade="F2"/>
          </w:tcPr>
          <w:p w14:paraId="5AA5081C" w14:textId="77777777" w:rsidR="002B380F" w:rsidRPr="00204E3D" w:rsidRDefault="002B380F" w:rsidP="002F3AB0">
            <w:r w:rsidRPr="00D56B51">
              <w:t>THE MAXIMUM POINTS FOR THIS BID ARE ALLOCATED AS FOLLOWS:</w:t>
            </w:r>
          </w:p>
        </w:tc>
        <w:tc>
          <w:tcPr>
            <w:tcW w:w="1333" w:type="pct"/>
            <w:gridSpan w:val="3"/>
            <w:tcBorders>
              <w:bottom w:val="single" w:sz="4" w:space="0" w:color="auto"/>
            </w:tcBorders>
            <w:shd w:val="clear" w:color="auto" w:fill="F2F2F2" w:themeFill="background1" w:themeFillShade="F2"/>
          </w:tcPr>
          <w:p w14:paraId="0834F823" w14:textId="77777777" w:rsidR="002B380F" w:rsidRPr="00AC3479" w:rsidRDefault="002B380F" w:rsidP="002F3AB0">
            <w:pPr>
              <w:jc w:val="center"/>
              <w:rPr>
                <w:b/>
              </w:rPr>
            </w:pPr>
            <w:r w:rsidRPr="00AC3479">
              <w:rPr>
                <w:b/>
              </w:rPr>
              <w:t>POINTS</w:t>
            </w:r>
          </w:p>
        </w:tc>
      </w:tr>
      <w:tr w:rsidR="00E45AF4" w14:paraId="04966FA4" w14:textId="77777777" w:rsidTr="00240CBF">
        <w:tc>
          <w:tcPr>
            <w:tcW w:w="185" w:type="pct"/>
            <w:gridSpan w:val="2"/>
            <w:vMerge/>
          </w:tcPr>
          <w:p w14:paraId="2DEC1A38" w14:textId="77777777" w:rsidR="002B380F" w:rsidRDefault="002B380F" w:rsidP="00847435"/>
        </w:tc>
        <w:tc>
          <w:tcPr>
            <w:tcW w:w="3482" w:type="pct"/>
            <w:gridSpan w:val="17"/>
            <w:vAlign w:val="bottom"/>
          </w:tcPr>
          <w:p w14:paraId="55B692CF" w14:textId="77777777" w:rsidR="002B380F" w:rsidRPr="0081245F" w:rsidRDefault="002B380F" w:rsidP="002F3AB0">
            <w:pPr>
              <w:tabs>
                <w:tab w:val="left" w:pos="2880"/>
                <w:tab w:val="left" w:pos="5760"/>
                <w:tab w:val="left" w:pos="7920"/>
              </w:tabs>
              <w:spacing w:after="120"/>
              <w:rPr>
                <w:rFonts w:cs="Arial"/>
              </w:rPr>
            </w:pPr>
            <w:r w:rsidRPr="0081245F">
              <w:rPr>
                <w:rFonts w:cs="Arial"/>
                <w:b/>
              </w:rPr>
              <w:t>PRICE</w:t>
            </w:r>
          </w:p>
        </w:tc>
        <w:tc>
          <w:tcPr>
            <w:tcW w:w="1333" w:type="pct"/>
            <w:gridSpan w:val="3"/>
            <w:shd w:val="clear" w:color="auto" w:fill="F2F2F2" w:themeFill="background1" w:themeFillShade="F2"/>
          </w:tcPr>
          <w:p w14:paraId="582AFF71" w14:textId="77777777" w:rsidR="002B380F" w:rsidRPr="00AC3479" w:rsidRDefault="00BC7A42" w:rsidP="002F3AB0">
            <w:pPr>
              <w:jc w:val="center"/>
              <w:rPr>
                <w:b/>
                <w:sz w:val="28"/>
                <w:szCs w:val="28"/>
              </w:rPr>
            </w:pPr>
            <w:r>
              <w:rPr>
                <w:b/>
                <w:sz w:val="28"/>
                <w:szCs w:val="28"/>
              </w:rPr>
              <w:t>8</w:t>
            </w:r>
            <w:r w:rsidR="002B380F" w:rsidRPr="00AC3479">
              <w:rPr>
                <w:b/>
                <w:sz w:val="28"/>
                <w:szCs w:val="28"/>
              </w:rPr>
              <w:t>0</w:t>
            </w:r>
          </w:p>
        </w:tc>
      </w:tr>
      <w:tr w:rsidR="00E45AF4" w14:paraId="7E75306F" w14:textId="77777777" w:rsidTr="00240CBF">
        <w:tc>
          <w:tcPr>
            <w:tcW w:w="185" w:type="pct"/>
            <w:gridSpan w:val="2"/>
            <w:vMerge/>
          </w:tcPr>
          <w:p w14:paraId="1A459509" w14:textId="77777777" w:rsidR="002B380F" w:rsidRDefault="002B380F" w:rsidP="00847435"/>
        </w:tc>
        <w:tc>
          <w:tcPr>
            <w:tcW w:w="3482" w:type="pct"/>
            <w:gridSpan w:val="17"/>
            <w:vAlign w:val="bottom"/>
          </w:tcPr>
          <w:p w14:paraId="7A73456B" w14:textId="77777777" w:rsidR="002B380F" w:rsidRPr="0081245F" w:rsidRDefault="002B380F" w:rsidP="002F3AB0">
            <w:pPr>
              <w:tabs>
                <w:tab w:val="left" w:pos="2880"/>
                <w:tab w:val="left" w:pos="5760"/>
                <w:tab w:val="left" w:pos="7920"/>
              </w:tabs>
              <w:spacing w:after="120"/>
              <w:rPr>
                <w:rFonts w:cs="Arial"/>
              </w:rPr>
            </w:pPr>
            <w:r w:rsidRPr="0081245F">
              <w:rPr>
                <w:rFonts w:cs="Arial"/>
                <w:b/>
              </w:rPr>
              <w:t>B-BBEE STATUS LEVEL OF CONTRIBUTION</w:t>
            </w:r>
          </w:p>
        </w:tc>
        <w:tc>
          <w:tcPr>
            <w:tcW w:w="1333" w:type="pct"/>
            <w:gridSpan w:val="3"/>
            <w:shd w:val="clear" w:color="auto" w:fill="F2F2F2" w:themeFill="background1" w:themeFillShade="F2"/>
          </w:tcPr>
          <w:p w14:paraId="333B2131" w14:textId="77777777" w:rsidR="002B380F" w:rsidRPr="00AC3479" w:rsidRDefault="00BC7A42" w:rsidP="002F3AB0">
            <w:pPr>
              <w:jc w:val="center"/>
              <w:rPr>
                <w:b/>
                <w:sz w:val="28"/>
                <w:szCs w:val="28"/>
              </w:rPr>
            </w:pPr>
            <w:r>
              <w:rPr>
                <w:b/>
                <w:sz w:val="28"/>
                <w:szCs w:val="28"/>
              </w:rPr>
              <w:t>2</w:t>
            </w:r>
            <w:r w:rsidR="002B380F" w:rsidRPr="00AC3479">
              <w:rPr>
                <w:b/>
                <w:sz w:val="28"/>
                <w:szCs w:val="28"/>
              </w:rPr>
              <w:t>0</w:t>
            </w:r>
          </w:p>
        </w:tc>
      </w:tr>
      <w:tr w:rsidR="00E45AF4" w14:paraId="05E7432D" w14:textId="77777777" w:rsidTr="00240CBF">
        <w:tc>
          <w:tcPr>
            <w:tcW w:w="185" w:type="pct"/>
            <w:gridSpan w:val="2"/>
            <w:vMerge/>
          </w:tcPr>
          <w:p w14:paraId="70D01825" w14:textId="77777777" w:rsidR="002B380F" w:rsidRDefault="002B380F" w:rsidP="00847435"/>
        </w:tc>
        <w:tc>
          <w:tcPr>
            <w:tcW w:w="3482" w:type="pct"/>
            <w:gridSpan w:val="17"/>
            <w:vAlign w:val="bottom"/>
          </w:tcPr>
          <w:p w14:paraId="7A3B2D29" w14:textId="77777777" w:rsidR="002B380F" w:rsidRPr="0081245F" w:rsidRDefault="002B380F" w:rsidP="002F3AB0">
            <w:pPr>
              <w:tabs>
                <w:tab w:val="left" w:pos="2880"/>
                <w:tab w:val="left" w:pos="5760"/>
                <w:tab w:val="left" w:pos="7920"/>
              </w:tabs>
              <w:spacing w:after="120"/>
              <w:rPr>
                <w:rFonts w:cs="Arial"/>
              </w:rPr>
            </w:pPr>
            <w:r w:rsidRPr="0081245F">
              <w:rPr>
                <w:rFonts w:cs="Arial"/>
                <w:b/>
              </w:rPr>
              <w:t>Total points for Price and B-BBEE must not exceed</w:t>
            </w:r>
          </w:p>
        </w:tc>
        <w:tc>
          <w:tcPr>
            <w:tcW w:w="1333" w:type="pct"/>
            <w:gridSpan w:val="3"/>
            <w:shd w:val="clear" w:color="auto" w:fill="F2F2F2" w:themeFill="background1" w:themeFillShade="F2"/>
          </w:tcPr>
          <w:p w14:paraId="4B40897C" w14:textId="77777777" w:rsidR="002B380F" w:rsidRPr="00AC3479" w:rsidRDefault="002B380F" w:rsidP="002F3AB0">
            <w:pPr>
              <w:jc w:val="center"/>
              <w:rPr>
                <w:b/>
                <w:sz w:val="28"/>
                <w:szCs w:val="28"/>
              </w:rPr>
            </w:pPr>
            <w:r w:rsidRPr="00AC3479">
              <w:rPr>
                <w:b/>
                <w:sz w:val="28"/>
                <w:szCs w:val="28"/>
              </w:rPr>
              <w:t>100</w:t>
            </w:r>
          </w:p>
        </w:tc>
      </w:tr>
      <w:tr w:rsidR="002B380F" w14:paraId="1D238067" w14:textId="77777777" w:rsidTr="0051368D">
        <w:tc>
          <w:tcPr>
            <w:tcW w:w="185" w:type="pct"/>
            <w:gridSpan w:val="2"/>
            <w:vMerge/>
          </w:tcPr>
          <w:p w14:paraId="1408C2C2" w14:textId="77777777" w:rsidR="002B380F" w:rsidRDefault="002B380F" w:rsidP="00847435"/>
        </w:tc>
        <w:tc>
          <w:tcPr>
            <w:tcW w:w="4815" w:type="pct"/>
            <w:gridSpan w:val="20"/>
          </w:tcPr>
          <w:p w14:paraId="2F2442CD" w14:textId="77777777" w:rsidR="002B380F" w:rsidRDefault="002B380F" w:rsidP="00801F0B">
            <w:pPr>
              <w:jc w:val="both"/>
            </w:pPr>
            <w:r>
              <w:t>Preference Points for this bid is awarded in accordance with the table below:</w:t>
            </w:r>
          </w:p>
        </w:tc>
      </w:tr>
      <w:tr w:rsidR="00E45AF4" w14:paraId="4BEE0815" w14:textId="77777777" w:rsidTr="00856E07">
        <w:tc>
          <w:tcPr>
            <w:tcW w:w="185" w:type="pct"/>
            <w:gridSpan w:val="2"/>
            <w:vMerge/>
          </w:tcPr>
          <w:p w14:paraId="76019F4B" w14:textId="77777777" w:rsidR="002B380F" w:rsidRDefault="002B380F" w:rsidP="00847435"/>
        </w:tc>
        <w:tc>
          <w:tcPr>
            <w:tcW w:w="1981" w:type="pct"/>
            <w:gridSpan w:val="10"/>
          </w:tcPr>
          <w:p w14:paraId="37490312" w14:textId="77777777" w:rsidR="002B380F" w:rsidRPr="00B96E67" w:rsidRDefault="002B380F" w:rsidP="002F3AB0">
            <w:pPr>
              <w:ind w:left="462"/>
              <w:rPr>
                <w:rFonts w:ascii="Arial" w:hAnsi="Arial" w:cs="Arial"/>
              </w:rPr>
            </w:pPr>
            <w:r w:rsidRPr="00A372A9">
              <w:rPr>
                <w:rFonts w:ascii="Arial" w:hAnsi="Arial" w:cs="Arial"/>
              </w:rPr>
              <w:t>BBEE Status Level of Contributor per B-BBEE Certificate</w:t>
            </w:r>
          </w:p>
        </w:tc>
        <w:tc>
          <w:tcPr>
            <w:tcW w:w="2834" w:type="pct"/>
            <w:gridSpan w:val="10"/>
          </w:tcPr>
          <w:p w14:paraId="0707A914" w14:textId="77777777" w:rsidR="002B380F" w:rsidRPr="00B96E67" w:rsidRDefault="002B380F" w:rsidP="002F3AB0">
            <w:pPr>
              <w:ind w:left="462"/>
              <w:rPr>
                <w:rFonts w:ascii="Arial" w:hAnsi="Arial" w:cs="Arial"/>
              </w:rPr>
            </w:pPr>
            <w:r>
              <w:t>Preference Points Claimed</w:t>
            </w:r>
          </w:p>
        </w:tc>
      </w:tr>
      <w:tr w:rsidR="00E45AF4" w14:paraId="26B34EB2" w14:textId="77777777" w:rsidTr="00856E07">
        <w:tc>
          <w:tcPr>
            <w:tcW w:w="185" w:type="pct"/>
            <w:gridSpan w:val="2"/>
            <w:vMerge/>
          </w:tcPr>
          <w:p w14:paraId="05B8E0BA" w14:textId="77777777" w:rsidR="002B380F" w:rsidRDefault="002B380F" w:rsidP="00847435"/>
        </w:tc>
        <w:tc>
          <w:tcPr>
            <w:tcW w:w="1981" w:type="pct"/>
            <w:gridSpan w:val="10"/>
          </w:tcPr>
          <w:p w14:paraId="209203E8" w14:textId="77777777" w:rsidR="002B380F" w:rsidRPr="00B96E67" w:rsidRDefault="002B380F" w:rsidP="00BF0821">
            <w:pPr>
              <w:ind w:left="462"/>
              <w:jc w:val="center"/>
              <w:rPr>
                <w:rFonts w:ascii="Arial" w:hAnsi="Arial" w:cs="Arial"/>
              </w:rPr>
            </w:pPr>
            <w:r>
              <w:rPr>
                <w:rFonts w:ascii="Arial" w:hAnsi="Arial" w:cs="Arial"/>
              </w:rPr>
              <w:t>1</w:t>
            </w:r>
          </w:p>
        </w:tc>
        <w:tc>
          <w:tcPr>
            <w:tcW w:w="2834" w:type="pct"/>
            <w:gridSpan w:val="10"/>
          </w:tcPr>
          <w:p w14:paraId="1CACA7EF" w14:textId="77777777" w:rsidR="002B380F" w:rsidRPr="00B96E67" w:rsidRDefault="002B380F" w:rsidP="00BF0821">
            <w:pPr>
              <w:ind w:left="462"/>
              <w:jc w:val="center"/>
              <w:rPr>
                <w:rFonts w:ascii="Arial" w:hAnsi="Arial" w:cs="Arial"/>
              </w:rPr>
            </w:pPr>
            <w:r>
              <w:rPr>
                <w:rFonts w:ascii="Arial" w:hAnsi="Arial" w:cs="Arial"/>
              </w:rPr>
              <w:t>10</w:t>
            </w:r>
          </w:p>
        </w:tc>
      </w:tr>
      <w:tr w:rsidR="00E45AF4" w14:paraId="7206672B" w14:textId="77777777" w:rsidTr="00856E07">
        <w:tc>
          <w:tcPr>
            <w:tcW w:w="185" w:type="pct"/>
            <w:gridSpan w:val="2"/>
            <w:vMerge/>
          </w:tcPr>
          <w:p w14:paraId="47DED875" w14:textId="77777777" w:rsidR="002B380F" w:rsidRDefault="002B380F" w:rsidP="00847435"/>
        </w:tc>
        <w:tc>
          <w:tcPr>
            <w:tcW w:w="1981" w:type="pct"/>
            <w:gridSpan w:val="10"/>
          </w:tcPr>
          <w:p w14:paraId="4B22D985" w14:textId="77777777" w:rsidR="002B380F" w:rsidRPr="00B96E67" w:rsidRDefault="002B380F" w:rsidP="00BF0821">
            <w:pPr>
              <w:ind w:left="462"/>
              <w:jc w:val="center"/>
              <w:rPr>
                <w:rFonts w:ascii="Arial" w:hAnsi="Arial" w:cs="Arial"/>
              </w:rPr>
            </w:pPr>
            <w:r>
              <w:rPr>
                <w:rFonts w:ascii="Arial" w:hAnsi="Arial" w:cs="Arial"/>
              </w:rPr>
              <w:t>2</w:t>
            </w:r>
          </w:p>
        </w:tc>
        <w:tc>
          <w:tcPr>
            <w:tcW w:w="2834" w:type="pct"/>
            <w:gridSpan w:val="10"/>
          </w:tcPr>
          <w:p w14:paraId="12FF9511" w14:textId="77777777" w:rsidR="002B380F" w:rsidRPr="00B96E67" w:rsidRDefault="002B380F" w:rsidP="00BF0821">
            <w:pPr>
              <w:ind w:left="462"/>
              <w:jc w:val="center"/>
              <w:rPr>
                <w:rFonts w:ascii="Arial" w:hAnsi="Arial" w:cs="Arial"/>
              </w:rPr>
            </w:pPr>
            <w:r>
              <w:rPr>
                <w:rFonts w:ascii="Arial" w:hAnsi="Arial" w:cs="Arial"/>
              </w:rPr>
              <w:t>9</w:t>
            </w:r>
          </w:p>
        </w:tc>
      </w:tr>
      <w:tr w:rsidR="00E45AF4" w14:paraId="07BEE2FB" w14:textId="77777777" w:rsidTr="00856E07">
        <w:tc>
          <w:tcPr>
            <w:tcW w:w="185" w:type="pct"/>
            <w:gridSpan w:val="2"/>
            <w:vMerge/>
          </w:tcPr>
          <w:p w14:paraId="7AB0CD16" w14:textId="77777777" w:rsidR="002B380F" w:rsidRDefault="002B380F" w:rsidP="00847435"/>
        </w:tc>
        <w:tc>
          <w:tcPr>
            <w:tcW w:w="1981" w:type="pct"/>
            <w:gridSpan w:val="10"/>
          </w:tcPr>
          <w:p w14:paraId="6BB8B78E" w14:textId="77777777" w:rsidR="002B380F" w:rsidRPr="00B96E67" w:rsidRDefault="002B380F" w:rsidP="00BF0821">
            <w:pPr>
              <w:ind w:left="462"/>
              <w:jc w:val="center"/>
              <w:rPr>
                <w:rFonts w:ascii="Arial" w:hAnsi="Arial" w:cs="Arial"/>
              </w:rPr>
            </w:pPr>
            <w:r>
              <w:rPr>
                <w:rFonts w:ascii="Arial" w:hAnsi="Arial" w:cs="Arial"/>
              </w:rPr>
              <w:t>3</w:t>
            </w:r>
          </w:p>
        </w:tc>
        <w:tc>
          <w:tcPr>
            <w:tcW w:w="2834" w:type="pct"/>
            <w:gridSpan w:val="10"/>
          </w:tcPr>
          <w:p w14:paraId="2866B873" w14:textId="77777777" w:rsidR="002B380F" w:rsidRPr="00B96E67" w:rsidRDefault="002B380F" w:rsidP="00BF0821">
            <w:pPr>
              <w:ind w:left="462"/>
              <w:jc w:val="center"/>
              <w:rPr>
                <w:rFonts w:ascii="Arial" w:hAnsi="Arial" w:cs="Arial"/>
              </w:rPr>
            </w:pPr>
            <w:r>
              <w:rPr>
                <w:rFonts w:ascii="Arial" w:hAnsi="Arial" w:cs="Arial"/>
              </w:rPr>
              <w:t>8</w:t>
            </w:r>
          </w:p>
        </w:tc>
      </w:tr>
      <w:tr w:rsidR="00E45AF4" w14:paraId="6A57684A" w14:textId="77777777" w:rsidTr="00856E07">
        <w:tc>
          <w:tcPr>
            <w:tcW w:w="185" w:type="pct"/>
            <w:gridSpan w:val="2"/>
            <w:vMerge/>
          </w:tcPr>
          <w:p w14:paraId="41166A6F" w14:textId="77777777" w:rsidR="002B380F" w:rsidRDefault="002B380F" w:rsidP="00847435"/>
        </w:tc>
        <w:tc>
          <w:tcPr>
            <w:tcW w:w="1981" w:type="pct"/>
            <w:gridSpan w:val="10"/>
          </w:tcPr>
          <w:p w14:paraId="13FE0775" w14:textId="77777777" w:rsidR="002B380F" w:rsidRPr="00B96E67" w:rsidRDefault="002B380F" w:rsidP="00BF0821">
            <w:pPr>
              <w:ind w:left="462"/>
              <w:jc w:val="center"/>
              <w:rPr>
                <w:rFonts w:ascii="Arial" w:hAnsi="Arial" w:cs="Arial"/>
              </w:rPr>
            </w:pPr>
            <w:r>
              <w:rPr>
                <w:rFonts w:ascii="Arial" w:hAnsi="Arial" w:cs="Arial"/>
              </w:rPr>
              <w:t>4</w:t>
            </w:r>
          </w:p>
        </w:tc>
        <w:tc>
          <w:tcPr>
            <w:tcW w:w="2834" w:type="pct"/>
            <w:gridSpan w:val="10"/>
          </w:tcPr>
          <w:p w14:paraId="1370D2E5" w14:textId="77777777" w:rsidR="002B380F" w:rsidRPr="00B96E67" w:rsidRDefault="002B380F" w:rsidP="00BF0821">
            <w:pPr>
              <w:ind w:left="462"/>
              <w:jc w:val="center"/>
              <w:rPr>
                <w:rFonts w:ascii="Arial" w:hAnsi="Arial" w:cs="Arial"/>
              </w:rPr>
            </w:pPr>
            <w:r>
              <w:rPr>
                <w:rFonts w:ascii="Arial" w:hAnsi="Arial" w:cs="Arial"/>
              </w:rPr>
              <w:t>5</w:t>
            </w:r>
          </w:p>
        </w:tc>
      </w:tr>
      <w:tr w:rsidR="00E45AF4" w14:paraId="20020D81" w14:textId="77777777" w:rsidTr="00856E07">
        <w:tc>
          <w:tcPr>
            <w:tcW w:w="185" w:type="pct"/>
            <w:gridSpan w:val="2"/>
            <w:vMerge/>
          </w:tcPr>
          <w:p w14:paraId="3648DB90" w14:textId="77777777" w:rsidR="002B380F" w:rsidRDefault="002B380F" w:rsidP="00847435"/>
        </w:tc>
        <w:tc>
          <w:tcPr>
            <w:tcW w:w="1981" w:type="pct"/>
            <w:gridSpan w:val="10"/>
          </w:tcPr>
          <w:p w14:paraId="241C06BF" w14:textId="77777777" w:rsidR="002B380F" w:rsidRPr="00B96E67" w:rsidRDefault="002B380F" w:rsidP="00BF0821">
            <w:pPr>
              <w:ind w:left="462"/>
              <w:jc w:val="center"/>
              <w:rPr>
                <w:rFonts w:ascii="Arial" w:hAnsi="Arial" w:cs="Arial"/>
              </w:rPr>
            </w:pPr>
            <w:r>
              <w:rPr>
                <w:rFonts w:ascii="Arial" w:hAnsi="Arial" w:cs="Arial"/>
              </w:rPr>
              <w:t>5</w:t>
            </w:r>
          </w:p>
        </w:tc>
        <w:tc>
          <w:tcPr>
            <w:tcW w:w="2834" w:type="pct"/>
            <w:gridSpan w:val="10"/>
          </w:tcPr>
          <w:p w14:paraId="623B8249" w14:textId="77777777" w:rsidR="002B380F" w:rsidRPr="00B96E67" w:rsidRDefault="002B380F" w:rsidP="00BF0821">
            <w:pPr>
              <w:ind w:left="462"/>
              <w:jc w:val="center"/>
              <w:rPr>
                <w:rFonts w:ascii="Arial" w:hAnsi="Arial" w:cs="Arial"/>
              </w:rPr>
            </w:pPr>
            <w:r>
              <w:rPr>
                <w:rFonts w:ascii="Arial" w:hAnsi="Arial" w:cs="Arial"/>
              </w:rPr>
              <w:t>4</w:t>
            </w:r>
          </w:p>
        </w:tc>
      </w:tr>
      <w:tr w:rsidR="00E45AF4" w14:paraId="13E184D4" w14:textId="77777777" w:rsidTr="00856E07">
        <w:tc>
          <w:tcPr>
            <w:tcW w:w="185" w:type="pct"/>
            <w:gridSpan w:val="2"/>
            <w:vMerge/>
          </w:tcPr>
          <w:p w14:paraId="09CCBF52" w14:textId="77777777" w:rsidR="002B380F" w:rsidRDefault="002B380F" w:rsidP="00847435"/>
        </w:tc>
        <w:tc>
          <w:tcPr>
            <w:tcW w:w="1981" w:type="pct"/>
            <w:gridSpan w:val="10"/>
          </w:tcPr>
          <w:p w14:paraId="0ED45BC6" w14:textId="77777777" w:rsidR="002B380F" w:rsidRPr="00B96E67" w:rsidRDefault="002B380F" w:rsidP="00BF0821">
            <w:pPr>
              <w:ind w:left="462"/>
              <w:jc w:val="center"/>
              <w:rPr>
                <w:rFonts w:ascii="Arial" w:hAnsi="Arial" w:cs="Arial"/>
              </w:rPr>
            </w:pPr>
            <w:r>
              <w:rPr>
                <w:rFonts w:ascii="Arial" w:hAnsi="Arial" w:cs="Arial"/>
              </w:rPr>
              <w:t>6</w:t>
            </w:r>
          </w:p>
        </w:tc>
        <w:tc>
          <w:tcPr>
            <w:tcW w:w="2834" w:type="pct"/>
            <w:gridSpan w:val="10"/>
          </w:tcPr>
          <w:p w14:paraId="03D16A23" w14:textId="77777777" w:rsidR="002B380F" w:rsidRPr="00B96E67" w:rsidRDefault="002B380F" w:rsidP="00BF0821">
            <w:pPr>
              <w:ind w:left="462"/>
              <w:jc w:val="center"/>
              <w:rPr>
                <w:rFonts w:ascii="Arial" w:hAnsi="Arial" w:cs="Arial"/>
              </w:rPr>
            </w:pPr>
            <w:r>
              <w:rPr>
                <w:rFonts w:ascii="Arial" w:hAnsi="Arial" w:cs="Arial"/>
              </w:rPr>
              <w:t>3</w:t>
            </w:r>
          </w:p>
        </w:tc>
      </w:tr>
      <w:tr w:rsidR="00E45AF4" w14:paraId="073EA59F" w14:textId="77777777" w:rsidTr="00856E07">
        <w:tc>
          <w:tcPr>
            <w:tcW w:w="185" w:type="pct"/>
            <w:gridSpan w:val="2"/>
            <w:vMerge/>
          </w:tcPr>
          <w:p w14:paraId="4DB170C3" w14:textId="77777777" w:rsidR="002B380F" w:rsidRDefault="002B380F" w:rsidP="00847435"/>
        </w:tc>
        <w:tc>
          <w:tcPr>
            <w:tcW w:w="1981" w:type="pct"/>
            <w:gridSpan w:val="10"/>
          </w:tcPr>
          <w:p w14:paraId="2B3FC813" w14:textId="77777777" w:rsidR="002B380F" w:rsidRPr="00B96E67" w:rsidRDefault="002B380F" w:rsidP="00BF0821">
            <w:pPr>
              <w:ind w:left="462"/>
              <w:jc w:val="center"/>
              <w:rPr>
                <w:rFonts w:ascii="Arial" w:hAnsi="Arial" w:cs="Arial"/>
              </w:rPr>
            </w:pPr>
            <w:r>
              <w:rPr>
                <w:rFonts w:ascii="Arial" w:hAnsi="Arial" w:cs="Arial"/>
              </w:rPr>
              <w:t>7</w:t>
            </w:r>
          </w:p>
        </w:tc>
        <w:tc>
          <w:tcPr>
            <w:tcW w:w="2834" w:type="pct"/>
            <w:gridSpan w:val="10"/>
          </w:tcPr>
          <w:p w14:paraId="48EB5592" w14:textId="77777777" w:rsidR="002B380F" w:rsidRPr="00B96E67" w:rsidRDefault="002B380F" w:rsidP="00BF0821">
            <w:pPr>
              <w:ind w:left="462"/>
              <w:jc w:val="center"/>
              <w:rPr>
                <w:rFonts w:ascii="Arial" w:hAnsi="Arial" w:cs="Arial"/>
              </w:rPr>
            </w:pPr>
            <w:r>
              <w:rPr>
                <w:rFonts w:ascii="Arial" w:hAnsi="Arial" w:cs="Arial"/>
              </w:rPr>
              <w:t>2</w:t>
            </w:r>
          </w:p>
        </w:tc>
      </w:tr>
      <w:tr w:rsidR="00E45AF4" w14:paraId="1D767683" w14:textId="77777777" w:rsidTr="00856E07">
        <w:tc>
          <w:tcPr>
            <w:tcW w:w="185" w:type="pct"/>
            <w:gridSpan w:val="2"/>
            <w:vMerge/>
          </w:tcPr>
          <w:p w14:paraId="0964879A" w14:textId="77777777" w:rsidR="002B380F" w:rsidRDefault="002B380F" w:rsidP="00847435"/>
        </w:tc>
        <w:tc>
          <w:tcPr>
            <w:tcW w:w="1981" w:type="pct"/>
            <w:gridSpan w:val="10"/>
          </w:tcPr>
          <w:p w14:paraId="70B2D351" w14:textId="77777777" w:rsidR="002B380F" w:rsidRPr="00B96E67" w:rsidRDefault="002B380F" w:rsidP="00BF0821">
            <w:pPr>
              <w:ind w:left="462"/>
              <w:jc w:val="center"/>
              <w:rPr>
                <w:rFonts w:ascii="Arial" w:hAnsi="Arial" w:cs="Arial"/>
              </w:rPr>
            </w:pPr>
            <w:r>
              <w:rPr>
                <w:rFonts w:ascii="Arial" w:hAnsi="Arial" w:cs="Arial"/>
              </w:rPr>
              <w:t>8</w:t>
            </w:r>
          </w:p>
        </w:tc>
        <w:tc>
          <w:tcPr>
            <w:tcW w:w="2834" w:type="pct"/>
            <w:gridSpan w:val="10"/>
          </w:tcPr>
          <w:p w14:paraId="1761C95B" w14:textId="77777777" w:rsidR="002B380F" w:rsidRPr="00B96E67" w:rsidRDefault="002B380F" w:rsidP="00BF0821">
            <w:pPr>
              <w:ind w:left="462"/>
              <w:jc w:val="center"/>
              <w:rPr>
                <w:rFonts w:ascii="Arial" w:hAnsi="Arial" w:cs="Arial"/>
              </w:rPr>
            </w:pPr>
            <w:r>
              <w:rPr>
                <w:rFonts w:ascii="Arial" w:hAnsi="Arial" w:cs="Arial"/>
              </w:rPr>
              <w:t>1</w:t>
            </w:r>
          </w:p>
        </w:tc>
      </w:tr>
      <w:tr w:rsidR="00E45AF4" w14:paraId="2C980563" w14:textId="77777777" w:rsidTr="00856E07">
        <w:tc>
          <w:tcPr>
            <w:tcW w:w="185" w:type="pct"/>
            <w:gridSpan w:val="2"/>
            <w:vMerge/>
          </w:tcPr>
          <w:p w14:paraId="64AD39E2" w14:textId="77777777" w:rsidR="002B380F" w:rsidRDefault="002B380F" w:rsidP="00847435"/>
        </w:tc>
        <w:tc>
          <w:tcPr>
            <w:tcW w:w="1981" w:type="pct"/>
            <w:gridSpan w:val="10"/>
          </w:tcPr>
          <w:p w14:paraId="64927914" w14:textId="77777777" w:rsidR="002B380F" w:rsidRPr="00B96E67" w:rsidRDefault="002B380F" w:rsidP="00BF0821">
            <w:pPr>
              <w:ind w:left="462"/>
              <w:jc w:val="center"/>
              <w:rPr>
                <w:rFonts w:ascii="Arial" w:hAnsi="Arial" w:cs="Arial"/>
              </w:rPr>
            </w:pPr>
            <w:r>
              <w:t>Non-Compliant</w:t>
            </w:r>
          </w:p>
        </w:tc>
        <w:tc>
          <w:tcPr>
            <w:tcW w:w="2834" w:type="pct"/>
            <w:gridSpan w:val="10"/>
          </w:tcPr>
          <w:p w14:paraId="623BD645" w14:textId="77777777" w:rsidR="002B380F" w:rsidRPr="00B96E67" w:rsidRDefault="002B380F" w:rsidP="00BF0821">
            <w:pPr>
              <w:ind w:left="462"/>
              <w:jc w:val="center"/>
              <w:rPr>
                <w:rFonts w:ascii="Arial" w:hAnsi="Arial" w:cs="Arial"/>
              </w:rPr>
            </w:pPr>
            <w:r>
              <w:rPr>
                <w:rFonts w:ascii="Arial" w:hAnsi="Arial" w:cs="Arial"/>
              </w:rPr>
              <w:t>0</w:t>
            </w:r>
          </w:p>
        </w:tc>
      </w:tr>
      <w:tr w:rsidR="002B380F" w14:paraId="0E7022F7" w14:textId="77777777" w:rsidTr="0051368D">
        <w:tc>
          <w:tcPr>
            <w:tcW w:w="185" w:type="pct"/>
            <w:gridSpan w:val="2"/>
            <w:vMerge w:val="restart"/>
          </w:tcPr>
          <w:p w14:paraId="5F136527" w14:textId="77777777" w:rsidR="002B380F" w:rsidRDefault="002B380F" w:rsidP="00847435"/>
        </w:tc>
        <w:tc>
          <w:tcPr>
            <w:tcW w:w="4815" w:type="pct"/>
            <w:gridSpan w:val="20"/>
          </w:tcPr>
          <w:p w14:paraId="061C803C" w14:textId="77777777" w:rsidR="002B380F" w:rsidRDefault="002B380F" w:rsidP="00673382">
            <w:pPr>
              <w:jc w:val="both"/>
            </w:pPr>
            <w:r w:rsidRPr="00673382">
              <w:t>Failure on the part of a bidder to submit a B-BBEE Verification Certificate from a Verification Agency accredited by the South African Accreditation System (SANAS), or a Registered Auditor approved by the Independent Regulatory Board of Auditors (IRBA) or a sworn affidavit confirming annual turnover and level of black ownership in case of an EME and QSE together with the bid, will be interpreted to mean that preference points for B-BBEE status level of contribution are not claimed.</w:t>
            </w:r>
          </w:p>
        </w:tc>
      </w:tr>
      <w:tr w:rsidR="002B380F" w14:paraId="339F0B64" w14:textId="77777777" w:rsidTr="0051368D">
        <w:tc>
          <w:tcPr>
            <w:tcW w:w="185" w:type="pct"/>
            <w:gridSpan w:val="2"/>
            <w:vMerge/>
          </w:tcPr>
          <w:p w14:paraId="7EFA14CD" w14:textId="77777777" w:rsidR="002B380F" w:rsidRDefault="002B380F" w:rsidP="00847435"/>
        </w:tc>
        <w:tc>
          <w:tcPr>
            <w:tcW w:w="4815" w:type="pct"/>
            <w:gridSpan w:val="20"/>
          </w:tcPr>
          <w:p w14:paraId="5AFCE9B8" w14:textId="77777777" w:rsidR="002B380F" w:rsidRDefault="002B380F" w:rsidP="001C7385">
            <w:r w:rsidRPr="00402587">
              <w:t xml:space="preserve">The purchaser reserves the right to require either before </w:t>
            </w:r>
            <w:r>
              <w:t xml:space="preserve">adjudicate the </w:t>
            </w:r>
            <w:r w:rsidRPr="00402587">
              <w:t>bid</w:t>
            </w:r>
            <w:r>
              <w:t xml:space="preserve"> </w:t>
            </w:r>
            <w:r w:rsidRPr="00402587">
              <w:t>or at any time subsequently</w:t>
            </w:r>
            <w:r>
              <w:t xml:space="preserve"> of the bidder </w:t>
            </w:r>
            <w:r w:rsidRPr="00402587">
              <w:t>to substantiate any claim to preferences in any manner required</w:t>
            </w:r>
            <w:r>
              <w:t>.</w:t>
            </w:r>
          </w:p>
        </w:tc>
      </w:tr>
      <w:tr w:rsidR="002B380F" w14:paraId="09048759" w14:textId="77777777" w:rsidTr="0051368D">
        <w:tc>
          <w:tcPr>
            <w:tcW w:w="185" w:type="pct"/>
            <w:gridSpan w:val="2"/>
            <w:vMerge/>
          </w:tcPr>
          <w:p w14:paraId="7784C31B" w14:textId="77777777" w:rsidR="002B380F" w:rsidRDefault="002B380F" w:rsidP="00847435"/>
        </w:tc>
        <w:tc>
          <w:tcPr>
            <w:tcW w:w="4815" w:type="pct"/>
            <w:gridSpan w:val="20"/>
            <w:tcBorders>
              <w:bottom w:val="single" w:sz="4" w:space="0" w:color="auto"/>
            </w:tcBorders>
          </w:tcPr>
          <w:p w14:paraId="3B3DE376" w14:textId="77777777" w:rsidR="002B380F" w:rsidRDefault="002B380F" w:rsidP="00402587">
            <w:pPr>
              <w:jc w:val="both"/>
            </w:pPr>
            <w:r>
              <w:t xml:space="preserve">A bidder who qualifies as </w:t>
            </w:r>
            <w:r w:rsidR="00876996">
              <w:t>an</w:t>
            </w:r>
            <w:r>
              <w:t xml:space="preserve"> EME in terms of the B-BBEE Act must submit </w:t>
            </w:r>
            <w:r w:rsidRPr="00AB295B">
              <w:t>a valid BBBEE certificate</w:t>
            </w:r>
            <w:r>
              <w:t xml:space="preserve"> </w:t>
            </w:r>
            <w:r w:rsidRPr="00AB295B">
              <w:t>(South African Companies)</w:t>
            </w:r>
            <w:r>
              <w:t xml:space="preserve"> if available or a sworn affidavit </w:t>
            </w:r>
            <w:r w:rsidR="00222951">
              <w:t xml:space="preserve">(SAPS) </w:t>
            </w:r>
            <w:r>
              <w:t xml:space="preserve">confirming Annual Total Revenue and Level of Black Ownership </w:t>
            </w:r>
            <w:r w:rsidRPr="00AB295B">
              <w:t>or</w:t>
            </w:r>
            <w:r w:rsidR="00222951">
              <w:t xml:space="preserve"> a</w:t>
            </w:r>
            <w:r w:rsidR="00222951" w:rsidRPr="00AB295B">
              <w:t xml:space="preserve"> Companies and Intellectual Property Commission (CIPC)</w:t>
            </w:r>
            <w:r w:rsidR="00222951">
              <w:t xml:space="preserve"> certificate stipulating Annual Total Revenue and Level of Black Ownership</w:t>
            </w:r>
            <w:r w:rsidRPr="00AB295B">
              <w:t>. A copy of the template for this affidavit is available on the Department of Trade and Industry website https:\\www.thedti.gov.za/gazette/Affidavit_EME.pdf</w:t>
            </w:r>
          </w:p>
          <w:p w14:paraId="504BFB0F" w14:textId="77777777" w:rsidR="002B380F" w:rsidRDefault="002B380F" w:rsidP="00402587">
            <w:pPr>
              <w:jc w:val="both"/>
            </w:pPr>
            <w:r>
              <w:t>A Bidder other than EME or QSE must submit their original and valid B-BBEE status level verification certificate or a certified copy thereof, substantiating their B-BBEE rating issued by a Registered Auditor approved by IRBA or a Verification Agency accredited by SANAS.</w:t>
            </w:r>
          </w:p>
          <w:p w14:paraId="0DEB5C73" w14:textId="77777777" w:rsidR="002B380F" w:rsidRDefault="002B380F" w:rsidP="00402587">
            <w:pPr>
              <w:jc w:val="both"/>
            </w:pPr>
            <w:r>
              <w:t xml:space="preserve">A trust, consortium or joint venture, will qualify for points for their B-BBEE status level as a legal entity, if the entity submits their B-BBEE status level certificate. </w:t>
            </w:r>
          </w:p>
          <w:p w14:paraId="19464DC5" w14:textId="77777777" w:rsidR="002B380F" w:rsidRDefault="002B380F" w:rsidP="00402587">
            <w:pPr>
              <w:jc w:val="both"/>
            </w:pPr>
            <w:r>
              <w:t>A trust, consortium, or joint venture will qualify for points for their B-BBEE status level as an unincorporated entity, if the entity submits their consolidated B-BBEE scorecard as if they were a group structure and that such a consolidated B-BBEE scorecard is prepared for every separate bid.</w:t>
            </w:r>
          </w:p>
          <w:p w14:paraId="39223591" w14:textId="77777777" w:rsidR="002B380F" w:rsidRDefault="002B380F" w:rsidP="00402587">
            <w:pPr>
              <w:jc w:val="both"/>
            </w:pPr>
            <w:r>
              <w:t>Tertiary Institutions and Public Entities will be required to submit their B-BBEE status level certificates in terms of the specialized scorecard contained in the B-BBEE Codes of Good Practice.</w:t>
            </w:r>
          </w:p>
          <w:p w14:paraId="706DBB96" w14:textId="77777777" w:rsidR="002B380F" w:rsidRDefault="002B380F" w:rsidP="00402587">
            <w:pPr>
              <w:jc w:val="both"/>
            </w:pPr>
            <w: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14:paraId="358B3BA6" w14:textId="77777777" w:rsidR="002B380F" w:rsidRDefault="002B380F" w:rsidP="00402587">
            <w:pPr>
              <w:jc w:val="both"/>
            </w:pPr>
            <w:r>
              <w:t xml:space="preserve">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 </w:t>
            </w:r>
          </w:p>
          <w:p w14:paraId="3CC2675F" w14:textId="77777777" w:rsidR="00FC437F" w:rsidRDefault="00FC437F" w:rsidP="00402587">
            <w:pPr>
              <w:jc w:val="both"/>
            </w:pPr>
          </w:p>
        </w:tc>
      </w:tr>
      <w:tr w:rsidR="002B380F" w14:paraId="65592294" w14:textId="77777777" w:rsidTr="0051368D">
        <w:tc>
          <w:tcPr>
            <w:tcW w:w="185" w:type="pct"/>
            <w:gridSpan w:val="2"/>
          </w:tcPr>
          <w:p w14:paraId="0DC92106" w14:textId="77777777" w:rsidR="002B380F" w:rsidRDefault="002B380F" w:rsidP="00847435"/>
        </w:tc>
        <w:tc>
          <w:tcPr>
            <w:tcW w:w="4815" w:type="pct"/>
            <w:gridSpan w:val="20"/>
            <w:shd w:val="clear" w:color="auto" w:fill="F2F2F2" w:themeFill="background1" w:themeFillShade="F2"/>
          </w:tcPr>
          <w:p w14:paraId="7804A5CA" w14:textId="77777777" w:rsidR="002B380F" w:rsidRPr="00402587" w:rsidRDefault="002B380F" w:rsidP="00801F0B">
            <w:pPr>
              <w:jc w:val="both"/>
              <w:rPr>
                <w:b/>
              </w:rPr>
            </w:pPr>
            <w:r w:rsidRPr="00402587">
              <w:rPr>
                <w:b/>
              </w:rPr>
              <w:t>BID DECLARATION</w:t>
            </w:r>
            <w:r>
              <w:rPr>
                <w:b/>
              </w:rPr>
              <w:t xml:space="preserve">: </w:t>
            </w:r>
            <w:r w:rsidRPr="00402587">
              <w:rPr>
                <w:b/>
              </w:rPr>
              <w:t>B-BBEE STATUS LEVEL OF CONTRIBUTION CLAIMED IN TERMS OF THE ABOVE TABLE:</w:t>
            </w:r>
          </w:p>
        </w:tc>
      </w:tr>
      <w:tr w:rsidR="00E45AF4" w14:paraId="071F99A4" w14:textId="77777777" w:rsidTr="00D72CA9">
        <w:tc>
          <w:tcPr>
            <w:tcW w:w="185" w:type="pct"/>
            <w:gridSpan w:val="2"/>
            <w:vMerge w:val="restart"/>
          </w:tcPr>
          <w:p w14:paraId="27906CB2" w14:textId="77777777" w:rsidR="002B380F" w:rsidRDefault="002B380F" w:rsidP="00B31104"/>
        </w:tc>
        <w:tc>
          <w:tcPr>
            <w:tcW w:w="2992" w:type="pct"/>
            <w:gridSpan w:val="15"/>
            <w:shd w:val="clear" w:color="auto" w:fill="F2F2F2" w:themeFill="background1" w:themeFillShade="F2"/>
          </w:tcPr>
          <w:p w14:paraId="6AA6B5D7" w14:textId="77777777" w:rsidR="002B380F" w:rsidRPr="00204E3D" w:rsidRDefault="002B380F" w:rsidP="00B31104">
            <w:r w:rsidRPr="00204E3D">
              <w:t xml:space="preserve">B-BBEE </w:t>
            </w:r>
            <w:r>
              <w:t>Status level claimed</w:t>
            </w:r>
          </w:p>
        </w:tc>
        <w:tc>
          <w:tcPr>
            <w:tcW w:w="1823" w:type="pct"/>
            <w:gridSpan w:val="5"/>
          </w:tcPr>
          <w:p w14:paraId="189AD665" w14:textId="77777777" w:rsidR="002B380F" w:rsidRPr="00204E3D" w:rsidRDefault="002B380F" w:rsidP="00B31104"/>
        </w:tc>
      </w:tr>
      <w:tr w:rsidR="00E45AF4" w14:paraId="2C76FCBE" w14:textId="77777777" w:rsidTr="00D72CA9">
        <w:tc>
          <w:tcPr>
            <w:tcW w:w="185" w:type="pct"/>
            <w:gridSpan w:val="2"/>
            <w:vMerge/>
          </w:tcPr>
          <w:p w14:paraId="6255DDDA" w14:textId="77777777" w:rsidR="002B380F" w:rsidRDefault="002B380F" w:rsidP="00B31104"/>
        </w:tc>
        <w:tc>
          <w:tcPr>
            <w:tcW w:w="2992" w:type="pct"/>
            <w:gridSpan w:val="15"/>
            <w:tcBorders>
              <w:bottom w:val="single" w:sz="4" w:space="0" w:color="auto"/>
            </w:tcBorders>
            <w:shd w:val="clear" w:color="auto" w:fill="F2F2F2" w:themeFill="background1" w:themeFillShade="F2"/>
          </w:tcPr>
          <w:p w14:paraId="132CD3A8" w14:textId="77777777" w:rsidR="002B380F" w:rsidRPr="00204E3D" w:rsidRDefault="002B380F" w:rsidP="00B31104">
            <w:r>
              <w:t>Preference Points claimed</w:t>
            </w:r>
          </w:p>
        </w:tc>
        <w:tc>
          <w:tcPr>
            <w:tcW w:w="1823" w:type="pct"/>
            <w:gridSpan w:val="5"/>
            <w:tcBorders>
              <w:bottom w:val="single" w:sz="4" w:space="0" w:color="auto"/>
            </w:tcBorders>
          </w:tcPr>
          <w:p w14:paraId="39C0973E" w14:textId="77777777" w:rsidR="002B380F" w:rsidRPr="00204E3D" w:rsidRDefault="002B380F" w:rsidP="00B31104"/>
        </w:tc>
      </w:tr>
      <w:tr w:rsidR="002B380F" w14:paraId="0E38E979" w14:textId="77777777" w:rsidTr="0051368D">
        <w:tc>
          <w:tcPr>
            <w:tcW w:w="185" w:type="pct"/>
            <w:gridSpan w:val="2"/>
          </w:tcPr>
          <w:p w14:paraId="6BCAC8FB" w14:textId="77777777" w:rsidR="002B380F" w:rsidRDefault="002B380F" w:rsidP="00B31104"/>
        </w:tc>
        <w:tc>
          <w:tcPr>
            <w:tcW w:w="4815" w:type="pct"/>
            <w:gridSpan w:val="20"/>
            <w:shd w:val="clear" w:color="auto" w:fill="F2F2F2" w:themeFill="background1" w:themeFillShade="F2"/>
          </w:tcPr>
          <w:p w14:paraId="5D8D3BB8" w14:textId="77777777" w:rsidR="002B380F" w:rsidRPr="00402587" w:rsidRDefault="002B380F" w:rsidP="00402587">
            <w:pPr>
              <w:jc w:val="both"/>
              <w:rPr>
                <w:b/>
              </w:rPr>
            </w:pPr>
            <w:r w:rsidRPr="00402587">
              <w:rPr>
                <w:b/>
              </w:rPr>
              <w:t>BID DECLARATION</w:t>
            </w:r>
            <w:r>
              <w:rPr>
                <w:b/>
              </w:rPr>
              <w:t>: SUB-CONTRACTING</w:t>
            </w:r>
          </w:p>
        </w:tc>
      </w:tr>
      <w:tr w:rsidR="00E45AF4" w14:paraId="161DDD78" w14:textId="77777777" w:rsidTr="00D72CA9">
        <w:tc>
          <w:tcPr>
            <w:tcW w:w="185" w:type="pct"/>
            <w:gridSpan w:val="2"/>
          </w:tcPr>
          <w:p w14:paraId="38618273" w14:textId="77777777" w:rsidR="002B380F" w:rsidRDefault="002B380F" w:rsidP="00B31104"/>
        </w:tc>
        <w:tc>
          <w:tcPr>
            <w:tcW w:w="3884" w:type="pct"/>
            <w:gridSpan w:val="19"/>
            <w:shd w:val="clear" w:color="auto" w:fill="F2F2F2" w:themeFill="background1" w:themeFillShade="F2"/>
          </w:tcPr>
          <w:p w14:paraId="0FD65829" w14:textId="77777777" w:rsidR="002B380F" w:rsidRPr="00B96E67" w:rsidRDefault="002B380F" w:rsidP="00B31104">
            <w:pPr>
              <w:spacing w:line="360" w:lineRule="auto"/>
              <w:rPr>
                <w:rFonts w:ascii="Arial" w:hAnsi="Arial" w:cs="Arial"/>
              </w:rPr>
            </w:pPr>
            <w:r w:rsidRPr="00B96E67">
              <w:rPr>
                <w:rFonts w:ascii="Arial" w:hAnsi="Arial" w:cs="Arial"/>
              </w:rPr>
              <w:t>Will any portion of the contract be sub-contracted?</w:t>
            </w:r>
          </w:p>
        </w:tc>
        <w:tc>
          <w:tcPr>
            <w:tcW w:w="931" w:type="pct"/>
          </w:tcPr>
          <w:p w14:paraId="2D00E354" w14:textId="77777777" w:rsidR="002B380F" w:rsidRPr="00B96E67" w:rsidRDefault="002B380F" w:rsidP="00B31104">
            <w:pPr>
              <w:spacing w:line="360" w:lineRule="auto"/>
              <w:rPr>
                <w:rFonts w:ascii="Arial" w:hAnsi="Arial" w:cs="Arial"/>
              </w:rPr>
            </w:pPr>
            <w:r>
              <w:rPr>
                <w:rFonts w:ascii="Arial" w:hAnsi="Arial" w:cs="Arial"/>
              </w:rPr>
              <w:t>YES / NO</w:t>
            </w:r>
          </w:p>
        </w:tc>
      </w:tr>
      <w:tr w:rsidR="002B380F" w14:paraId="62297D9C" w14:textId="77777777" w:rsidTr="0051368D">
        <w:tc>
          <w:tcPr>
            <w:tcW w:w="185" w:type="pct"/>
            <w:gridSpan w:val="2"/>
            <w:vMerge w:val="restart"/>
          </w:tcPr>
          <w:p w14:paraId="12C5F0CE" w14:textId="77777777" w:rsidR="002B380F" w:rsidRDefault="002B380F" w:rsidP="00B31104"/>
        </w:tc>
        <w:tc>
          <w:tcPr>
            <w:tcW w:w="4815" w:type="pct"/>
            <w:gridSpan w:val="20"/>
            <w:shd w:val="clear" w:color="auto" w:fill="F2F2F2" w:themeFill="background1" w:themeFillShade="F2"/>
          </w:tcPr>
          <w:p w14:paraId="4EB3C8C1" w14:textId="77777777" w:rsidR="002B380F" w:rsidRPr="00B96E67" w:rsidRDefault="002B380F" w:rsidP="00B31104">
            <w:pPr>
              <w:spacing w:line="360" w:lineRule="auto"/>
              <w:rPr>
                <w:rFonts w:ascii="Arial" w:hAnsi="Arial" w:cs="Arial"/>
              </w:rPr>
            </w:pPr>
            <w:r w:rsidRPr="001016AB">
              <w:rPr>
                <w:rFonts w:ascii="Arial" w:hAnsi="Arial" w:cs="Arial"/>
              </w:rPr>
              <w:t>If Yes, indicate:</w:t>
            </w:r>
          </w:p>
        </w:tc>
      </w:tr>
      <w:tr w:rsidR="00E45AF4" w14:paraId="7139D2C2" w14:textId="77777777" w:rsidTr="0051368D">
        <w:tc>
          <w:tcPr>
            <w:tcW w:w="185" w:type="pct"/>
            <w:gridSpan w:val="2"/>
            <w:vMerge/>
          </w:tcPr>
          <w:p w14:paraId="6CC4C048" w14:textId="77777777" w:rsidR="002B380F" w:rsidRDefault="002B380F" w:rsidP="00B31104"/>
        </w:tc>
        <w:tc>
          <w:tcPr>
            <w:tcW w:w="2683" w:type="pct"/>
            <w:gridSpan w:val="13"/>
            <w:shd w:val="clear" w:color="auto" w:fill="F2F2F2" w:themeFill="background1" w:themeFillShade="F2"/>
          </w:tcPr>
          <w:p w14:paraId="5311789A" w14:textId="77777777" w:rsidR="002B380F" w:rsidRPr="00B96E67" w:rsidRDefault="002B380F" w:rsidP="00B31104">
            <w:pPr>
              <w:spacing w:line="360" w:lineRule="auto"/>
              <w:ind w:left="962"/>
              <w:jc w:val="both"/>
              <w:rPr>
                <w:rFonts w:ascii="Arial" w:hAnsi="Arial" w:cs="Arial"/>
              </w:rPr>
            </w:pPr>
            <w:r w:rsidRPr="00B96E67">
              <w:rPr>
                <w:rFonts w:ascii="Arial" w:hAnsi="Arial" w:cs="Arial"/>
              </w:rPr>
              <w:t xml:space="preserve">What percentage of the contract will be </w:t>
            </w:r>
            <w:r w:rsidRPr="00B96E67">
              <w:rPr>
                <w:rFonts w:ascii="Arial" w:hAnsi="Arial" w:cs="Arial"/>
              </w:rPr>
              <w:lastRenderedPageBreak/>
              <w:t>subcontracted?</w:t>
            </w:r>
          </w:p>
        </w:tc>
        <w:tc>
          <w:tcPr>
            <w:tcW w:w="2132" w:type="pct"/>
            <w:gridSpan w:val="7"/>
          </w:tcPr>
          <w:p w14:paraId="604C7BE4" w14:textId="77777777" w:rsidR="002B380F" w:rsidRPr="00B96E67" w:rsidRDefault="002B380F" w:rsidP="00B31104">
            <w:pPr>
              <w:spacing w:line="360" w:lineRule="auto"/>
              <w:rPr>
                <w:rFonts w:ascii="Arial" w:hAnsi="Arial" w:cs="Arial"/>
              </w:rPr>
            </w:pPr>
          </w:p>
        </w:tc>
      </w:tr>
      <w:tr w:rsidR="00E45AF4" w14:paraId="479D5654" w14:textId="77777777" w:rsidTr="0051368D">
        <w:tc>
          <w:tcPr>
            <w:tcW w:w="185" w:type="pct"/>
            <w:gridSpan w:val="2"/>
            <w:vMerge/>
          </w:tcPr>
          <w:p w14:paraId="5257631F" w14:textId="77777777" w:rsidR="002B380F" w:rsidRDefault="002B380F" w:rsidP="00B31104"/>
        </w:tc>
        <w:tc>
          <w:tcPr>
            <w:tcW w:w="2683" w:type="pct"/>
            <w:gridSpan w:val="13"/>
            <w:shd w:val="clear" w:color="auto" w:fill="F2F2F2" w:themeFill="background1" w:themeFillShade="F2"/>
          </w:tcPr>
          <w:p w14:paraId="7D8285D5" w14:textId="77777777" w:rsidR="002B380F" w:rsidRPr="00B96E67" w:rsidRDefault="002B380F" w:rsidP="00402587">
            <w:pPr>
              <w:spacing w:line="360" w:lineRule="auto"/>
              <w:ind w:left="962"/>
              <w:jc w:val="both"/>
              <w:rPr>
                <w:rFonts w:ascii="Arial" w:hAnsi="Arial" w:cs="Arial"/>
              </w:rPr>
            </w:pPr>
            <w:r>
              <w:rPr>
                <w:rFonts w:ascii="Arial" w:hAnsi="Arial" w:cs="Arial"/>
              </w:rPr>
              <w:t>Names of the sub-contractor</w:t>
            </w:r>
          </w:p>
        </w:tc>
        <w:tc>
          <w:tcPr>
            <w:tcW w:w="2132" w:type="pct"/>
            <w:gridSpan w:val="7"/>
          </w:tcPr>
          <w:p w14:paraId="135539F6" w14:textId="77777777" w:rsidR="002B380F" w:rsidRPr="00B96E67" w:rsidRDefault="002B380F" w:rsidP="00B31104">
            <w:pPr>
              <w:spacing w:line="360" w:lineRule="auto"/>
              <w:rPr>
                <w:rFonts w:ascii="Arial" w:hAnsi="Arial" w:cs="Arial"/>
              </w:rPr>
            </w:pPr>
          </w:p>
        </w:tc>
      </w:tr>
      <w:tr w:rsidR="00E45AF4" w14:paraId="78103117" w14:textId="77777777" w:rsidTr="0051368D">
        <w:tc>
          <w:tcPr>
            <w:tcW w:w="185" w:type="pct"/>
            <w:gridSpan w:val="2"/>
            <w:vMerge/>
          </w:tcPr>
          <w:p w14:paraId="7A05A4B0" w14:textId="77777777" w:rsidR="002B380F" w:rsidRDefault="002B380F" w:rsidP="00B31104"/>
        </w:tc>
        <w:tc>
          <w:tcPr>
            <w:tcW w:w="2683" w:type="pct"/>
            <w:gridSpan w:val="13"/>
            <w:shd w:val="clear" w:color="auto" w:fill="F2F2F2" w:themeFill="background1" w:themeFillShade="F2"/>
          </w:tcPr>
          <w:p w14:paraId="458BDB6A" w14:textId="77777777" w:rsidR="002B380F" w:rsidRPr="00B96E67" w:rsidRDefault="002B380F" w:rsidP="00B31104">
            <w:pPr>
              <w:spacing w:line="360" w:lineRule="auto"/>
              <w:ind w:left="962"/>
              <w:jc w:val="both"/>
              <w:rPr>
                <w:rFonts w:ascii="Arial" w:hAnsi="Arial" w:cs="Arial"/>
              </w:rPr>
            </w:pPr>
            <w:r w:rsidRPr="00B96E67">
              <w:rPr>
                <w:rFonts w:ascii="Arial" w:hAnsi="Arial" w:cs="Arial"/>
              </w:rPr>
              <w:t>The B-BBEE sta</w:t>
            </w:r>
            <w:r>
              <w:rPr>
                <w:rFonts w:ascii="Arial" w:hAnsi="Arial" w:cs="Arial"/>
              </w:rPr>
              <w:t>tus level of the sub-contractor</w:t>
            </w:r>
          </w:p>
        </w:tc>
        <w:tc>
          <w:tcPr>
            <w:tcW w:w="2132" w:type="pct"/>
            <w:gridSpan w:val="7"/>
          </w:tcPr>
          <w:p w14:paraId="216D4581" w14:textId="77777777" w:rsidR="002B380F" w:rsidRPr="00B96E67" w:rsidRDefault="002B380F" w:rsidP="00B31104">
            <w:pPr>
              <w:spacing w:line="360" w:lineRule="auto"/>
              <w:rPr>
                <w:rFonts w:ascii="Arial" w:hAnsi="Arial" w:cs="Arial"/>
              </w:rPr>
            </w:pPr>
          </w:p>
        </w:tc>
      </w:tr>
      <w:tr w:rsidR="00E45AF4" w14:paraId="417C1996" w14:textId="77777777" w:rsidTr="0051368D">
        <w:tc>
          <w:tcPr>
            <w:tcW w:w="185" w:type="pct"/>
            <w:gridSpan w:val="2"/>
            <w:vMerge/>
          </w:tcPr>
          <w:p w14:paraId="20382749" w14:textId="77777777" w:rsidR="002B380F" w:rsidRDefault="002B380F" w:rsidP="00B31104"/>
        </w:tc>
        <w:tc>
          <w:tcPr>
            <w:tcW w:w="2683" w:type="pct"/>
            <w:gridSpan w:val="13"/>
            <w:shd w:val="clear" w:color="auto" w:fill="F2F2F2" w:themeFill="background1" w:themeFillShade="F2"/>
          </w:tcPr>
          <w:p w14:paraId="2547CC99" w14:textId="77777777" w:rsidR="002B380F" w:rsidRPr="00B96E67" w:rsidRDefault="002B380F" w:rsidP="00B31104">
            <w:pPr>
              <w:spacing w:line="360" w:lineRule="auto"/>
              <w:ind w:left="962"/>
              <w:jc w:val="both"/>
              <w:rPr>
                <w:rFonts w:ascii="Arial" w:hAnsi="Arial" w:cs="Arial"/>
              </w:rPr>
            </w:pPr>
            <w:r w:rsidRPr="00B96E67">
              <w:rPr>
                <w:rFonts w:ascii="Arial" w:hAnsi="Arial" w:cs="Arial"/>
              </w:rPr>
              <w:t>Whether the sub-contractor is an EME?</w:t>
            </w:r>
          </w:p>
        </w:tc>
        <w:tc>
          <w:tcPr>
            <w:tcW w:w="2132" w:type="pct"/>
            <w:gridSpan w:val="7"/>
          </w:tcPr>
          <w:p w14:paraId="4E80E272" w14:textId="77777777" w:rsidR="002B380F" w:rsidRPr="00B96E67" w:rsidRDefault="002B380F" w:rsidP="00B31104">
            <w:pPr>
              <w:spacing w:line="360" w:lineRule="auto"/>
              <w:rPr>
                <w:rFonts w:ascii="Arial" w:hAnsi="Arial" w:cs="Arial"/>
              </w:rPr>
            </w:pPr>
            <w:r>
              <w:rPr>
                <w:rFonts w:ascii="Arial" w:hAnsi="Arial" w:cs="Arial"/>
              </w:rPr>
              <w:t>YES / NO</w:t>
            </w:r>
          </w:p>
        </w:tc>
      </w:tr>
      <w:tr w:rsidR="002B380F" w14:paraId="787D25A9" w14:textId="77777777" w:rsidTr="0051368D">
        <w:tc>
          <w:tcPr>
            <w:tcW w:w="185" w:type="pct"/>
            <w:gridSpan w:val="2"/>
          </w:tcPr>
          <w:p w14:paraId="50EE7817" w14:textId="77777777" w:rsidR="002B380F" w:rsidRDefault="002B380F" w:rsidP="00847435"/>
        </w:tc>
        <w:tc>
          <w:tcPr>
            <w:tcW w:w="4815" w:type="pct"/>
            <w:gridSpan w:val="20"/>
          </w:tcPr>
          <w:p w14:paraId="6781FA12" w14:textId="77777777" w:rsidR="002B380F" w:rsidRDefault="002B380F" w:rsidP="00801F0B">
            <w:pPr>
              <w:jc w:val="both"/>
            </w:pPr>
            <w:r>
              <w:t>I/we, the undersigned, who is/are duly authorized to do on behalf of the company/firm, certify that the points claimed, based on the B-BBEE status level of contribution of the foregoing certificate, qualifies the company/ firm for the preference(s) shown and I/we acknowledge that:</w:t>
            </w:r>
          </w:p>
          <w:p w14:paraId="00637E14" w14:textId="77777777" w:rsidR="002B380F" w:rsidRDefault="002B380F" w:rsidP="00801F0B">
            <w:pPr>
              <w:ind w:left="537"/>
              <w:jc w:val="both"/>
            </w:pPr>
            <w:r>
              <w:t>The information furnished is true and correct;</w:t>
            </w:r>
          </w:p>
          <w:p w14:paraId="03E86A36" w14:textId="77777777" w:rsidR="002B380F" w:rsidRDefault="002B380F" w:rsidP="00801F0B">
            <w:pPr>
              <w:ind w:left="537"/>
              <w:jc w:val="both"/>
            </w:pPr>
            <w:r>
              <w:t>The preference points claimed are in accordance with the Preferential Procurement Policy Framework Act and its Regulations;</w:t>
            </w:r>
          </w:p>
          <w:p w14:paraId="063F3BCA" w14:textId="77777777" w:rsidR="002B380F" w:rsidRDefault="002B380F" w:rsidP="00801F0B">
            <w:pPr>
              <w:ind w:left="537"/>
              <w:jc w:val="both"/>
            </w:pPr>
            <w:r>
              <w:t xml:space="preserve">In the event of a contract being awarded as a result of points claimed as shown above, the contractor may be required to furnish documentary proof to the satisfaction of the purchaser that the claims are correct; </w:t>
            </w:r>
          </w:p>
          <w:p w14:paraId="42E56FA3" w14:textId="77777777" w:rsidR="002B380F" w:rsidRDefault="002B380F" w:rsidP="00801F0B">
            <w:pPr>
              <w:ind w:left="537"/>
              <w:jc w:val="both"/>
            </w:pPr>
            <w:r>
              <w:t>If the B-BBEE status level of contribution has been claimed or obtained on a fraudulent basis or any of the conditions of contract have not been fulfilled, the purchaser may, in addition to any other remedy it may have –</w:t>
            </w:r>
          </w:p>
          <w:p w14:paraId="76F89D2A" w14:textId="77777777" w:rsidR="002B380F" w:rsidRDefault="002B380F" w:rsidP="00801F0B">
            <w:pPr>
              <w:ind w:left="1387"/>
              <w:jc w:val="both"/>
            </w:pPr>
            <w:r>
              <w:t>Disqualify the Bidder from the bidding process;</w:t>
            </w:r>
          </w:p>
          <w:p w14:paraId="3AB2555C" w14:textId="77777777" w:rsidR="002B380F" w:rsidRDefault="002B380F" w:rsidP="00801F0B">
            <w:pPr>
              <w:ind w:left="1387"/>
              <w:jc w:val="both"/>
            </w:pPr>
            <w:r>
              <w:t>Recover costs, losses or damages it has incurred or suffered as a result of that Bidder’s conduct;</w:t>
            </w:r>
          </w:p>
          <w:p w14:paraId="6681830F" w14:textId="77777777" w:rsidR="002B380F" w:rsidRDefault="002B380F" w:rsidP="00801F0B">
            <w:pPr>
              <w:ind w:left="1387"/>
              <w:jc w:val="both"/>
            </w:pPr>
            <w:r>
              <w:t>Cancel the contract and claim any damages which it has suffered as a result of having to make less favourable arrangements due to such cancellation;</w:t>
            </w:r>
          </w:p>
          <w:p w14:paraId="118DD216" w14:textId="7893B054" w:rsidR="002B380F" w:rsidRDefault="002B380F" w:rsidP="00801F0B">
            <w:pPr>
              <w:ind w:left="1387"/>
              <w:jc w:val="both"/>
            </w:pPr>
            <w:r>
              <w:t xml:space="preserve">Restrict the Bidder or contractor, its shareholders and directors, or only the shareholders and directors who acted on a fraudulent basis, from obtaining business from any </w:t>
            </w:r>
            <w:r w:rsidR="009251C0">
              <w:t>NRF</w:t>
            </w:r>
            <w:r w:rsidR="00914CF1">
              <w:t xml:space="preserve"> </w:t>
            </w:r>
            <w:r>
              <w:t xml:space="preserve">for a period not exceeding ten (10) years, after the </w:t>
            </w:r>
            <w:proofErr w:type="spellStart"/>
            <w:r>
              <w:t>audi</w:t>
            </w:r>
            <w:proofErr w:type="spellEnd"/>
            <w:r>
              <w:t xml:space="preserve"> alteram partem (hear the other side) rule has been applied; and forward the matter for criminal prosecution; and </w:t>
            </w:r>
          </w:p>
          <w:p w14:paraId="08C13E3B" w14:textId="77777777" w:rsidR="002B380F" w:rsidRDefault="002B380F" w:rsidP="00801F0B">
            <w:pPr>
              <w:ind w:left="1387"/>
              <w:jc w:val="both"/>
            </w:pPr>
            <w:r>
              <w:t>Forward the matter for criminal prosecution.</w:t>
            </w:r>
          </w:p>
        </w:tc>
      </w:tr>
      <w:tr w:rsidR="002B380F" w14:paraId="428A6C9B" w14:textId="77777777" w:rsidTr="00B52859">
        <w:tc>
          <w:tcPr>
            <w:tcW w:w="5000" w:type="pct"/>
            <w:gridSpan w:val="22"/>
          </w:tcPr>
          <w:p w14:paraId="741AC87E" w14:textId="77777777" w:rsidR="002B380F" w:rsidRDefault="002B380F" w:rsidP="000E4C0A">
            <w:pPr>
              <w:pStyle w:val="Heading1"/>
              <w:outlineLvl w:val="0"/>
            </w:pPr>
            <w:bookmarkStart w:id="29" w:name="_Toc459800052"/>
            <w:bookmarkStart w:id="30" w:name="_Toc474122031"/>
            <w:r>
              <w:rPr>
                <w:caps w:val="0"/>
              </w:rPr>
              <w:t>DUE DILIGENCE REQUIREMENTS</w:t>
            </w:r>
            <w:bookmarkEnd w:id="29"/>
            <w:bookmarkEnd w:id="30"/>
          </w:p>
        </w:tc>
      </w:tr>
      <w:tr w:rsidR="002B380F" w14:paraId="3126D7E4" w14:textId="77777777" w:rsidTr="0051368D">
        <w:tc>
          <w:tcPr>
            <w:tcW w:w="185" w:type="pct"/>
            <w:gridSpan w:val="2"/>
            <w:vMerge w:val="restart"/>
          </w:tcPr>
          <w:p w14:paraId="53754043" w14:textId="77777777" w:rsidR="002B380F" w:rsidRDefault="002B380F" w:rsidP="00C207FC"/>
        </w:tc>
        <w:tc>
          <w:tcPr>
            <w:tcW w:w="4815" w:type="pct"/>
            <w:gridSpan w:val="20"/>
            <w:shd w:val="clear" w:color="auto" w:fill="F2F2F2" w:themeFill="background1" w:themeFillShade="F2"/>
          </w:tcPr>
          <w:p w14:paraId="542F2EE5" w14:textId="77777777" w:rsidR="002B380F" w:rsidRDefault="002B380F" w:rsidP="004F28A6">
            <w:r w:rsidRPr="004F28A6">
              <w:rPr>
                <w:rStyle w:val="Strong"/>
                <w:rFonts w:asciiTheme="minorHAnsi" w:hAnsiTheme="minorHAnsi" w:cstheme="minorHAnsi"/>
              </w:rPr>
              <w:t xml:space="preserve">Written References </w:t>
            </w:r>
            <w:r>
              <w:rPr>
                <w:rStyle w:val="Strong"/>
                <w:rFonts w:asciiTheme="minorHAnsi" w:hAnsiTheme="minorHAnsi" w:cstheme="minorHAnsi"/>
              </w:rPr>
              <w:t>f</w:t>
            </w:r>
            <w:r w:rsidRPr="004F28A6">
              <w:rPr>
                <w:rStyle w:val="Strong"/>
                <w:rFonts w:asciiTheme="minorHAnsi" w:hAnsiTheme="minorHAnsi" w:cstheme="minorHAnsi"/>
              </w:rPr>
              <w:t>rom South African Revenue Services</w:t>
            </w:r>
            <w:r w:rsidR="00023202">
              <w:rPr>
                <w:rStyle w:val="Strong"/>
                <w:rFonts w:asciiTheme="minorHAnsi" w:hAnsiTheme="minorHAnsi" w:cstheme="minorHAnsi"/>
              </w:rPr>
              <w:t xml:space="preserve"> for either companies not registered in South Africa or do not have a local registered subsidiary</w:t>
            </w:r>
          </w:p>
        </w:tc>
      </w:tr>
      <w:tr w:rsidR="002B380F" w14:paraId="665046E6" w14:textId="77777777" w:rsidTr="0051368D">
        <w:tc>
          <w:tcPr>
            <w:tcW w:w="185" w:type="pct"/>
            <w:gridSpan w:val="2"/>
            <w:vMerge/>
          </w:tcPr>
          <w:p w14:paraId="3A35115B" w14:textId="77777777" w:rsidR="002B380F" w:rsidRDefault="002B380F" w:rsidP="00C207FC"/>
        </w:tc>
        <w:tc>
          <w:tcPr>
            <w:tcW w:w="4815" w:type="pct"/>
            <w:gridSpan w:val="20"/>
          </w:tcPr>
          <w:p w14:paraId="20E7AD7F" w14:textId="77777777" w:rsidR="002B380F" w:rsidRDefault="002B380F" w:rsidP="00801F0B">
            <w:pPr>
              <w:jc w:val="both"/>
            </w:pPr>
            <w:r w:rsidRPr="00C1473A">
              <w:t>Bidder</w:t>
            </w:r>
            <w:r w:rsidR="008F4B18">
              <w:t>s are</w:t>
            </w:r>
            <w:r w:rsidRPr="00C1473A">
              <w:t xml:space="preserve"> required to provide evidence of good standing with their tax office</w:t>
            </w:r>
            <w:r>
              <w:t xml:space="preserve"> (overseas and local).</w:t>
            </w:r>
          </w:p>
          <w:p w14:paraId="72F7A804" w14:textId="77777777" w:rsidR="002B380F" w:rsidRDefault="002B380F" w:rsidP="00B31104">
            <w:pPr>
              <w:jc w:val="both"/>
            </w:pPr>
            <w:r>
              <w:lastRenderedPageBreak/>
              <w:t>Where the bidder is a South African citizen and meets the threshold for tax registration, the Central Supplier Database registration provided the verification of the bidder’s tax status. Foreign bidders, where they have a South African legal registered entity, must comply with this requirement.</w:t>
            </w:r>
          </w:p>
          <w:p w14:paraId="21F59B37" w14:textId="77777777" w:rsidR="002B380F" w:rsidRPr="00B96E67" w:rsidRDefault="002B380F" w:rsidP="00B31104">
            <w:pPr>
              <w:jc w:val="both"/>
              <w:rPr>
                <w:rFonts w:ascii="Arial" w:hAnsi="Arial" w:cs="Arial"/>
              </w:rPr>
            </w:pPr>
            <w:r>
              <w:t>Where the foreign bidders do not have a South African legal entity, they are exempt from this requirement. For due diligence, where their country of residence has the same requirement of tax status, a copy of that certificate should be provided.</w:t>
            </w:r>
          </w:p>
        </w:tc>
      </w:tr>
      <w:tr w:rsidR="002B380F" w14:paraId="402BD753" w14:textId="77777777" w:rsidTr="0051368D">
        <w:tc>
          <w:tcPr>
            <w:tcW w:w="185" w:type="pct"/>
            <w:gridSpan w:val="2"/>
            <w:vMerge w:val="restart"/>
          </w:tcPr>
          <w:p w14:paraId="30BCCF0E" w14:textId="77777777" w:rsidR="002B380F" w:rsidRDefault="002B380F" w:rsidP="00C207FC"/>
        </w:tc>
        <w:tc>
          <w:tcPr>
            <w:tcW w:w="4815" w:type="pct"/>
            <w:gridSpan w:val="20"/>
            <w:shd w:val="clear" w:color="auto" w:fill="F2F2F2" w:themeFill="background1" w:themeFillShade="F2"/>
          </w:tcPr>
          <w:p w14:paraId="56601C55" w14:textId="77777777" w:rsidR="002B380F" w:rsidRPr="00094A72" w:rsidRDefault="002B380F" w:rsidP="004F28A6">
            <w:pPr>
              <w:rPr>
                <w:rStyle w:val="Strong"/>
              </w:rPr>
            </w:pPr>
            <w:r>
              <w:rPr>
                <w:rStyle w:val="Strong"/>
                <w:rFonts w:asciiTheme="minorHAnsi" w:hAnsiTheme="minorHAnsi" w:cstheme="minorHAnsi"/>
              </w:rPr>
              <w:t>SBD</w:t>
            </w:r>
            <w:r w:rsidR="00023202">
              <w:rPr>
                <w:rStyle w:val="Strong"/>
                <w:rFonts w:asciiTheme="minorHAnsi" w:hAnsiTheme="minorHAnsi" w:cstheme="minorHAnsi"/>
              </w:rPr>
              <w:t xml:space="preserve"> </w:t>
            </w:r>
            <w:r w:rsidRPr="004F28A6">
              <w:rPr>
                <w:rStyle w:val="Strong"/>
                <w:rFonts w:asciiTheme="minorHAnsi" w:hAnsiTheme="minorHAnsi" w:cstheme="minorHAnsi"/>
              </w:rPr>
              <w:t xml:space="preserve">9: </w:t>
            </w:r>
            <w:r>
              <w:rPr>
                <w:rStyle w:val="Strong"/>
                <w:rFonts w:asciiTheme="minorHAnsi" w:hAnsiTheme="minorHAnsi" w:cstheme="minorHAnsi"/>
              </w:rPr>
              <w:t>C</w:t>
            </w:r>
            <w:r w:rsidRPr="004F28A6">
              <w:rPr>
                <w:rStyle w:val="Strong"/>
                <w:rFonts w:asciiTheme="minorHAnsi" w:hAnsiTheme="minorHAnsi" w:cstheme="minorHAnsi"/>
              </w:rPr>
              <w:t xml:space="preserve">ERTIFICATE OF </w:t>
            </w:r>
            <w:r>
              <w:rPr>
                <w:rStyle w:val="Strong"/>
                <w:rFonts w:asciiTheme="minorHAnsi" w:hAnsiTheme="minorHAnsi" w:cstheme="minorHAnsi"/>
              </w:rPr>
              <w:t>I</w:t>
            </w:r>
            <w:r w:rsidRPr="004F28A6">
              <w:rPr>
                <w:rStyle w:val="Strong"/>
                <w:rFonts w:asciiTheme="minorHAnsi" w:hAnsiTheme="minorHAnsi" w:cstheme="minorHAnsi"/>
              </w:rPr>
              <w:t xml:space="preserve">NDEPENDENT </w:t>
            </w:r>
            <w:r>
              <w:rPr>
                <w:rStyle w:val="Strong"/>
                <w:rFonts w:asciiTheme="minorHAnsi" w:hAnsiTheme="minorHAnsi" w:cstheme="minorHAnsi"/>
              </w:rPr>
              <w:t>B</w:t>
            </w:r>
            <w:r w:rsidRPr="004F28A6">
              <w:rPr>
                <w:rStyle w:val="Strong"/>
                <w:rFonts w:asciiTheme="minorHAnsi" w:hAnsiTheme="minorHAnsi" w:cstheme="minorHAnsi"/>
              </w:rPr>
              <w:t xml:space="preserve">ID </w:t>
            </w:r>
            <w:r>
              <w:rPr>
                <w:rStyle w:val="Strong"/>
                <w:rFonts w:asciiTheme="minorHAnsi" w:hAnsiTheme="minorHAnsi" w:cstheme="minorHAnsi"/>
              </w:rPr>
              <w:t>D</w:t>
            </w:r>
            <w:r w:rsidRPr="004F28A6">
              <w:rPr>
                <w:rStyle w:val="Strong"/>
                <w:rFonts w:asciiTheme="minorHAnsi" w:hAnsiTheme="minorHAnsi" w:cstheme="minorHAnsi"/>
              </w:rPr>
              <w:t>ETERMINATION</w:t>
            </w:r>
          </w:p>
        </w:tc>
      </w:tr>
      <w:tr w:rsidR="002B380F" w14:paraId="6FC9F0F4" w14:textId="77777777" w:rsidTr="0051368D">
        <w:tc>
          <w:tcPr>
            <w:tcW w:w="185" w:type="pct"/>
            <w:gridSpan w:val="2"/>
            <w:vMerge/>
          </w:tcPr>
          <w:p w14:paraId="6CF05AF3" w14:textId="77777777" w:rsidR="002B380F" w:rsidRDefault="002B380F" w:rsidP="00847435"/>
        </w:tc>
        <w:tc>
          <w:tcPr>
            <w:tcW w:w="4815" w:type="pct"/>
            <w:gridSpan w:val="20"/>
          </w:tcPr>
          <w:p w14:paraId="5BDE0746" w14:textId="77777777" w:rsidR="002B380F" w:rsidRPr="00094A72" w:rsidRDefault="002B380F" w:rsidP="00876996">
            <w:pPr>
              <w:jc w:val="both"/>
            </w:pPr>
            <w:r w:rsidRPr="00094A72">
              <w:t>I, the undersigned, in submitting this Bid in response to the invitation for the Bid made by the</w:t>
            </w:r>
            <w:r w:rsidR="00914CF1">
              <w:t xml:space="preserve"> </w:t>
            </w:r>
            <w:r w:rsidR="009251C0">
              <w:t>NRF</w:t>
            </w:r>
            <w:r w:rsidRPr="00094A72">
              <w:t>, do hereby make the following</w:t>
            </w:r>
            <w:r w:rsidR="00914CF1">
              <w:t xml:space="preserve"> </w:t>
            </w:r>
            <w:r w:rsidR="00876996">
              <w:t>statements</w:t>
            </w:r>
            <w:r w:rsidRPr="00094A72">
              <w:t xml:space="preserve"> that I certify to be true and complete in every respect:</w:t>
            </w:r>
          </w:p>
        </w:tc>
      </w:tr>
      <w:tr w:rsidR="002B380F" w14:paraId="7F36B66E" w14:textId="77777777" w:rsidTr="0051368D">
        <w:tc>
          <w:tcPr>
            <w:tcW w:w="185" w:type="pct"/>
            <w:gridSpan w:val="2"/>
            <w:vMerge/>
          </w:tcPr>
          <w:p w14:paraId="312DA964" w14:textId="77777777" w:rsidR="002B380F" w:rsidRDefault="002B380F" w:rsidP="00847435"/>
        </w:tc>
        <w:tc>
          <w:tcPr>
            <w:tcW w:w="4815" w:type="pct"/>
            <w:gridSpan w:val="20"/>
          </w:tcPr>
          <w:p w14:paraId="3FC838C5" w14:textId="77777777" w:rsidR="002B380F" w:rsidRPr="00094A72" w:rsidRDefault="002B380F" w:rsidP="00801F0B">
            <w:pPr>
              <w:ind w:left="541"/>
              <w:jc w:val="both"/>
            </w:pPr>
            <w:r w:rsidRPr="00094A72">
              <w:t>I have read and I understand the contents of this Certificate;</w:t>
            </w:r>
          </w:p>
        </w:tc>
      </w:tr>
      <w:tr w:rsidR="002B380F" w14:paraId="7162DDF0" w14:textId="77777777" w:rsidTr="0051368D">
        <w:tc>
          <w:tcPr>
            <w:tcW w:w="185" w:type="pct"/>
            <w:gridSpan w:val="2"/>
            <w:vMerge/>
          </w:tcPr>
          <w:p w14:paraId="71018422" w14:textId="77777777" w:rsidR="002B380F" w:rsidRDefault="002B380F" w:rsidP="00847435"/>
        </w:tc>
        <w:tc>
          <w:tcPr>
            <w:tcW w:w="4815" w:type="pct"/>
            <w:gridSpan w:val="20"/>
          </w:tcPr>
          <w:p w14:paraId="6236F506" w14:textId="77777777" w:rsidR="002B380F" w:rsidRPr="00094A72" w:rsidRDefault="002B380F" w:rsidP="00801F0B">
            <w:pPr>
              <w:ind w:left="541"/>
              <w:jc w:val="both"/>
            </w:pPr>
            <w:r w:rsidRPr="00094A72">
              <w:t>I understand that the Bid will be disqualified if this Certificate is found not to be true and complete in every respect;</w:t>
            </w:r>
          </w:p>
        </w:tc>
      </w:tr>
      <w:tr w:rsidR="002B380F" w14:paraId="0016D70B" w14:textId="77777777" w:rsidTr="0051368D">
        <w:tc>
          <w:tcPr>
            <w:tcW w:w="185" w:type="pct"/>
            <w:gridSpan w:val="2"/>
            <w:vMerge/>
          </w:tcPr>
          <w:p w14:paraId="78E93C91" w14:textId="77777777" w:rsidR="002B380F" w:rsidRDefault="002B380F" w:rsidP="00847435"/>
        </w:tc>
        <w:tc>
          <w:tcPr>
            <w:tcW w:w="4815" w:type="pct"/>
            <w:gridSpan w:val="20"/>
          </w:tcPr>
          <w:p w14:paraId="26C57499" w14:textId="77777777" w:rsidR="002B380F" w:rsidRPr="00094A72" w:rsidRDefault="002B380F" w:rsidP="00801F0B">
            <w:pPr>
              <w:ind w:left="541"/>
              <w:jc w:val="both"/>
            </w:pPr>
            <w:r w:rsidRPr="00094A72">
              <w:t>I am authorised by the Bidder to sign this Certificate, and to submit the Bid, on behalf of the Bidder;</w:t>
            </w:r>
          </w:p>
        </w:tc>
      </w:tr>
      <w:tr w:rsidR="00E45AF4" w14:paraId="266A01EB" w14:textId="77777777" w:rsidTr="00240CBF">
        <w:tc>
          <w:tcPr>
            <w:tcW w:w="185" w:type="pct"/>
            <w:gridSpan w:val="2"/>
            <w:vMerge/>
          </w:tcPr>
          <w:p w14:paraId="07448316" w14:textId="77777777" w:rsidR="002B380F" w:rsidRDefault="002B380F" w:rsidP="00847435"/>
        </w:tc>
        <w:tc>
          <w:tcPr>
            <w:tcW w:w="3814" w:type="pct"/>
            <w:gridSpan w:val="18"/>
          </w:tcPr>
          <w:p w14:paraId="6A659E69" w14:textId="77777777" w:rsidR="002B380F" w:rsidRPr="00094A72" w:rsidRDefault="002B380F" w:rsidP="00801F0B">
            <w:pPr>
              <w:ind w:left="541"/>
              <w:jc w:val="both"/>
            </w:pPr>
            <w:r w:rsidRPr="00094A72">
              <w:t>Each person whose signature appears on the Bid has been authorised by the Bidder to determine the terms of, and to sign, the Bid on behalf of the Bidder;</w:t>
            </w:r>
          </w:p>
        </w:tc>
        <w:tc>
          <w:tcPr>
            <w:tcW w:w="1001" w:type="pct"/>
            <w:gridSpan w:val="2"/>
          </w:tcPr>
          <w:p w14:paraId="577B0B36" w14:textId="77777777" w:rsidR="002B380F" w:rsidRPr="00094A72" w:rsidRDefault="002B380F" w:rsidP="00801F0B">
            <w:pPr>
              <w:ind w:left="541"/>
            </w:pPr>
          </w:p>
        </w:tc>
      </w:tr>
      <w:tr w:rsidR="002B380F" w14:paraId="2E3677A9" w14:textId="77777777" w:rsidTr="0051368D">
        <w:tc>
          <w:tcPr>
            <w:tcW w:w="185" w:type="pct"/>
            <w:gridSpan w:val="2"/>
            <w:vMerge/>
          </w:tcPr>
          <w:p w14:paraId="4BD84C0B" w14:textId="77777777" w:rsidR="002B380F" w:rsidRDefault="002B380F" w:rsidP="00847435"/>
        </w:tc>
        <w:tc>
          <w:tcPr>
            <w:tcW w:w="4815" w:type="pct"/>
            <w:gridSpan w:val="20"/>
          </w:tcPr>
          <w:p w14:paraId="43EA1A43" w14:textId="77777777" w:rsidR="002B380F" w:rsidRPr="00B96E67" w:rsidRDefault="002B380F" w:rsidP="00801F0B">
            <w:pPr>
              <w:spacing w:line="360" w:lineRule="auto"/>
              <w:jc w:val="both"/>
              <w:rPr>
                <w:rFonts w:ascii="Arial" w:hAnsi="Arial" w:cs="Arial"/>
              </w:rPr>
            </w:pPr>
            <w:r w:rsidRPr="00B96E67">
              <w:rPr>
                <w:rFonts w:ascii="Arial" w:hAnsi="Arial" w:cs="Arial"/>
              </w:rPr>
              <w:t>For the purposes of this Certificate and the accompanying Bid, I understand that the word “competitor” shall include any individual or organisation, other than the Bidder, whether or not affiliated with the Bidder, who:</w:t>
            </w:r>
          </w:p>
          <w:p w14:paraId="06FE5522" w14:textId="77777777" w:rsidR="002B380F" w:rsidRPr="00B96E67" w:rsidRDefault="002B380F" w:rsidP="00801F0B">
            <w:pPr>
              <w:pStyle w:val="ListParagraph"/>
              <w:numPr>
                <w:ilvl w:val="0"/>
                <w:numId w:val="12"/>
              </w:numPr>
              <w:spacing w:before="0" w:line="360" w:lineRule="auto"/>
              <w:jc w:val="both"/>
              <w:rPr>
                <w:rFonts w:ascii="Arial" w:hAnsi="Arial" w:cs="Arial"/>
              </w:rPr>
            </w:pPr>
            <w:r w:rsidRPr="00B96E67">
              <w:rPr>
                <w:rFonts w:ascii="Arial" w:hAnsi="Arial" w:cs="Arial"/>
              </w:rPr>
              <w:t>Has been requested to submit a Bid in response to this Bid invitation;</w:t>
            </w:r>
          </w:p>
          <w:p w14:paraId="6614B631" w14:textId="77777777" w:rsidR="002B380F" w:rsidRPr="00B96E67" w:rsidRDefault="002B380F" w:rsidP="00801F0B">
            <w:pPr>
              <w:pStyle w:val="ListParagraph"/>
              <w:numPr>
                <w:ilvl w:val="0"/>
                <w:numId w:val="12"/>
              </w:numPr>
              <w:spacing w:before="0" w:line="360" w:lineRule="auto"/>
              <w:jc w:val="both"/>
              <w:rPr>
                <w:rFonts w:ascii="Arial" w:hAnsi="Arial" w:cs="Arial"/>
              </w:rPr>
            </w:pPr>
            <w:r w:rsidRPr="00B96E67">
              <w:rPr>
                <w:rFonts w:ascii="Arial" w:hAnsi="Arial" w:cs="Arial"/>
              </w:rPr>
              <w:t>Could potentially submit a Bid in response to this Bid invitation, based on their qualifications, abilities or experience; and</w:t>
            </w:r>
          </w:p>
          <w:p w14:paraId="439E6286" w14:textId="77777777" w:rsidR="002B380F" w:rsidRPr="00B96E67" w:rsidRDefault="002B380F" w:rsidP="00801F0B">
            <w:pPr>
              <w:pStyle w:val="ListParagraph"/>
              <w:numPr>
                <w:ilvl w:val="0"/>
                <w:numId w:val="12"/>
              </w:numPr>
              <w:spacing w:before="0" w:line="360" w:lineRule="auto"/>
              <w:jc w:val="both"/>
              <w:rPr>
                <w:rFonts w:ascii="Arial" w:hAnsi="Arial" w:cs="Arial"/>
              </w:rPr>
            </w:pPr>
            <w:r w:rsidRPr="00B96E67">
              <w:rPr>
                <w:rFonts w:ascii="Arial" w:hAnsi="Arial" w:cs="Arial"/>
              </w:rPr>
              <w:t>Provides the same goods and services as the Bidder and/or is in the same line of business as the Bidder</w:t>
            </w:r>
          </w:p>
        </w:tc>
      </w:tr>
      <w:tr w:rsidR="002B380F" w14:paraId="33725094" w14:textId="77777777" w:rsidTr="0051368D">
        <w:tc>
          <w:tcPr>
            <w:tcW w:w="185" w:type="pct"/>
            <w:gridSpan w:val="2"/>
            <w:vMerge/>
          </w:tcPr>
          <w:p w14:paraId="7A996515" w14:textId="77777777" w:rsidR="002B380F" w:rsidRDefault="002B380F" w:rsidP="00847435"/>
        </w:tc>
        <w:tc>
          <w:tcPr>
            <w:tcW w:w="4815" w:type="pct"/>
            <w:gridSpan w:val="20"/>
          </w:tcPr>
          <w:p w14:paraId="69C7DCE6" w14:textId="77777777" w:rsidR="002B380F" w:rsidRPr="00B96E67" w:rsidRDefault="002B380F" w:rsidP="00801F0B">
            <w:pPr>
              <w:spacing w:line="360" w:lineRule="auto"/>
              <w:jc w:val="both"/>
              <w:rPr>
                <w:rFonts w:ascii="Arial" w:hAnsi="Arial" w:cs="Arial"/>
              </w:rPr>
            </w:pPr>
            <w:r w:rsidRPr="00B96E67">
              <w:rPr>
                <w:rFonts w:ascii="Arial" w:hAnsi="Arial" w:cs="Arial"/>
              </w:rPr>
              <w:t>The Bidder has arrived at the accompanying Bid independently from, and without consultation, communication, agreement, or arrangement with any competitor.</w:t>
            </w:r>
            <w:r w:rsidRPr="00B96E67" w:rsidDel="00A72716">
              <w:rPr>
                <w:rFonts w:ascii="Arial" w:hAnsi="Arial" w:cs="Arial"/>
              </w:rPr>
              <w:t xml:space="preserve"> </w:t>
            </w:r>
            <w:r w:rsidRPr="00B96E67">
              <w:rPr>
                <w:rFonts w:ascii="Arial" w:hAnsi="Arial" w:cs="Arial"/>
              </w:rPr>
              <w:t>However, communication between partners in a joint venture or consortium</w:t>
            </w:r>
            <w:r>
              <w:rPr>
                <w:rFonts w:ascii="Arial" w:hAnsi="Arial" w:cs="Arial"/>
              </w:rPr>
              <w:t xml:space="preserve"> </w:t>
            </w:r>
            <w:r w:rsidRPr="00801F0B">
              <w:rPr>
                <w:rFonts w:ascii="Arial" w:hAnsi="Arial" w:cs="Arial"/>
                <w:vertAlign w:val="superscript"/>
              </w:rPr>
              <w:t>3</w:t>
            </w:r>
            <w:r w:rsidRPr="00B96E67">
              <w:rPr>
                <w:rFonts w:ascii="Arial" w:hAnsi="Arial" w:cs="Arial"/>
              </w:rPr>
              <w:t xml:space="preserve"> will not be construed as collusive bidding.</w:t>
            </w:r>
          </w:p>
        </w:tc>
      </w:tr>
      <w:tr w:rsidR="002B380F" w14:paraId="293DC0B3" w14:textId="77777777" w:rsidTr="0051368D">
        <w:tc>
          <w:tcPr>
            <w:tcW w:w="185" w:type="pct"/>
            <w:gridSpan w:val="2"/>
            <w:vMerge/>
          </w:tcPr>
          <w:p w14:paraId="4389FC42" w14:textId="77777777" w:rsidR="002B380F" w:rsidRDefault="002B380F" w:rsidP="00847435"/>
        </w:tc>
        <w:tc>
          <w:tcPr>
            <w:tcW w:w="4815" w:type="pct"/>
            <w:gridSpan w:val="20"/>
          </w:tcPr>
          <w:p w14:paraId="1F9F3630" w14:textId="77777777" w:rsidR="002B380F" w:rsidRPr="00B96E67" w:rsidRDefault="002B380F" w:rsidP="00801F0B">
            <w:pPr>
              <w:spacing w:line="360" w:lineRule="auto"/>
              <w:jc w:val="both"/>
              <w:rPr>
                <w:rFonts w:ascii="Arial" w:hAnsi="Arial" w:cs="Arial"/>
              </w:rPr>
            </w:pPr>
            <w:r>
              <w:rPr>
                <w:rFonts w:ascii="Arial" w:hAnsi="Arial" w:cs="Arial"/>
              </w:rPr>
              <w:t>I</w:t>
            </w:r>
            <w:r w:rsidRPr="00B96E67">
              <w:rPr>
                <w:rFonts w:ascii="Arial" w:hAnsi="Arial" w:cs="Arial"/>
              </w:rPr>
              <w:t>n particular, without limiting the generality of paragraphs above, there has been no consultation, communication, agreement or arrangement with any competitor regarding:</w:t>
            </w:r>
          </w:p>
          <w:p w14:paraId="39EE8A7B" w14:textId="77777777"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Prices;</w:t>
            </w:r>
          </w:p>
          <w:p w14:paraId="0F436F9F" w14:textId="77777777"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Geographical area where product or service will be rendered (market allocation);</w:t>
            </w:r>
          </w:p>
          <w:p w14:paraId="291DDF8F" w14:textId="77777777"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Methods, factors or formulas used to calculate prices;</w:t>
            </w:r>
          </w:p>
          <w:p w14:paraId="7A163EA6" w14:textId="77777777"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The intention or decision to submit or not to submit, a Bid;</w:t>
            </w:r>
          </w:p>
          <w:p w14:paraId="426E4E01" w14:textId="77777777"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t>The submission of a Bid which does not meet the specifications and conditions of the Bid; or</w:t>
            </w:r>
          </w:p>
          <w:p w14:paraId="1CB36531" w14:textId="77777777" w:rsidR="002B380F" w:rsidRPr="00B96E67" w:rsidRDefault="002B380F" w:rsidP="00801F0B">
            <w:pPr>
              <w:pStyle w:val="ListParagraph"/>
              <w:numPr>
                <w:ilvl w:val="0"/>
                <w:numId w:val="13"/>
              </w:numPr>
              <w:spacing w:before="0" w:line="360" w:lineRule="auto"/>
              <w:jc w:val="both"/>
              <w:rPr>
                <w:rFonts w:ascii="Arial" w:hAnsi="Arial" w:cs="Arial"/>
              </w:rPr>
            </w:pPr>
            <w:r w:rsidRPr="00B96E67">
              <w:rPr>
                <w:rFonts w:ascii="Arial" w:hAnsi="Arial" w:cs="Arial"/>
              </w:rPr>
              <w:lastRenderedPageBreak/>
              <w:t>Bidding with the intention not to win the Bid.</w:t>
            </w:r>
          </w:p>
        </w:tc>
      </w:tr>
      <w:tr w:rsidR="002B380F" w14:paraId="2494DCF4" w14:textId="77777777" w:rsidTr="0051368D">
        <w:tc>
          <w:tcPr>
            <w:tcW w:w="185" w:type="pct"/>
            <w:gridSpan w:val="2"/>
            <w:vMerge/>
          </w:tcPr>
          <w:p w14:paraId="411659D6" w14:textId="77777777" w:rsidR="002B380F" w:rsidRDefault="002B380F" w:rsidP="00847435"/>
        </w:tc>
        <w:tc>
          <w:tcPr>
            <w:tcW w:w="4815" w:type="pct"/>
            <w:gridSpan w:val="20"/>
          </w:tcPr>
          <w:p w14:paraId="1181332C" w14:textId="77777777" w:rsidR="002B380F" w:rsidRPr="00B96E67" w:rsidRDefault="002B380F" w:rsidP="00847435">
            <w:pPr>
              <w:spacing w:line="360" w:lineRule="auto"/>
              <w:jc w:val="both"/>
              <w:rPr>
                <w:rFonts w:ascii="Arial" w:hAnsi="Arial" w:cs="Arial"/>
              </w:rPr>
            </w:pPr>
            <w:r w:rsidRPr="00B96E67">
              <w:rPr>
                <w:rFonts w:ascii="Arial" w:hAnsi="Arial"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tc>
      </w:tr>
      <w:tr w:rsidR="002B380F" w14:paraId="1E7F645F" w14:textId="77777777" w:rsidTr="0051368D">
        <w:tc>
          <w:tcPr>
            <w:tcW w:w="185" w:type="pct"/>
            <w:gridSpan w:val="2"/>
            <w:vMerge/>
          </w:tcPr>
          <w:p w14:paraId="7DED386E" w14:textId="77777777" w:rsidR="002B380F" w:rsidRDefault="002B380F" w:rsidP="00847435"/>
        </w:tc>
        <w:tc>
          <w:tcPr>
            <w:tcW w:w="4815" w:type="pct"/>
            <w:gridSpan w:val="20"/>
          </w:tcPr>
          <w:p w14:paraId="109AD238" w14:textId="77777777" w:rsidR="002B380F" w:rsidRPr="00B96E67" w:rsidRDefault="002B380F" w:rsidP="00847435">
            <w:pPr>
              <w:spacing w:line="360" w:lineRule="auto"/>
              <w:jc w:val="both"/>
              <w:rPr>
                <w:rFonts w:ascii="Arial" w:hAnsi="Arial" w:cs="Arial"/>
              </w:rPr>
            </w:pPr>
            <w:r w:rsidRPr="00B96E67">
              <w:rPr>
                <w:rFonts w:ascii="Arial" w:hAnsi="Arial" w:cs="Arial"/>
              </w:rPr>
              <w:t>The terms of this Bid have not been, and will not be, disclosed by the Bidder, directly or indirectly, to any competitor, prior to the date and time of the official Bid opening or of the awarding</w:t>
            </w:r>
            <w:r>
              <w:rPr>
                <w:rFonts w:ascii="Arial" w:hAnsi="Arial" w:cs="Arial"/>
              </w:rPr>
              <w:t xml:space="preserve"> the bid or to the signing of the contract.</w:t>
            </w:r>
          </w:p>
        </w:tc>
      </w:tr>
      <w:tr w:rsidR="002B380F" w14:paraId="5B4EDB98" w14:textId="77777777" w:rsidTr="0051368D">
        <w:tc>
          <w:tcPr>
            <w:tcW w:w="185" w:type="pct"/>
            <w:gridSpan w:val="2"/>
            <w:vMerge/>
          </w:tcPr>
          <w:p w14:paraId="183A4291" w14:textId="77777777" w:rsidR="002B380F" w:rsidRDefault="002B380F" w:rsidP="00847435"/>
        </w:tc>
        <w:tc>
          <w:tcPr>
            <w:tcW w:w="4815" w:type="pct"/>
            <w:gridSpan w:val="20"/>
          </w:tcPr>
          <w:p w14:paraId="0E18750B" w14:textId="77777777" w:rsidR="002B380F" w:rsidRPr="00B96E67" w:rsidRDefault="002B380F" w:rsidP="00847435">
            <w:pPr>
              <w:spacing w:line="360" w:lineRule="auto"/>
              <w:jc w:val="both"/>
              <w:rPr>
                <w:rFonts w:ascii="Arial" w:hAnsi="Arial" w:cs="Arial"/>
              </w:rPr>
            </w:pPr>
            <w:r w:rsidRPr="00C4264D">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tr>
      <w:tr w:rsidR="002B380F" w14:paraId="2899BB02" w14:textId="77777777" w:rsidTr="0051368D">
        <w:tc>
          <w:tcPr>
            <w:tcW w:w="185" w:type="pct"/>
            <w:gridSpan w:val="2"/>
            <w:vMerge/>
          </w:tcPr>
          <w:p w14:paraId="7B4B43B0" w14:textId="77777777" w:rsidR="002B380F" w:rsidRDefault="002B380F" w:rsidP="00847435"/>
        </w:tc>
        <w:tc>
          <w:tcPr>
            <w:tcW w:w="4815" w:type="pct"/>
            <w:gridSpan w:val="20"/>
          </w:tcPr>
          <w:p w14:paraId="11709F3E" w14:textId="77777777" w:rsidR="002B380F" w:rsidRPr="00B96E67" w:rsidRDefault="002B380F" w:rsidP="00847435">
            <w:pPr>
              <w:spacing w:line="360" w:lineRule="auto"/>
              <w:jc w:val="both"/>
              <w:rPr>
                <w:rFonts w:ascii="Arial" w:hAnsi="Arial" w:cs="Arial"/>
              </w:rPr>
            </w:pPr>
            <w:r w:rsidRPr="00B96E67">
              <w:rPr>
                <w:rFonts w:ascii="Arial" w:hAnsi="Arial" w:cs="Arial"/>
              </w:rPr>
              <w:t>³ Joint venture or Consortium means an association of persons for the purpose of combining their expertise, property, capital, efforts, skill and knowledge in an activity for the execution of</w:t>
            </w:r>
          </w:p>
        </w:tc>
      </w:tr>
      <w:tr w:rsidR="002B380F" w14:paraId="4B1CF061" w14:textId="77777777" w:rsidTr="0051368D">
        <w:tc>
          <w:tcPr>
            <w:tcW w:w="185" w:type="pct"/>
            <w:gridSpan w:val="2"/>
            <w:vMerge w:val="restart"/>
          </w:tcPr>
          <w:p w14:paraId="2CA7F905" w14:textId="77777777" w:rsidR="002B380F" w:rsidRDefault="002B380F" w:rsidP="00C207FC"/>
        </w:tc>
        <w:tc>
          <w:tcPr>
            <w:tcW w:w="4815" w:type="pct"/>
            <w:gridSpan w:val="20"/>
            <w:shd w:val="clear" w:color="auto" w:fill="F2F2F2" w:themeFill="background1" w:themeFillShade="F2"/>
          </w:tcPr>
          <w:p w14:paraId="4308FE9F" w14:textId="77777777" w:rsidR="002B380F" w:rsidRDefault="002B380F" w:rsidP="004F28A6">
            <w:r w:rsidRPr="004F28A6">
              <w:rPr>
                <w:rStyle w:val="Strong"/>
                <w:rFonts w:asciiTheme="minorHAnsi" w:hAnsiTheme="minorHAnsi" w:cstheme="minorHAnsi"/>
              </w:rPr>
              <w:t>SBD</w:t>
            </w:r>
            <w:r w:rsidR="00023202">
              <w:rPr>
                <w:rStyle w:val="Strong"/>
                <w:rFonts w:asciiTheme="minorHAnsi" w:hAnsiTheme="minorHAnsi" w:cstheme="minorHAnsi"/>
              </w:rPr>
              <w:t xml:space="preserve"> </w:t>
            </w:r>
            <w:r w:rsidRPr="004F28A6">
              <w:rPr>
                <w:rStyle w:val="Strong"/>
                <w:rFonts w:asciiTheme="minorHAnsi" w:hAnsiTheme="minorHAnsi" w:cstheme="minorHAnsi"/>
              </w:rPr>
              <w:t>8</w:t>
            </w:r>
            <w:r>
              <w:rPr>
                <w:rStyle w:val="Strong"/>
                <w:rFonts w:asciiTheme="minorHAnsi" w:hAnsiTheme="minorHAnsi" w:cstheme="minorHAnsi"/>
              </w:rPr>
              <w:t xml:space="preserve"> - </w:t>
            </w:r>
            <w:r w:rsidRPr="004F28A6">
              <w:rPr>
                <w:rStyle w:val="Strong"/>
                <w:rFonts w:asciiTheme="minorHAnsi" w:hAnsiTheme="minorHAnsi" w:cstheme="minorHAnsi"/>
              </w:rPr>
              <w:t>DECLARATION OF BIDDER’S PAST SCM PRACTICES</w:t>
            </w:r>
          </w:p>
        </w:tc>
      </w:tr>
      <w:tr w:rsidR="00E45AF4" w:rsidRPr="00B96E67" w14:paraId="2C35F8A2" w14:textId="77777777" w:rsidTr="00240CBF">
        <w:tc>
          <w:tcPr>
            <w:tcW w:w="185" w:type="pct"/>
            <w:gridSpan w:val="2"/>
            <w:vMerge/>
          </w:tcPr>
          <w:p w14:paraId="303E922E" w14:textId="77777777" w:rsidR="002B380F" w:rsidRDefault="002B380F" w:rsidP="00847435"/>
        </w:tc>
        <w:tc>
          <w:tcPr>
            <w:tcW w:w="3814" w:type="pct"/>
            <w:gridSpan w:val="18"/>
          </w:tcPr>
          <w:p w14:paraId="6B7AB97D" w14:textId="77777777" w:rsidR="002B380F" w:rsidRPr="00B96E67" w:rsidRDefault="002B380F" w:rsidP="00F90544">
            <w:pPr>
              <w:shd w:val="clear" w:color="auto" w:fill="F2F2F2" w:themeFill="background1" w:themeFillShade="F2"/>
              <w:jc w:val="both"/>
              <w:rPr>
                <w:rFonts w:ascii="Arial" w:hAnsi="Arial" w:cs="Arial"/>
              </w:rPr>
            </w:pPr>
            <w:r w:rsidRPr="0012070A">
              <w:rPr>
                <w:rFonts w:ascii="Arial" w:hAnsi="Arial" w:cs="Arial"/>
              </w:rPr>
              <w:t>Is the Bidder or any of its directors listed on the National Treasury’s Database of Restricted Suppliers as companies or persons prohibited from doing business with the public sector? If Yes, furnish particulars as an attached schedule:</w:t>
            </w:r>
          </w:p>
        </w:tc>
        <w:tc>
          <w:tcPr>
            <w:tcW w:w="1001" w:type="pct"/>
            <w:gridSpan w:val="2"/>
          </w:tcPr>
          <w:p w14:paraId="5E2AD4E3" w14:textId="77777777" w:rsidR="002B380F" w:rsidRPr="00B96E67" w:rsidRDefault="002B380F" w:rsidP="00847435">
            <w:pPr>
              <w:rPr>
                <w:rFonts w:ascii="Arial" w:hAnsi="Arial" w:cs="Arial"/>
              </w:rPr>
            </w:pPr>
            <w:r>
              <w:rPr>
                <w:rFonts w:ascii="Arial" w:hAnsi="Arial" w:cs="Arial"/>
              </w:rPr>
              <w:t>YES / NO</w:t>
            </w:r>
          </w:p>
        </w:tc>
      </w:tr>
      <w:tr w:rsidR="00E45AF4" w14:paraId="5E5A2656" w14:textId="77777777" w:rsidTr="00240CBF">
        <w:tc>
          <w:tcPr>
            <w:tcW w:w="185" w:type="pct"/>
            <w:gridSpan w:val="2"/>
            <w:vMerge/>
          </w:tcPr>
          <w:p w14:paraId="2D903578" w14:textId="77777777" w:rsidR="002B380F" w:rsidRDefault="002B380F" w:rsidP="00847435"/>
        </w:tc>
        <w:tc>
          <w:tcPr>
            <w:tcW w:w="3814" w:type="pct"/>
            <w:gridSpan w:val="18"/>
          </w:tcPr>
          <w:p w14:paraId="10601589" w14:textId="77777777" w:rsidR="002B380F" w:rsidRPr="00B96E67" w:rsidRDefault="002B380F" w:rsidP="00F90544">
            <w:pPr>
              <w:shd w:val="clear" w:color="auto" w:fill="F2F2F2" w:themeFill="background1" w:themeFillShade="F2"/>
              <w:jc w:val="both"/>
              <w:rPr>
                <w:rFonts w:ascii="Arial" w:hAnsi="Arial" w:cs="Arial"/>
              </w:rPr>
            </w:pPr>
            <w:r w:rsidRPr="00B96E67">
              <w:rPr>
                <w:rFonts w:ascii="Arial" w:hAnsi="Arial" w:cs="Arial"/>
              </w:rPr>
              <w:t>Is the Bidder or any of its directors listed on the Register for Tender Defaulters in terms of Section 29 of the Prevention and Combating of Corrupt Activities Act (No 12 of 2004)? If Yes, furnish particulars as an attached schedule:</w:t>
            </w:r>
          </w:p>
        </w:tc>
        <w:tc>
          <w:tcPr>
            <w:tcW w:w="1001" w:type="pct"/>
            <w:gridSpan w:val="2"/>
          </w:tcPr>
          <w:p w14:paraId="5126F38C" w14:textId="77777777" w:rsidR="002B380F" w:rsidRPr="00B96E67" w:rsidRDefault="002B380F" w:rsidP="00847435">
            <w:pPr>
              <w:rPr>
                <w:rFonts w:ascii="Arial" w:hAnsi="Arial" w:cs="Arial"/>
              </w:rPr>
            </w:pPr>
            <w:r>
              <w:rPr>
                <w:rFonts w:ascii="Arial" w:hAnsi="Arial" w:cs="Arial"/>
              </w:rPr>
              <w:t>YES / NO</w:t>
            </w:r>
          </w:p>
        </w:tc>
      </w:tr>
      <w:tr w:rsidR="00E45AF4" w:rsidRPr="00B96E67" w14:paraId="2E21673C" w14:textId="77777777" w:rsidTr="00240CBF">
        <w:tc>
          <w:tcPr>
            <w:tcW w:w="185" w:type="pct"/>
            <w:gridSpan w:val="2"/>
            <w:vMerge/>
          </w:tcPr>
          <w:p w14:paraId="437DA156" w14:textId="77777777" w:rsidR="002B380F" w:rsidRDefault="002B380F" w:rsidP="00847435"/>
        </w:tc>
        <w:tc>
          <w:tcPr>
            <w:tcW w:w="3814" w:type="pct"/>
            <w:gridSpan w:val="18"/>
          </w:tcPr>
          <w:p w14:paraId="45A32FE4" w14:textId="77777777" w:rsidR="002B380F" w:rsidRPr="00B96E67" w:rsidRDefault="002B380F" w:rsidP="00F90544">
            <w:pPr>
              <w:shd w:val="clear" w:color="auto" w:fill="F2F2F2" w:themeFill="background1" w:themeFillShade="F2"/>
              <w:jc w:val="both"/>
              <w:rPr>
                <w:rFonts w:ascii="Arial" w:hAnsi="Arial" w:cs="Arial"/>
              </w:rPr>
            </w:pPr>
            <w:r w:rsidRPr="0012070A">
              <w:rPr>
                <w:rFonts w:ascii="Arial" w:hAnsi="Arial" w:cs="Arial"/>
              </w:rPr>
              <w:t>Was the Bidder or any of its directors convicted by a court of law (including a court outside of the Republic of South Africa) for fraud or corruption during the past five years? If Yes, furnish particulars as an attached schedule:</w:t>
            </w:r>
          </w:p>
        </w:tc>
        <w:tc>
          <w:tcPr>
            <w:tcW w:w="1001" w:type="pct"/>
            <w:gridSpan w:val="2"/>
          </w:tcPr>
          <w:p w14:paraId="20711AE4" w14:textId="77777777" w:rsidR="002B380F" w:rsidRPr="00B96E67" w:rsidRDefault="002B380F" w:rsidP="00847435">
            <w:pPr>
              <w:rPr>
                <w:rFonts w:ascii="Arial" w:hAnsi="Arial" w:cs="Arial"/>
              </w:rPr>
            </w:pPr>
            <w:r>
              <w:rPr>
                <w:rFonts w:ascii="Arial" w:hAnsi="Arial" w:cs="Arial"/>
              </w:rPr>
              <w:t>YES / NO</w:t>
            </w:r>
          </w:p>
        </w:tc>
      </w:tr>
      <w:tr w:rsidR="00E45AF4" w:rsidRPr="00B96E67" w14:paraId="1DD7AF4B" w14:textId="77777777" w:rsidTr="00240CBF">
        <w:tc>
          <w:tcPr>
            <w:tcW w:w="185" w:type="pct"/>
            <w:gridSpan w:val="2"/>
            <w:vMerge/>
          </w:tcPr>
          <w:p w14:paraId="52822A6F" w14:textId="77777777" w:rsidR="002B380F" w:rsidRDefault="002B380F" w:rsidP="00847435"/>
        </w:tc>
        <w:tc>
          <w:tcPr>
            <w:tcW w:w="3814" w:type="pct"/>
            <w:gridSpan w:val="18"/>
          </w:tcPr>
          <w:p w14:paraId="66A2C2A8" w14:textId="5BDBE77F" w:rsidR="002B380F" w:rsidRPr="00B96E67" w:rsidRDefault="002B380F" w:rsidP="00F90544">
            <w:pPr>
              <w:shd w:val="clear" w:color="auto" w:fill="F2F2F2" w:themeFill="background1" w:themeFillShade="F2"/>
              <w:jc w:val="both"/>
              <w:rPr>
                <w:rFonts w:ascii="Arial" w:hAnsi="Arial" w:cs="Arial"/>
              </w:rPr>
            </w:pPr>
            <w:r w:rsidRPr="00B96E67">
              <w:rPr>
                <w:rFonts w:ascii="Arial" w:hAnsi="Arial" w:cs="Arial"/>
              </w:rPr>
              <w:t xml:space="preserve">Was any contract between the Bidder and any </w:t>
            </w:r>
            <w:r w:rsidR="001025AC">
              <w:rPr>
                <w:rFonts w:ascii="Arial" w:hAnsi="Arial" w:cs="Arial"/>
              </w:rPr>
              <w:t xml:space="preserve">NRF </w:t>
            </w:r>
            <w:r w:rsidR="001025AC" w:rsidRPr="00B96E67">
              <w:rPr>
                <w:rFonts w:ascii="Arial" w:hAnsi="Arial" w:cs="Arial"/>
              </w:rPr>
              <w:t>terminated</w:t>
            </w:r>
            <w:r w:rsidRPr="00B96E67">
              <w:rPr>
                <w:rFonts w:ascii="Arial" w:hAnsi="Arial" w:cs="Arial"/>
              </w:rPr>
              <w:t xml:space="preserve"> during the past five years because of failure to perform on or comply with the contract? If Yes, furnish particulars as an attached schedule:</w:t>
            </w:r>
          </w:p>
        </w:tc>
        <w:tc>
          <w:tcPr>
            <w:tcW w:w="1001" w:type="pct"/>
            <w:gridSpan w:val="2"/>
          </w:tcPr>
          <w:p w14:paraId="0D129B2C" w14:textId="77777777" w:rsidR="002B380F" w:rsidRPr="00B96E67" w:rsidRDefault="002B380F" w:rsidP="00847435">
            <w:pPr>
              <w:rPr>
                <w:rFonts w:ascii="Arial" w:hAnsi="Arial" w:cs="Arial"/>
              </w:rPr>
            </w:pPr>
            <w:r>
              <w:rPr>
                <w:rFonts w:ascii="Arial" w:hAnsi="Arial" w:cs="Arial"/>
              </w:rPr>
              <w:t>YES / NO</w:t>
            </w:r>
          </w:p>
        </w:tc>
      </w:tr>
      <w:tr w:rsidR="002B380F" w:rsidRPr="00B96E67" w14:paraId="48308859" w14:textId="77777777" w:rsidTr="0051368D">
        <w:tc>
          <w:tcPr>
            <w:tcW w:w="185" w:type="pct"/>
            <w:gridSpan w:val="2"/>
            <w:vMerge/>
          </w:tcPr>
          <w:p w14:paraId="766C8E95" w14:textId="77777777" w:rsidR="002B380F" w:rsidRDefault="002B380F" w:rsidP="00847435"/>
        </w:tc>
        <w:tc>
          <w:tcPr>
            <w:tcW w:w="4815" w:type="pct"/>
            <w:gridSpan w:val="20"/>
          </w:tcPr>
          <w:p w14:paraId="3DA6EF21" w14:textId="77777777" w:rsidR="002B380F" w:rsidRPr="00B96E67" w:rsidRDefault="002B380F" w:rsidP="00801F0B">
            <w:pPr>
              <w:jc w:val="both"/>
              <w:rPr>
                <w:rFonts w:ascii="Arial" w:hAnsi="Arial" w:cs="Arial"/>
              </w:rPr>
            </w:pPr>
            <w:r w:rsidRPr="00B96E67">
              <w:rPr>
                <w:rFonts w:ascii="Arial" w:hAnsi="Arial" w:cs="Arial"/>
              </w:rPr>
              <w:t>The Database of Restricted Suppliers and Register for Tender Defaulters resides on the National Treasury’s website (www.treasury.gov.za) and can be accessed by clicking on its link at the bottom of the home page.</w:t>
            </w:r>
          </w:p>
        </w:tc>
      </w:tr>
      <w:tr w:rsidR="002B380F" w14:paraId="3683F8E9" w14:textId="77777777" w:rsidTr="0051368D">
        <w:tc>
          <w:tcPr>
            <w:tcW w:w="185" w:type="pct"/>
            <w:gridSpan w:val="2"/>
            <w:vMerge w:val="restart"/>
          </w:tcPr>
          <w:p w14:paraId="08EBA37D" w14:textId="77777777" w:rsidR="002B380F" w:rsidRDefault="002B380F" w:rsidP="00C207FC"/>
        </w:tc>
        <w:tc>
          <w:tcPr>
            <w:tcW w:w="4815" w:type="pct"/>
            <w:gridSpan w:val="20"/>
            <w:shd w:val="clear" w:color="auto" w:fill="F2F2F2" w:themeFill="background1" w:themeFillShade="F2"/>
          </w:tcPr>
          <w:p w14:paraId="52EBAE21" w14:textId="77777777" w:rsidR="002B380F" w:rsidRDefault="002B380F" w:rsidP="004F28A6">
            <w:r w:rsidRPr="004F28A6">
              <w:rPr>
                <w:rStyle w:val="Strong"/>
                <w:rFonts w:asciiTheme="minorHAnsi" w:hAnsiTheme="minorHAnsi" w:cstheme="minorHAnsi"/>
              </w:rPr>
              <w:t>SBD</w:t>
            </w:r>
            <w:r w:rsidR="00023202">
              <w:rPr>
                <w:rStyle w:val="Strong"/>
                <w:rFonts w:asciiTheme="minorHAnsi" w:hAnsiTheme="minorHAnsi" w:cstheme="minorHAnsi"/>
              </w:rPr>
              <w:t xml:space="preserve"> </w:t>
            </w:r>
            <w:r w:rsidRPr="004F28A6">
              <w:rPr>
                <w:rStyle w:val="Strong"/>
                <w:rFonts w:asciiTheme="minorHAnsi" w:hAnsiTheme="minorHAnsi" w:cstheme="minorHAnsi"/>
              </w:rPr>
              <w:t>4</w:t>
            </w:r>
            <w:r>
              <w:rPr>
                <w:rStyle w:val="Strong"/>
                <w:rFonts w:asciiTheme="minorHAnsi" w:hAnsiTheme="minorHAnsi" w:cstheme="minorHAnsi"/>
              </w:rPr>
              <w:t xml:space="preserve"> - </w:t>
            </w:r>
            <w:r w:rsidRPr="004F28A6">
              <w:rPr>
                <w:rStyle w:val="Strong"/>
                <w:rFonts w:asciiTheme="minorHAnsi" w:hAnsiTheme="minorHAnsi" w:cstheme="minorHAnsi"/>
              </w:rPr>
              <w:t>DECLARATION OF INTEREST</w:t>
            </w:r>
            <w:r w:rsidR="00023202">
              <w:rPr>
                <w:rStyle w:val="Strong"/>
                <w:rFonts w:asciiTheme="minorHAnsi" w:hAnsiTheme="minorHAnsi" w:cstheme="minorHAnsi"/>
              </w:rPr>
              <w:t xml:space="preserve"> WITH GOVERNMENT</w:t>
            </w:r>
          </w:p>
        </w:tc>
      </w:tr>
      <w:tr w:rsidR="002B380F" w14:paraId="0E051057" w14:textId="77777777" w:rsidTr="0051368D">
        <w:tc>
          <w:tcPr>
            <w:tcW w:w="185" w:type="pct"/>
            <w:gridSpan w:val="2"/>
            <w:vMerge/>
          </w:tcPr>
          <w:p w14:paraId="7FF0E313" w14:textId="77777777" w:rsidR="002B380F" w:rsidRDefault="002B380F" w:rsidP="00847435"/>
        </w:tc>
        <w:tc>
          <w:tcPr>
            <w:tcW w:w="4815" w:type="pct"/>
            <w:gridSpan w:val="20"/>
          </w:tcPr>
          <w:p w14:paraId="57444756" w14:textId="65489199" w:rsidR="002B380F" w:rsidRDefault="002B380F" w:rsidP="00801F0B">
            <w:pPr>
              <w:spacing w:line="360" w:lineRule="auto"/>
              <w:jc w:val="both"/>
              <w:rPr>
                <w:rFonts w:ascii="Arial" w:hAnsi="Arial" w:cs="Arial"/>
              </w:rPr>
            </w:pPr>
            <w:r w:rsidRPr="00B96E67">
              <w:rPr>
                <w:rFonts w:ascii="Arial" w:hAnsi="Arial" w:cs="Arial"/>
              </w:rPr>
              <w:t>Any legal person, including persons employed by the</w:t>
            </w:r>
            <w:r w:rsidR="00914CF1">
              <w:rPr>
                <w:rFonts w:ascii="Arial" w:hAnsi="Arial" w:cs="Arial"/>
              </w:rPr>
              <w:t xml:space="preserve"> STATE </w:t>
            </w:r>
            <w:r w:rsidRPr="00B96E67">
              <w:rPr>
                <w:rFonts w:ascii="Arial" w:hAnsi="Arial" w:cs="Arial"/>
              </w:rPr>
              <w:t xml:space="preserve">¹, or persons having a kinship with </w:t>
            </w:r>
            <w:r w:rsidRPr="00B96E67">
              <w:rPr>
                <w:rFonts w:ascii="Arial" w:hAnsi="Arial" w:cs="Arial"/>
              </w:rPr>
              <w:lastRenderedPageBreak/>
              <w:t>persons employed by the</w:t>
            </w:r>
            <w:r w:rsidR="00914CF1">
              <w:rPr>
                <w:rFonts w:ascii="Arial" w:hAnsi="Arial" w:cs="Arial"/>
              </w:rPr>
              <w:t xml:space="preserve"> </w:t>
            </w:r>
            <w:r w:rsidR="00104EA7">
              <w:rPr>
                <w:rFonts w:ascii="Arial" w:hAnsi="Arial" w:cs="Arial"/>
              </w:rPr>
              <w:t>STATE,</w:t>
            </w:r>
            <w:r w:rsidRPr="00B96E67">
              <w:rPr>
                <w:rFonts w:ascii="Arial" w:hAnsi="Arial" w:cs="Arial"/>
              </w:rPr>
              <w:t xml:space="preserv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w:t>
            </w:r>
            <w:r w:rsidR="00914CF1">
              <w:rPr>
                <w:rFonts w:ascii="Arial" w:hAnsi="Arial" w:cs="Arial"/>
              </w:rPr>
              <w:t xml:space="preserve"> STATE </w:t>
            </w:r>
            <w:r w:rsidRPr="00B96E67">
              <w:rPr>
                <w:rFonts w:ascii="Arial" w:hAnsi="Arial" w:cs="Arial"/>
              </w:rPr>
              <w:t>, or to persons connected with or related to them, it is required that the Bidder or his/her authorised representative, declare his/her position in relation to the evaluating/adjudicating authority where:</w:t>
            </w:r>
          </w:p>
          <w:p w14:paraId="71719CC2" w14:textId="77777777" w:rsidR="002B380F" w:rsidRDefault="002B380F" w:rsidP="00801F0B">
            <w:pPr>
              <w:spacing w:line="360" w:lineRule="auto"/>
              <w:ind w:left="962"/>
              <w:jc w:val="both"/>
              <w:rPr>
                <w:rFonts w:ascii="Arial" w:hAnsi="Arial" w:cs="Arial"/>
              </w:rPr>
            </w:pPr>
            <w:r w:rsidRPr="00B96E67">
              <w:rPr>
                <w:rFonts w:ascii="Arial" w:hAnsi="Arial" w:cs="Arial"/>
              </w:rPr>
              <w:t>The Bidder is employed by the</w:t>
            </w:r>
            <w:r w:rsidR="00914CF1">
              <w:rPr>
                <w:rFonts w:ascii="Arial" w:hAnsi="Arial" w:cs="Arial"/>
              </w:rPr>
              <w:t xml:space="preserve"> STATE </w:t>
            </w:r>
            <w:r w:rsidRPr="00B96E67">
              <w:rPr>
                <w:rFonts w:ascii="Arial" w:hAnsi="Arial" w:cs="Arial"/>
              </w:rPr>
              <w:t>; and/or</w:t>
            </w:r>
          </w:p>
          <w:p w14:paraId="2E97BB9C" w14:textId="77777777" w:rsidR="002B380F" w:rsidRPr="00B96E67" w:rsidRDefault="002B380F" w:rsidP="00801F0B">
            <w:pPr>
              <w:spacing w:line="360" w:lineRule="auto"/>
              <w:ind w:left="962"/>
              <w:jc w:val="both"/>
              <w:rPr>
                <w:rFonts w:ascii="Arial" w:hAnsi="Arial" w:cs="Arial"/>
              </w:rPr>
            </w:pPr>
            <w:r w:rsidRPr="00B96E67">
              <w:rPr>
                <w:rFonts w:ascii="Arial" w:hAnsi="Arial" w:cs="Arial"/>
              </w:rPr>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2B380F" w14:paraId="2B851F1B" w14:textId="77777777" w:rsidTr="0051368D">
        <w:tc>
          <w:tcPr>
            <w:tcW w:w="185" w:type="pct"/>
            <w:gridSpan w:val="2"/>
            <w:vMerge/>
          </w:tcPr>
          <w:p w14:paraId="735083B6" w14:textId="77777777" w:rsidR="002B380F" w:rsidRDefault="002B380F" w:rsidP="00847435"/>
        </w:tc>
        <w:tc>
          <w:tcPr>
            <w:tcW w:w="4815" w:type="pct"/>
            <w:gridSpan w:val="20"/>
          </w:tcPr>
          <w:p w14:paraId="72D9E077" w14:textId="77777777" w:rsidR="002B380F" w:rsidRPr="00B96E67" w:rsidRDefault="002B380F" w:rsidP="00F90544">
            <w:pPr>
              <w:shd w:val="clear" w:color="auto" w:fill="F2F2F2" w:themeFill="background1" w:themeFillShade="F2"/>
              <w:spacing w:line="360" w:lineRule="auto"/>
              <w:jc w:val="both"/>
              <w:rPr>
                <w:rFonts w:ascii="Arial" w:hAnsi="Arial" w:cs="Arial"/>
              </w:rPr>
            </w:pPr>
            <w:r w:rsidRPr="00B96E67">
              <w:rPr>
                <w:rFonts w:ascii="Arial" w:hAnsi="Arial" w:cs="Arial"/>
              </w:rPr>
              <w:t>In order to give effect to the above, the following questionnaire must be completed and submitted with this Bid:</w:t>
            </w:r>
          </w:p>
        </w:tc>
      </w:tr>
      <w:tr w:rsidR="00A947A1" w14:paraId="5A06338F" w14:textId="77777777" w:rsidTr="00D72CA9">
        <w:tc>
          <w:tcPr>
            <w:tcW w:w="185" w:type="pct"/>
            <w:gridSpan w:val="2"/>
            <w:vMerge/>
          </w:tcPr>
          <w:p w14:paraId="2D071B9D" w14:textId="77777777" w:rsidR="002B380F" w:rsidRDefault="002B380F" w:rsidP="00847435"/>
        </w:tc>
        <w:tc>
          <w:tcPr>
            <w:tcW w:w="128" w:type="pct"/>
            <w:gridSpan w:val="3"/>
            <w:vMerge w:val="restart"/>
          </w:tcPr>
          <w:p w14:paraId="04BB107C" w14:textId="77777777" w:rsidR="002B380F" w:rsidRPr="00B96E67" w:rsidRDefault="002B380F" w:rsidP="00801F0B">
            <w:pPr>
              <w:spacing w:line="360" w:lineRule="auto"/>
              <w:jc w:val="both"/>
              <w:rPr>
                <w:rFonts w:ascii="Arial" w:hAnsi="Arial" w:cs="Arial"/>
              </w:rPr>
            </w:pPr>
          </w:p>
        </w:tc>
        <w:tc>
          <w:tcPr>
            <w:tcW w:w="4687" w:type="pct"/>
            <w:gridSpan w:val="17"/>
          </w:tcPr>
          <w:p w14:paraId="17740C3D" w14:textId="77777777" w:rsidR="002B380F" w:rsidRPr="00B96E67" w:rsidRDefault="002B380F" w:rsidP="00801F0B">
            <w:pPr>
              <w:spacing w:line="360" w:lineRule="auto"/>
              <w:jc w:val="both"/>
              <w:rPr>
                <w:rFonts w:ascii="Arial" w:hAnsi="Arial" w:cs="Arial"/>
              </w:rPr>
            </w:pPr>
            <w:r w:rsidRPr="00B96E67">
              <w:rPr>
                <w:rFonts w:ascii="Arial" w:hAnsi="Arial" w:cs="Arial"/>
              </w:rPr>
              <w:t>Full Name of Bidder or his/her representative</w:t>
            </w:r>
          </w:p>
        </w:tc>
      </w:tr>
      <w:tr w:rsidR="00A947A1" w14:paraId="256A3468" w14:textId="77777777" w:rsidTr="00D72CA9">
        <w:tc>
          <w:tcPr>
            <w:tcW w:w="185" w:type="pct"/>
            <w:gridSpan w:val="2"/>
            <w:vMerge/>
          </w:tcPr>
          <w:p w14:paraId="3AF4E604" w14:textId="77777777" w:rsidR="002B380F" w:rsidRDefault="002B380F" w:rsidP="00847435"/>
        </w:tc>
        <w:tc>
          <w:tcPr>
            <w:tcW w:w="128" w:type="pct"/>
            <w:gridSpan w:val="3"/>
            <w:vMerge/>
          </w:tcPr>
          <w:p w14:paraId="602904F6" w14:textId="77777777" w:rsidR="002B380F" w:rsidRPr="00B96E67" w:rsidRDefault="002B380F" w:rsidP="00801F0B">
            <w:pPr>
              <w:spacing w:line="360" w:lineRule="auto"/>
              <w:jc w:val="both"/>
              <w:rPr>
                <w:rFonts w:ascii="Arial" w:hAnsi="Arial" w:cs="Arial"/>
              </w:rPr>
            </w:pPr>
          </w:p>
        </w:tc>
        <w:tc>
          <w:tcPr>
            <w:tcW w:w="4687" w:type="pct"/>
            <w:gridSpan w:val="17"/>
          </w:tcPr>
          <w:p w14:paraId="20B04595" w14:textId="77777777" w:rsidR="002B380F" w:rsidRPr="00B96E67" w:rsidRDefault="002B380F" w:rsidP="00801F0B">
            <w:pPr>
              <w:spacing w:line="360" w:lineRule="auto"/>
              <w:jc w:val="both"/>
              <w:rPr>
                <w:rFonts w:ascii="Arial" w:hAnsi="Arial" w:cs="Arial"/>
              </w:rPr>
            </w:pPr>
            <w:r w:rsidRPr="00B96E67">
              <w:rPr>
                <w:rFonts w:ascii="Arial" w:hAnsi="Arial" w:cs="Arial"/>
              </w:rPr>
              <w:t>Identity Number:</w:t>
            </w:r>
          </w:p>
        </w:tc>
      </w:tr>
      <w:tr w:rsidR="00A947A1" w14:paraId="5FD0E023" w14:textId="77777777" w:rsidTr="00D72CA9">
        <w:tc>
          <w:tcPr>
            <w:tcW w:w="185" w:type="pct"/>
            <w:gridSpan w:val="2"/>
            <w:vMerge/>
          </w:tcPr>
          <w:p w14:paraId="766933FF" w14:textId="77777777" w:rsidR="002B380F" w:rsidRDefault="002B380F" w:rsidP="00847435"/>
        </w:tc>
        <w:tc>
          <w:tcPr>
            <w:tcW w:w="128" w:type="pct"/>
            <w:gridSpan w:val="3"/>
            <w:vMerge/>
          </w:tcPr>
          <w:p w14:paraId="3CFCC302" w14:textId="77777777" w:rsidR="002B380F" w:rsidRPr="00B96E67" w:rsidRDefault="002B380F" w:rsidP="00801F0B">
            <w:pPr>
              <w:spacing w:line="360" w:lineRule="auto"/>
              <w:jc w:val="both"/>
              <w:rPr>
                <w:rFonts w:ascii="Arial" w:hAnsi="Arial" w:cs="Arial"/>
              </w:rPr>
            </w:pPr>
          </w:p>
        </w:tc>
        <w:tc>
          <w:tcPr>
            <w:tcW w:w="4687" w:type="pct"/>
            <w:gridSpan w:val="17"/>
          </w:tcPr>
          <w:p w14:paraId="47D209DB" w14:textId="77777777" w:rsidR="002B380F" w:rsidRPr="00B96E67" w:rsidRDefault="002B380F" w:rsidP="00023202">
            <w:pPr>
              <w:spacing w:line="360" w:lineRule="auto"/>
              <w:jc w:val="both"/>
              <w:rPr>
                <w:rFonts w:ascii="Arial" w:hAnsi="Arial" w:cs="Arial"/>
              </w:rPr>
            </w:pPr>
            <w:r w:rsidRPr="00B96E67">
              <w:rPr>
                <w:rFonts w:ascii="Arial" w:hAnsi="Arial" w:cs="Arial"/>
              </w:rPr>
              <w:t>Position occupied in the Company (director, trustee, shareholder, member):</w:t>
            </w:r>
          </w:p>
        </w:tc>
      </w:tr>
      <w:tr w:rsidR="00A947A1" w14:paraId="1C0B0CE7" w14:textId="77777777" w:rsidTr="00D72CA9">
        <w:tc>
          <w:tcPr>
            <w:tcW w:w="185" w:type="pct"/>
            <w:gridSpan w:val="2"/>
            <w:vMerge/>
          </w:tcPr>
          <w:p w14:paraId="6B3386CA" w14:textId="77777777" w:rsidR="002B380F" w:rsidRDefault="002B380F" w:rsidP="00847435"/>
        </w:tc>
        <w:tc>
          <w:tcPr>
            <w:tcW w:w="128" w:type="pct"/>
            <w:gridSpan w:val="3"/>
            <w:vMerge/>
          </w:tcPr>
          <w:p w14:paraId="32C6D8B0" w14:textId="77777777" w:rsidR="002B380F" w:rsidRPr="00B96E67" w:rsidRDefault="002B380F" w:rsidP="00801F0B">
            <w:pPr>
              <w:spacing w:line="360" w:lineRule="auto"/>
              <w:jc w:val="both"/>
              <w:rPr>
                <w:rFonts w:ascii="Arial" w:hAnsi="Arial" w:cs="Arial"/>
              </w:rPr>
            </w:pPr>
          </w:p>
        </w:tc>
        <w:tc>
          <w:tcPr>
            <w:tcW w:w="4687" w:type="pct"/>
            <w:gridSpan w:val="17"/>
          </w:tcPr>
          <w:p w14:paraId="1173A198" w14:textId="77777777" w:rsidR="002B380F" w:rsidRPr="00B96E67" w:rsidRDefault="002B380F" w:rsidP="00801F0B">
            <w:pPr>
              <w:spacing w:line="360" w:lineRule="auto"/>
              <w:jc w:val="both"/>
              <w:rPr>
                <w:rFonts w:ascii="Arial" w:hAnsi="Arial" w:cs="Arial"/>
              </w:rPr>
            </w:pPr>
            <w:r>
              <w:rPr>
                <w:rFonts w:ascii="Arial" w:hAnsi="Arial" w:cs="Arial"/>
              </w:rPr>
              <w:t>R</w:t>
            </w:r>
            <w:r w:rsidRPr="00B96E67">
              <w:rPr>
                <w:rFonts w:ascii="Arial" w:hAnsi="Arial" w:cs="Arial"/>
              </w:rPr>
              <w:t>egistration number of company, enterprise, close corporation, partnership agre</w:t>
            </w:r>
            <w:r>
              <w:rPr>
                <w:rFonts w:ascii="Arial" w:hAnsi="Arial" w:cs="Arial"/>
              </w:rPr>
              <w:t>ement</w:t>
            </w:r>
          </w:p>
        </w:tc>
      </w:tr>
      <w:tr w:rsidR="00A947A1" w14:paraId="41FF3A72" w14:textId="77777777" w:rsidTr="00D72CA9">
        <w:tc>
          <w:tcPr>
            <w:tcW w:w="185" w:type="pct"/>
            <w:gridSpan w:val="2"/>
            <w:vMerge/>
          </w:tcPr>
          <w:p w14:paraId="6EFAB4BC" w14:textId="77777777" w:rsidR="002B380F" w:rsidRDefault="002B380F" w:rsidP="00847435"/>
        </w:tc>
        <w:tc>
          <w:tcPr>
            <w:tcW w:w="128" w:type="pct"/>
            <w:gridSpan w:val="3"/>
            <w:vMerge/>
          </w:tcPr>
          <w:p w14:paraId="22F480B1" w14:textId="77777777" w:rsidR="002B380F" w:rsidRPr="00B96E67" w:rsidRDefault="002B380F" w:rsidP="00801F0B">
            <w:pPr>
              <w:spacing w:line="360" w:lineRule="auto"/>
              <w:jc w:val="both"/>
              <w:rPr>
                <w:rFonts w:ascii="Arial" w:hAnsi="Arial" w:cs="Arial"/>
              </w:rPr>
            </w:pPr>
          </w:p>
        </w:tc>
        <w:tc>
          <w:tcPr>
            <w:tcW w:w="4687" w:type="pct"/>
            <w:gridSpan w:val="17"/>
          </w:tcPr>
          <w:p w14:paraId="18F9CB76" w14:textId="77777777" w:rsidR="002B380F" w:rsidRPr="00B96E67" w:rsidRDefault="002B380F" w:rsidP="00801F0B">
            <w:pPr>
              <w:spacing w:line="360" w:lineRule="auto"/>
              <w:jc w:val="both"/>
              <w:rPr>
                <w:rFonts w:ascii="Arial" w:hAnsi="Arial" w:cs="Arial"/>
              </w:rPr>
            </w:pPr>
            <w:r w:rsidRPr="00B96E67">
              <w:rPr>
                <w:rFonts w:ascii="Arial" w:hAnsi="Arial" w:cs="Arial"/>
              </w:rPr>
              <w:t>Tax Reference Number:</w:t>
            </w:r>
          </w:p>
        </w:tc>
      </w:tr>
      <w:tr w:rsidR="00A947A1" w14:paraId="6B82C427" w14:textId="77777777" w:rsidTr="00D72CA9">
        <w:tc>
          <w:tcPr>
            <w:tcW w:w="185" w:type="pct"/>
            <w:gridSpan w:val="2"/>
            <w:vMerge/>
          </w:tcPr>
          <w:p w14:paraId="7771F350" w14:textId="77777777" w:rsidR="002B380F" w:rsidRDefault="002B380F" w:rsidP="00847435"/>
        </w:tc>
        <w:tc>
          <w:tcPr>
            <w:tcW w:w="128" w:type="pct"/>
            <w:gridSpan w:val="3"/>
            <w:vMerge/>
          </w:tcPr>
          <w:p w14:paraId="69904456" w14:textId="77777777" w:rsidR="002B380F" w:rsidRPr="00B96E67" w:rsidRDefault="002B380F" w:rsidP="00801F0B">
            <w:pPr>
              <w:spacing w:line="360" w:lineRule="auto"/>
              <w:jc w:val="both"/>
              <w:rPr>
                <w:rFonts w:ascii="Arial" w:hAnsi="Arial" w:cs="Arial"/>
              </w:rPr>
            </w:pPr>
          </w:p>
        </w:tc>
        <w:tc>
          <w:tcPr>
            <w:tcW w:w="4687" w:type="pct"/>
            <w:gridSpan w:val="17"/>
          </w:tcPr>
          <w:p w14:paraId="5E9A963E" w14:textId="77777777" w:rsidR="002B380F" w:rsidRPr="00B96E67" w:rsidRDefault="002B380F" w:rsidP="00801F0B">
            <w:pPr>
              <w:spacing w:line="360" w:lineRule="auto"/>
              <w:jc w:val="both"/>
              <w:rPr>
                <w:rFonts w:ascii="Arial" w:hAnsi="Arial" w:cs="Arial"/>
              </w:rPr>
            </w:pPr>
            <w:r w:rsidRPr="00B96E67">
              <w:rPr>
                <w:rFonts w:ascii="Arial" w:hAnsi="Arial" w:cs="Arial"/>
              </w:rPr>
              <w:t>VAT Registration Number:</w:t>
            </w:r>
          </w:p>
        </w:tc>
      </w:tr>
      <w:tr w:rsidR="00A947A1" w14:paraId="43101CEE" w14:textId="77777777" w:rsidTr="00D72CA9">
        <w:tc>
          <w:tcPr>
            <w:tcW w:w="185" w:type="pct"/>
            <w:gridSpan w:val="2"/>
            <w:vMerge/>
          </w:tcPr>
          <w:p w14:paraId="12AC0122" w14:textId="77777777" w:rsidR="002B380F" w:rsidRDefault="002B380F" w:rsidP="00847435"/>
        </w:tc>
        <w:tc>
          <w:tcPr>
            <w:tcW w:w="128" w:type="pct"/>
            <w:gridSpan w:val="3"/>
            <w:vMerge/>
          </w:tcPr>
          <w:p w14:paraId="6BB43DA8" w14:textId="77777777" w:rsidR="002B380F" w:rsidRPr="00B96E67" w:rsidRDefault="002B380F" w:rsidP="00801F0B">
            <w:pPr>
              <w:spacing w:line="360" w:lineRule="auto"/>
              <w:jc w:val="both"/>
              <w:rPr>
                <w:rFonts w:ascii="Arial" w:hAnsi="Arial" w:cs="Arial"/>
              </w:rPr>
            </w:pPr>
          </w:p>
        </w:tc>
        <w:tc>
          <w:tcPr>
            <w:tcW w:w="4687" w:type="pct"/>
            <w:gridSpan w:val="17"/>
          </w:tcPr>
          <w:p w14:paraId="7CAE3ABB" w14:textId="77777777" w:rsidR="002B380F" w:rsidRPr="00B96E67" w:rsidRDefault="002B380F" w:rsidP="00801F0B">
            <w:pPr>
              <w:spacing w:line="360" w:lineRule="auto"/>
              <w:jc w:val="both"/>
              <w:rPr>
                <w:rFonts w:ascii="Arial" w:hAnsi="Arial" w:cs="Arial"/>
              </w:rPr>
            </w:pPr>
            <w:r w:rsidRPr="00B96E67">
              <w:rPr>
                <w:rFonts w:ascii="Arial" w:hAnsi="Arial" w:cs="Arial"/>
              </w:rPr>
              <w:t>The names of all directors/trustees/shareholders/members, their individual identity numbers, tax reference numbers and, if applicable, employee/PERSAL numbers must be indicated in a separate schedule including the following questions:</w:t>
            </w:r>
          </w:p>
        </w:tc>
      </w:tr>
      <w:tr w:rsidR="002B380F" w14:paraId="028C8328" w14:textId="77777777" w:rsidTr="0051368D">
        <w:tc>
          <w:tcPr>
            <w:tcW w:w="185" w:type="pct"/>
            <w:gridSpan w:val="2"/>
            <w:vMerge/>
          </w:tcPr>
          <w:p w14:paraId="5C32C02F" w14:textId="77777777" w:rsidR="002B380F" w:rsidRDefault="002B380F" w:rsidP="00847435"/>
        </w:tc>
        <w:tc>
          <w:tcPr>
            <w:tcW w:w="4815" w:type="pct"/>
            <w:gridSpan w:val="20"/>
          </w:tcPr>
          <w:p w14:paraId="2203B03B" w14:textId="77777777" w:rsidR="002B380F" w:rsidRPr="00B96E67" w:rsidRDefault="002B380F" w:rsidP="00801F0B">
            <w:pPr>
              <w:spacing w:line="360" w:lineRule="auto"/>
              <w:jc w:val="both"/>
              <w:rPr>
                <w:rFonts w:ascii="Arial" w:hAnsi="Arial" w:cs="Arial"/>
              </w:rPr>
            </w:pPr>
            <w:r w:rsidRPr="00B96E67">
              <w:rPr>
                <w:rFonts w:ascii="Arial" w:hAnsi="Arial" w:cs="Arial"/>
              </w:rPr>
              <w:t>Schedule attached with the above details for all directors/members/shareholders</w:t>
            </w:r>
          </w:p>
        </w:tc>
      </w:tr>
      <w:tr w:rsidR="00E45AF4" w14:paraId="40A768CF" w14:textId="77777777" w:rsidTr="00240CBF">
        <w:tc>
          <w:tcPr>
            <w:tcW w:w="185" w:type="pct"/>
            <w:gridSpan w:val="2"/>
            <w:vMerge/>
          </w:tcPr>
          <w:p w14:paraId="63904017" w14:textId="77777777" w:rsidR="002B380F" w:rsidRDefault="002B380F" w:rsidP="00847435"/>
        </w:tc>
        <w:tc>
          <w:tcPr>
            <w:tcW w:w="3814" w:type="pct"/>
            <w:gridSpan w:val="18"/>
          </w:tcPr>
          <w:p w14:paraId="2FF792CB" w14:textId="77777777" w:rsidR="002B380F" w:rsidRPr="00B96E67" w:rsidRDefault="002B380F" w:rsidP="00F90544">
            <w:pPr>
              <w:shd w:val="clear" w:color="auto" w:fill="F2F2F2" w:themeFill="background1" w:themeFillShade="F2"/>
              <w:spacing w:line="360" w:lineRule="auto"/>
              <w:jc w:val="both"/>
              <w:rPr>
                <w:rFonts w:ascii="Arial" w:hAnsi="Arial" w:cs="Arial"/>
              </w:rPr>
            </w:pPr>
            <w:r w:rsidRPr="003F4606">
              <w:rPr>
                <w:rFonts w:ascii="Arial" w:hAnsi="Arial" w:cs="Arial"/>
              </w:rPr>
              <w:t>Are you or any person connected with the Bidder presently employed by the</w:t>
            </w:r>
            <w:r w:rsidR="00914CF1">
              <w:rPr>
                <w:rFonts w:ascii="Arial" w:hAnsi="Arial" w:cs="Arial"/>
              </w:rPr>
              <w:t xml:space="preserve"> </w:t>
            </w:r>
            <w:proofErr w:type="gramStart"/>
            <w:r w:rsidR="00914CF1">
              <w:rPr>
                <w:rFonts w:ascii="Arial" w:hAnsi="Arial" w:cs="Arial"/>
              </w:rPr>
              <w:t xml:space="preserve">STATE </w:t>
            </w:r>
            <w:r w:rsidRPr="003F4606">
              <w:rPr>
                <w:rFonts w:ascii="Arial" w:hAnsi="Arial" w:cs="Arial"/>
              </w:rPr>
              <w:t>?</w:t>
            </w:r>
            <w:proofErr w:type="gramEnd"/>
            <w:r w:rsidRPr="003F4606">
              <w:rPr>
                <w:rFonts w:ascii="Arial" w:hAnsi="Arial" w:cs="Arial"/>
              </w:rPr>
              <w:t xml:space="preserve"> If so, furnish the following particulars in an attached schedule</w:t>
            </w:r>
          </w:p>
        </w:tc>
        <w:tc>
          <w:tcPr>
            <w:tcW w:w="1001" w:type="pct"/>
            <w:gridSpan w:val="2"/>
          </w:tcPr>
          <w:p w14:paraId="47C73775" w14:textId="77777777" w:rsidR="002B380F" w:rsidRPr="00B96E67" w:rsidRDefault="002B380F" w:rsidP="00801F0B">
            <w:pPr>
              <w:spacing w:line="360" w:lineRule="auto"/>
              <w:jc w:val="both"/>
              <w:rPr>
                <w:rFonts w:ascii="Arial" w:hAnsi="Arial" w:cs="Arial"/>
              </w:rPr>
            </w:pPr>
            <w:r>
              <w:rPr>
                <w:rFonts w:ascii="Arial" w:hAnsi="Arial" w:cs="Arial"/>
              </w:rPr>
              <w:t>YES / NO</w:t>
            </w:r>
          </w:p>
        </w:tc>
      </w:tr>
      <w:tr w:rsidR="00A947A1" w14:paraId="4CAC62D0" w14:textId="77777777" w:rsidTr="00D72CA9">
        <w:tc>
          <w:tcPr>
            <w:tcW w:w="185" w:type="pct"/>
            <w:gridSpan w:val="2"/>
            <w:vMerge/>
          </w:tcPr>
          <w:p w14:paraId="716C96DA" w14:textId="77777777" w:rsidR="002B380F" w:rsidRDefault="002B380F" w:rsidP="00847435"/>
        </w:tc>
        <w:tc>
          <w:tcPr>
            <w:tcW w:w="128" w:type="pct"/>
            <w:gridSpan w:val="3"/>
            <w:vMerge w:val="restart"/>
          </w:tcPr>
          <w:p w14:paraId="6DE4183D" w14:textId="77777777" w:rsidR="002B380F" w:rsidRPr="00B96E67" w:rsidRDefault="002B380F" w:rsidP="00847435">
            <w:pPr>
              <w:spacing w:line="360" w:lineRule="auto"/>
              <w:jc w:val="both"/>
              <w:rPr>
                <w:rFonts w:ascii="Arial" w:hAnsi="Arial" w:cs="Arial"/>
              </w:rPr>
            </w:pPr>
          </w:p>
        </w:tc>
        <w:tc>
          <w:tcPr>
            <w:tcW w:w="4687" w:type="pct"/>
            <w:gridSpan w:val="17"/>
            <w:vAlign w:val="center"/>
          </w:tcPr>
          <w:p w14:paraId="6282BD7D" w14:textId="77777777" w:rsidR="002B380F" w:rsidRPr="00B96E67" w:rsidRDefault="002B380F" w:rsidP="00801F0B">
            <w:pPr>
              <w:spacing w:line="360" w:lineRule="auto"/>
              <w:jc w:val="both"/>
              <w:rPr>
                <w:rFonts w:ascii="Arial" w:hAnsi="Arial" w:cs="Arial"/>
              </w:rPr>
            </w:pPr>
            <w:r w:rsidRPr="00B96E67">
              <w:rPr>
                <w:rFonts w:ascii="Arial" w:hAnsi="Arial" w:cs="Arial"/>
              </w:rPr>
              <w:t>Name of person/ director/ trustee/ shareholder/member:</w:t>
            </w:r>
          </w:p>
        </w:tc>
      </w:tr>
      <w:tr w:rsidR="00A947A1" w14:paraId="10996D05" w14:textId="77777777" w:rsidTr="00D72CA9">
        <w:tc>
          <w:tcPr>
            <w:tcW w:w="185" w:type="pct"/>
            <w:gridSpan w:val="2"/>
            <w:vMerge/>
          </w:tcPr>
          <w:p w14:paraId="0C57AFD0" w14:textId="77777777" w:rsidR="002B380F" w:rsidRDefault="002B380F" w:rsidP="00847435"/>
        </w:tc>
        <w:tc>
          <w:tcPr>
            <w:tcW w:w="128" w:type="pct"/>
            <w:gridSpan w:val="3"/>
            <w:vMerge/>
          </w:tcPr>
          <w:p w14:paraId="1B0087C5" w14:textId="77777777" w:rsidR="002B380F" w:rsidRPr="00B96E67" w:rsidRDefault="002B380F" w:rsidP="00847435">
            <w:pPr>
              <w:spacing w:line="360" w:lineRule="auto"/>
              <w:jc w:val="both"/>
              <w:rPr>
                <w:rFonts w:ascii="Arial" w:hAnsi="Arial" w:cs="Arial"/>
              </w:rPr>
            </w:pPr>
          </w:p>
        </w:tc>
        <w:tc>
          <w:tcPr>
            <w:tcW w:w="4687" w:type="pct"/>
            <w:gridSpan w:val="17"/>
            <w:vAlign w:val="center"/>
          </w:tcPr>
          <w:p w14:paraId="7E6555CC" w14:textId="77777777" w:rsidR="002B380F" w:rsidRPr="00B96E67" w:rsidRDefault="002B380F" w:rsidP="00801F0B">
            <w:pPr>
              <w:spacing w:line="360" w:lineRule="auto"/>
              <w:jc w:val="both"/>
              <w:rPr>
                <w:rFonts w:ascii="Arial" w:hAnsi="Arial" w:cs="Arial"/>
              </w:rPr>
            </w:pPr>
            <w:r w:rsidRPr="00B96E67">
              <w:rPr>
                <w:rFonts w:ascii="Arial" w:hAnsi="Arial" w:cs="Arial"/>
              </w:rPr>
              <w:t>Name of</w:t>
            </w:r>
            <w:r w:rsidR="00914CF1">
              <w:rPr>
                <w:rFonts w:ascii="Arial" w:hAnsi="Arial" w:cs="Arial"/>
              </w:rPr>
              <w:t xml:space="preserve"> STATE </w:t>
            </w:r>
            <w:r w:rsidRPr="00B96E67">
              <w:rPr>
                <w:rFonts w:ascii="Arial" w:hAnsi="Arial" w:cs="Arial"/>
              </w:rPr>
              <w:t xml:space="preserve"> institution at which you or the person connected to the Bidder is employed</w:t>
            </w:r>
          </w:p>
        </w:tc>
      </w:tr>
      <w:tr w:rsidR="00A947A1" w14:paraId="53864837" w14:textId="77777777" w:rsidTr="00D72CA9">
        <w:tc>
          <w:tcPr>
            <w:tcW w:w="185" w:type="pct"/>
            <w:gridSpan w:val="2"/>
            <w:vMerge/>
          </w:tcPr>
          <w:p w14:paraId="68F820AC" w14:textId="77777777" w:rsidR="002B380F" w:rsidRDefault="002B380F" w:rsidP="00847435"/>
        </w:tc>
        <w:tc>
          <w:tcPr>
            <w:tcW w:w="128" w:type="pct"/>
            <w:gridSpan w:val="3"/>
            <w:vMerge/>
          </w:tcPr>
          <w:p w14:paraId="120A47BF" w14:textId="77777777" w:rsidR="002B380F" w:rsidRPr="00B96E67" w:rsidRDefault="002B380F" w:rsidP="00847435">
            <w:pPr>
              <w:spacing w:line="360" w:lineRule="auto"/>
              <w:jc w:val="both"/>
              <w:rPr>
                <w:rFonts w:ascii="Arial" w:hAnsi="Arial" w:cs="Arial"/>
              </w:rPr>
            </w:pPr>
          </w:p>
        </w:tc>
        <w:tc>
          <w:tcPr>
            <w:tcW w:w="4687" w:type="pct"/>
            <w:gridSpan w:val="17"/>
            <w:vAlign w:val="center"/>
          </w:tcPr>
          <w:p w14:paraId="2F6F1506" w14:textId="77777777" w:rsidR="002B380F" w:rsidRPr="00B96E67" w:rsidRDefault="002B380F" w:rsidP="00801F0B">
            <w:pPr>
              <w:spacing w:line="360" w:lineRule="auto"/>
              <w:jc w:val="both"/>
              <w:rPr>
                <w:rFonts w:ascii="Arial" w:hAnsi="Arial" w:cs="Arial"/>
              </w:rPr>
            </w:pPr>
            <w:r w:rsidRPr="00B96E67">
              <w:rPr>
                <w:rFonts w:ascii="Arial" w:hAnsi="Arial" w:cs="Arial"/>
              </w:rPr>
              <w:t>Position occupied in the</w:t>
            </w:r>
            <w:r w:rsidR="00914CF1">
              <w:rPr>
                <w:rFonts w:ascii="Arial" w:hAnsi="Arial" w:cs="Arial"/>
              </w:rPr>
              <w:t xml:space="preserve"> STATE </w:t>
            </w:r>
            <w:r w:rsidRPr="00B96E67">
              <w:rPr>
                <w:rFonts w:ascii="Arial" w:hAnsi="Arial" w:cs="Arial"/>
              </w:rPr>
              <w:t xml:space="preserve"> institution</w:t>
            </w:r>
          </w:p>
        </w:tc>
      </w:tr>
      <w:tr w:rsidR="00A947A1" w14:paraId="6B3C0FA4" w14:textId="77777777" w:rsidTr="00D72CA9">
        <w:tc>
          <w:tcPr>
            <w:tcW w:w="185" w:type="pct"/>
            <w:gridSpan w:val="2"/>
            <w:vMerge/>
          </w:tcPr>
          <w:p w14:paraId="618D594B" w14:textId="77777777" w:rsidR="002B380F" w:rsidRDefault="002B380F" w:rsidP="00847435"/>
        </w:tc>
        <w:tc>
          <w:tcPr>
            <w:tcW w:w="128" w:type="pct"/>
            <w:gridSpan w:val="3"/>
            <w:vMerge/>
          </w:tcPr>
          <w:p w14:paraId="06A780FE" w14:textId="77777777" w:rsidR="002B380F" w:rsidRPr="00B96E67" w:rsidRDefault="002B380F" w:rsidP="00847435">
            <w:pPr>
              <w:spacing w:line="360" w:lineRule="auto"/>
              <w:jc w:val="both"/>
              <w:rPr>
                <w:rFonts w:ascii="Arial" w:hAnsi="Arial" w:cs="Arial"/>
              </w:rPr>
            </w:pPr>
          </w:p>
        </w:tc>
        <w:tc>
          <w:tcPr>
            <w:tcW w:w="4687" w:type="pct"/>
            <w:gridSpan w:val="17"/>
            <w:vAlign w:val="center"/>
          </w:tcPr>
          <w:p w14:paraId="630C5595" w14:textId="77777777" w:rsidR="002B380F" w:rsidRPr="00B96E67" w:rsidRDefault="002B380F" w:rsidP="00801F0B">
            <w:pPr>
              <w:spacing w:line="360" w:lineRule="auto"/>
              <w:jc w:val="both"/>
              <w:rPr>
                <w:rFonts w:ascii="Arial" w:hAnsi="Arial" w:cs="Arial"/>
              </w:rPr>
            </w:pPr>
            <w:r w:rsidRPr="00B96E67">
              <w:rPr>
                <w:rFonts w:ascii="Arial" w:hAnsi="Arial" w:cs="Arial"/>
              </w:rPr>
              <w:t>Any other particulars:</w:t>
            </w:r>
          </w:p>
        </w:tc>
      </w:tr>
      <w:tr w:rsidR="00E45AF4" w14:paraId="1B532B40" w14:textId="77777777" w:rsidTr="00240CBF">
        <w:tc>
          <w:tcPr>
            <w:tcW w:w="185" w:type="pct"/>
            <w:gridSpan w:val="2"/>
            <w:vMerge/>
          </w:tcPr>
          <w:p w14:paraId="7A30F099" w14:textId="77777777" w:rsidR="002B380F" w:rsidRDefault="002B380F" w:rsidP="00847435"/>
        </w:tc>
        <w:tc>
          <w:tcPr>
            <w:tcW w:w="3814" w:type="pct"/>
            <w:gridSpan w:val="18"/>
          </w:tcPr>
          <w:p w14:paraId="428B1EAF" w14:textId="77777777" w:rsidR="002B380F" w:rsidRPr="00B96E67" w:rsidRDefault="002B380F" w:rsidP="00F90544">
            <w:pPr>
              <w:shd w:val="clear" w:color="auto" w:fill="F2F2F2" w:themeFill="background1" w:themeFillShade="F2"/>
              <w:spacing w:line="360" w:lineRule="auto"/>
              <w:jc w:val="both"/>
              <w:rPr>
                <w:rFonts w:ascii="Arial" w:hAnsi="Arial" w:cs="Arial"/>
              </w:rPr>
            </w:pPr>
            <w:r w:rsidRPr="00D828AD">
              <w:rPr>
                <w:rFonts w:ascii="Arial" w:hAnsi="Arial" w:cs="Arial"/>
              </w:rPr>
              <w:t>If you are presently employed by the</w:t>
            </w:r>
            <w:r w:rsidR="00914CF1">
              <w:rPr>
                <w:rFonts w:ascii="Arial" w:hAnsi="Arial" w:cs="Arial"/>
              </w:rPr>
              <w:t xml:space="preserve"> </w:t>
            </w:r>
            <w:proofErr w:type="gramStart"/>
            <w:r w:rsidR="00914CF1">
              <w:rPr>
                <w:rFonts w:ascii="Arial" w:hAnsi="Arial" w:cs="Arial"/>
              </w:rPr>
              <w:t xml:space="preserve">STATE </w:t>
            </w:r>
            <w:r w:rsidRPr="00D828AD">
              <w:rPr>
                <w:rFonts w:ascii="Arial" w:hAnsi="Arial" w:cs="Arial"/>
              </w:rPr>
              <w:t>,</w:t>
            </w:r>
            <w:proofErr w:type="gramEnd"/>
            <w:r w:rsidRPr="00D828AD">
              <w:rPr>
                <w:rFonts w:ascii="Arial" w:hAnsi="Arial" w:cs="Arial"/>
              </w:rPr>
              <w:t xml:space="preserve"> did you obtain the appropriate authority to undertake remunerative work outside employment in the public sector? </w:t>
            </w:r>
          </w:p>
        </w:tc>
        <w:tc>
          <w:tcPr>
            <w:tcW w:w="1001" w:type="pct"/>
            <w:gridSpan w:val="2"/>
          </w:tcPr>
          <w:p w14:paraId="6E24F836" w14:textId="77777777" w:rsidR="002B380F" w:rsidRPr="00B96E67" w:rsidRDefault="002B380F" w:rsidP="00801F0B">
            <w:pPr>
              <w:spacing w:line="360" w:lineRule="auto"/>
              <w:jc w:val="both"/>
              <w:rPr>
                <w:rFonts w:ascii="Arial" w:hAnsi="Arial" w:cs="Arial"/>
              </w:rPr>
            </w:pPr>
            <w:r>
              <w:rPr>
                <w:rFonts w:ascii="Arial" w:hAnsi="Arial" w:cs="Arial"/>
              </w:rPr>
              <w:t>YES / NO</w:t>
            </w:r>
          </w:p>
        </w:tc>
      </w:tr>
      <w:tr w:rsidR="00A947A1" w14:paraId="6D01260A" w14:textId="77777777" w:rsidTr="00D72CA9">
        <w:tc>
          <w:tcPr>
            <w:tcW w:w="185" w:type="pct"/>
            <w:gridSpan w:val="2"/>
            <w:vMerge/>
          </w:tcPr>
          <w:p w14:paraId="60AF04FF" w14:textId="77777777" w:rsidR="002B380F" w:rsidRDefault="002B380F" w:rsidP="00847435"/>
        </w:tc>
        <w:tc>
          <w:tcPr>
            <w:tcW w:w="128" w:type="pct"/>
            <w:gridSpan w:val="3"/>
            <w:vMerge w:val="restart"/>
          </w:tcPr>
          <w:p w14:paraId="355FA72B" w14:textId="77777777" w:rsidR="002B380F" w:rsidRPr="00B96E67" w:rsidRDefault="002B380F" w:rsidP="00847435">
            <w:pPr>
              <w:spacing w:line="360" w:lineRule="auto"/>
              <w:jc w:val="both"/>
              <w:rPr>
                <w:rFonts w:ascii="Arial" w:hAnsi="Arial" w:cs="Arial"/>
              </w:rPr>
            </w:pPr>
          </w:p>
        </w:tc>
        <w:tc>
          <w:tcPr>
            <w:tcW w:w="4687" w:type="pct"/>
            <w:gridSpan w:val="17"/>
          </w:tcPr>
          <w:p w14:paraId="319CF21E" w14:textId="77777777" w:rsidR="002B380F" w:rsidRPr="00B96E67" w:rsidRDefault="002B380F" w:rsidP="00801F0B">
            <w:pPr>
              <w:spacing w:line="360" w:lineRule="auto"/>
              <w:jc w:val="both"/>
              <w:rPr>
                <w:rFonts w:ascii="Arial" w:hAnsi="Arial" w:cs="Arial"/>
              </w:rPr>
            </w:pPr>
            <w:r w:rsidRPr="00D828AD">
              <w:rPr>
                <w:rFonts w:ascii="Arial" w:hAnsi="Arial" w:cs="Arial"/>
              </w:rPr>
              <w:t>If Yes, did you attach proof of such authority to the Bid document?</w:t>
            </w:r>
          </w:p>
        </w:tc>
      </w:tr>
      <w:tr w:rsidR="00A947A1" w14:paraId="11FA0991" w14:textId="77777777" w:rsidTr="00D72CA9">
        <w:tc>
          <w:tcPr>
            <w:tcW w:w="185" w:type="pct"/>
            <w:gridSpan w:val="2"/>
            <w:vMerge/>
          </w:tcPr>
          <w:p w14:paraId="601D2FDD" w14:textId="77777777" w:rsidR="002B380F" w:rsidRDefault="002B380F" w:rsidP="00847435"/>
        </w:tc>
        <w:tc>
          <w:tcPr>
            <w:tcW w:w="128" w:type="pct"/>
            <w:gridSpan w:val="3"/>
            <w:vMerge/>
          </w:tcPr>
          <w:p w14:paraId="5AC21038" w14:textId="77777777" w:rsidR="002B380F" w:rsidRPr="00B96E67" w:rsidRDefault="002B380F" w:rsidP="00847435">
            <w:pPr>
              <w:spacing w:line="360" w:lineRule="auto"/>
              <w:jc w:val="both"/>
              <w:rPr>
                <w:rFonts w:ascii="Arial" w:hAnsi="Arial" w:cs="Arial"/>
              </w:rPr>
            </w:pPr>
          </w:p>
        </w:tc>
        <w:tc>
          <w:tcPr>
            <w:tcW w:w="4687" w:type="pct"/>
            <w:gridSpan w:val="17"/>
          </w:tcPr>
          <w:p w14:paraId="61F51380" w14:textId="77777777" w:rsidR="002B380F" w:rsidRPr="00B96E67" w:rsidRDefault="002B380F" w:rsidP="00801F0B">
            <w:pPr>
              <w:spacing w:line="360" w:lineRule="auto"/>
              <w:jc w:val="both"/>
              <w:rPr>
                <w:rFonts w:ascii="Arial" w:hAnsi="Arial" w:cs="Arial"/>
              </w:rPr>
            </w:pPr>
            <w:r w:rsidRPr="00D828AD">
              <w:rPr>
                <w:rFonts w:ascii="Arial" w:hAnsi="Arial" w:cs="Arial"/>
              </w:rPr>
              <w:t>If No, furnish reasons for non-submission of such proof as an attached schedule</w:t>
            </w:r>
          </w:p>
        </w:tc>
      </w:tr>
      <w:tr w:rsidR="00A947A1" w14:paraId="2AF328E1" w14:textId="77777777" w:rsidTr="00D72CA9">
        <w:tc>
          <w:tcPr>
            <w:tcW w:w="185" w:type="pct"/>
            <w:gridSpan w:val="2"/>
            <w:vMerge/>
          </w:tcPr>
          <w:p w14:paraId="404DC103" w14:textId="77777777" w:rsidR="002B380F" w:rsidRDefault="002B380F" w:rsidP="00847435"/>
        </w:tc>
        <w:tc>
          <w:tcPr>
            <w:tcW w:w="128" w:type="pct"/>
            <w:gridSpan w:val="3"/>
            <w:vMerge/>
          </w:tcPr>
          <w:p w14:paraId="01F278EB" w14:textId="77777777" w:rsidR="002B380F" w:rsidRPr="00B96E67" w:rsidRDefault="002B380F" w:rsidP="00847435">
            <w:pPr>
              <w:spacing w:line="360" w:lineRule="auto"/>
              <w:jc w:val="both"/>
              <w:rPr>
                <w:rFonts w:ascii="Arial" w:hAnsi="Arial" w:cs="Arial"/>
              </w:rPr>
            </w:pPr>
          </w:p>
        </w:tc>
        <w:tc>
          <w:tcPr>
            <w:tcW w:w="4687" w:type="pct"/>
            <w:gridSpan w:val="17"/>
          </w:tcPr>
          <w:p w14:paraId="4E158744" w14:textId="77777777" w:rsidR="002B380F" w:rsidRPr="00B96E67" w:rsidRDefault="002B380F" w:rsidP="00801F0B">
            <w:pPr>
              <w:spacing w:line="360" w:lineRule="auto"/>
              <w:jc w:val="both"/>
              <w:rPr>
                <w:rFonts w:ascii="Arial" w:hAnsi="Arial" w:cs="Arial"/>
              </w:rPr>
            </w:pPr>
            <w:r w:rsidRPr="00D828AD">
              <w:rPr>
                <w:rFonts w:ascii="Arial" w:hAnsi="Arial" w:cs="Arial"/>
              </w:rPr>
              <w:t>(Note: Failure to submit proof of such authority, where applicable, may result in the disqualification of the Bid.)</w:t>
            </w:r>
          </w:p>
        </w:tc>
      </w:tr>
      <w:tr w:rsidR="00E45AF4" w14:paraId="1FF10DB5" w14:textId="77777777" w:rsidTr="00240CBF">
        <w:tc>
          <w:tcPr>
            <w:tcW w:w="185" w:type="pct"/>
            <w:gridSpan w:val="2"/>
            <w:vMerge/>
          </w:tcPr>
          <w:p w14:paraId="4D73FCCE" w14:textId="77777777" w:rsidR="002B380F" w:rsidRDefault="002B380F" w:rsidP="00847435"/>
        </w:tc>
        <w:tc>
          <w:tcPr>
            <w:tcW w:w="3814" w:type="pct"/>
            <w:gridSpan w:val="18"/>
          </w:tcPr>
          <w:p w14:paraId="75B64618" w14:textId="77777777" w:rsidR="002B380F" w:rsidRPr="00B96E67" w:rsidRDefault="002B380F" w:rsidP="00F90544">
            <w:pPr>
              <w:shd w:val="clear" w:color="auto" w:fill="F2F2F2" w:themeFill="background1" w:themeFillShade="F2"/>
              <w:spacing w:line="360" w:lineRule="auto"/>
              <w:jc w:val="both"/>
              <w:rPr>
                <w:rFonts w:ascii="Arial" w:hAnsi="Arial" w:cs="Arial"/>
              </w:rPr>
            </w:pPr>
            <w:r>
              <w:rPr>
                <w:rFonts w:ascii="Arial" w:hAnsi="Arial" w:cs="Arial"/>
              </w:rPr>
              <w:t>Di</w:t>
            </w:r>
            <w:r w:rsidRPr="00D828AD">
              <w:rPr>
                <w:rFonts w:ascii="Arial" w:hAnsi="Arial" w:cs="Arial"/>
              </w:rPr>
              <w:t>d you or your spouse or any of the company’s directors/ trustees /shareholders /members or their spouses conduct business with the</w:t>
            </w:r>
            <w:r w:rsidR="00914CF1">
              <w:rPr>
                <w:rFonts w:ascii="Arial" w:hAnsi="Arial" w:cs="Arial"/>
              </w:rPr>
              <w:t xml:space="preserve"> </w:t>
            </w:r>
            <w:proofErr w:type="gramStart"/>
            <w:r w:rsidR="00914CF1">
              <w:rPr>
                <w:rFonts w:ascii="Arial" w:hAnsi="Arial" w:cs="Arial"/>
              </w:rPr>
              <w:t xml:space="preserve">STATE </w:t>
            </w:r>
            <w:r w:rsidRPr="00D828AD">
              <w:rPr>
                <w:rFonts w:ascii="Arial" w:hAnsi="Arial" w:cs="Arial"/>
              </w:rPr>
              <w:t xml:space="preserve"> in</w:t>
            </w:r>
            <w:proofErr w:type="gramEnd"/>
            <w:r w:rsidRPr="00D828AD">
              <w:rPr>
                <w:rFonts w:ascii="Arial" w:hAnsi="Arial" w:cs="Arial"/>
              </w:rPr>
              <w:t xml:space="preserve"> the previous twelve months? </w:t>
            </w:r>
          </w:p>
        </w:tc>
        <w:tc>
          <w:tcPr>
            <w:tcW w:w="1001" w:type="pct"/>
            <w:gridSpan w:val="2"/>
          </w:tcPr>
          <w:p w14:paraId="6CAC100F" w14:textId="77777777" w:rsidR="002B380F" w:rsidRPr="00B96E67" w:rsidRDefault="002B380F" w:rsidP="00801F0B">
            <w:pPr>
              <w:spacing w:line="360" w:lineRule="auto"/>
              <w:jc w:val="both"/>
              <w:rPr>
                <w:rFonts w:ascii="Arial" w:hAnsi="Arial" w:cs="Arial"/>
              </w:rPr>
            </w:pPr>
            <w:r>
              <w:rPr>
                <w:rFonts w:ascii="Arial" w:hAnsi="Arial" w:cs="Arial"/>
              </w:rPr>
              <w:t>YES / NO</w:t>
            </w:r>
          </w:p>
        </w:tc>
      </w:tr>
      <w:tr w:rsidR="00A947A1" w14:paraId="78C4B7A5" w14:textId="77777777" w:rsidTr="00D72CA9">
        <w:tc>
          <w:tcPr>
            <w:tcW w:w="185" w:type="pct"/>
            <w:gridSpan w:val="2"/>
            <w:vMerge/>
          </w:tcPr>
          <w:p w14:paraId="7DA78EC6" w14:textId="77777777" w:rsidR="002B380F" w:rsidRDefault="002B380F" w:rsidP="00847435"/>
        </w:tc>
        <w:tc>
          <w:tcPr>
            <w:tcW w:w="128" w:type="pct"/>
            <w:gridSpan w:val="3"/>
          </w:tcPr>
          <w:p w14:paraId="201D40B6" w14:textId="77777777" w:rsidR="002B380F" w:rsidRPr="00B96E67" w:rsidRDefault="002B380F" w:rsidP="00847435">
            <w:pPr>
              <w:spacing w:line="360" w:lineRule="auto"/>
              <w:jc w:val="both"/>
              <w:rPr>
                <w:rFonts w:ascii="Arial" w:hAnsi="Arial" w:cs="Arial"/>
              </w:rPr>
            </w:pPr>
          </w:p>
        </w:tc>
        <w:tc>
          <w:tcPr>
            <w:tcW w:w="4687" w:type="pct"/>
            <w:gridSpan w:val="17"/>
          </w:tcPr>
          <w:p w14:paraId="1D48467C" w14:textId="77777777" w:rsidR="002B380F" w:rsidRPr="00B96E67" w:rsidRDefault="002B380F" w:rsidP="00801F0B">
            <w:pPr>
              <w:spacing w:line="360" w:lineRule="auto"/>
              <w:jc w:val="both"/>
              <w:rPr>
                <w:rFonts w:ascii="Arial" w:hAnsi="Arial" w:cs="Arial"/>
              </w:rPr>
            </w:pPr>
            <w:r w:rsidRPr="00D828AD">
              <w:rPr>
                <w:rFonts w:ascii="Arial" w:hAnsi="Arial" w:cs="Arial"/>
              </w:rPr>
              <w:t>If so, furnish particulars as an attached schedule:</w:t>
            </w:r>
          </w:p>
        </w:tc>
      </w:tr>
      <w:tr w:rsidR="00E45AF4" w14:paraId="53D04485" w14:textId="77777777" w:rsidTr="00240CBF">
        <w:tc>
          <w:tcPr>
            <w:tcW w:w="185" w:type="pct"/>
            <w:gridSpan w:val="2"/>
            <w:vMerge/>
          </w:tcPr>
          <w:p w14:paraId="2DC6226A" w14:textId="77777777" w:rsidR="002B380F" w:rsidRDefault="002B380F" w:rsidP="00847435"/>
        </w:tc>
        <w:tc>
          <w:tcPr>
            <w:tcW w:w="3814" w:type="pct"/>
            <w:gridSpan w:val="18"/>
          </w:tcPr>
          <w:p w14:paraId="2522FE86" w14:textId="77777777" w:rsidR="002B380F" w:rsidRPr="00B96E67" w:rsidRDefault="002B380F" w:rsidP="00F90544">
            <w:pPr>
              <w:shd w:val="clear" w:color="auto" w:fill="F2F2F2" w:themeFill="background1" w:themeFillShade="F2"/>
              <w:spacing w:line="360" w:lineRule="auto"/>
              <w:jc w:val="both"/>
              <w:rPr>
                <w:rFonts w:ascii="Arial" w:hAnsi="Arial" w:cs="Arial"/>
              </w:rPr>
            </w:pPr>
            <w:r w:rsidRPr="00D828AD">
              <w:rPr>
                <w:rFonts w:ascii="Arial" w:hAnsi="Arial" w:cs="Arial"/>
              </w:rPr>
              <w:t>Do you, or any person connected with the Bidder, have any relationship (family, friend, other) with a person employed by the</w:t>
            </w:r>
            <w:r w:rsidR="00914CF1">
              <w:rPr>
                <w:rFonts w:ascii="Arial" w:hAnsi="Arial" w:cs="Arial"/>
              </w:rPr>
              <w:t xml:space="preserve"> </w:t>
            </w:r>
            <w:proofErr w:type="gramStart"/>
            <w:r w:rsidR="00914CF1">
              <w:rPr>
                <w:rFonts w:ascii="Arial" w:hAnsi="Arial" w:cs="Arial"/>
              </w:rPr>
              <w:t xml:space="preserve">STATE </w:t>
            </w:r>
            <w:r w:rsidRPr="00D828AD">
              <w:rPr>
                <w:rFonts w:ascii="Arial" w:hAnsi="Arial" w:cs="Arial"/>
              </w:rPr>
              <w:t xml:space="preserve"> and</w:t>
            </w:r>
            <w:proofErr w:type="gramEnd"/>
            <w:r w:rsidRPr="00D828AD">
              <w:rPr>
                <w:rFonts w:ascii="Arial" w:hAnsi="Arial" w:cs="Arial"/>
              </w:rPr>
              <w:t xml:space="preserve"> who may be involved with the evaluation and or adjudication of this Bid? </w:t>
            </w:r>
          </w:p>
        </w:tc>
        <w:tc>
          <w:tcPr>
            <w:tcW w:w="1001" w:type="pct"/>
            <w:gridSpan w:val="2"/>
          </w:tcPr>
          <w:p w14:paraId="4A8B0F21" w14:textId="77777777" w:rsidR="002B380F" w:rsidRPr="00B96E67" w:rsidRDefault="002B380F" w:rsidP="00801F0B">
            <w:pPr>
              <w:spacing w:line="360" w:lineRule="auto"/>
              <w:jc w:val="both"/>
              <w:rPr>
                <w:rFonts w:ascii="Arial" w:hAnsi="Arial" w:cs="Arial"/>
              </w:rPr>
            </w:pPr>
            <w:r>
              <w:rPr>
                <w:rFonts w:ascii="Arial" w:hAnsi="Arial" w:cs="Arial"/>
              </w:rPr>
              <w:t>YES / NO</w:t>
            </w:r>
          </w:p>
        </w:tc>
      </w:tr>
      <w:tr w:rsidR="00A947A1" w14:paraId="72E1B5B0" w14:textId="77777777" w:rsidTr="00D72CA9">
        <w:tc>
          <w:tcPr>
            <w:tcW w:w="185" w:type="pct"/>
            <w:gridSpan w:val="2"/>
            <w:vMerge/>
          </w:tcPr>
          <w:p w14:paraId="77E192DB" w14:textId="77777777" w:rsidR="002B380F" w:rsidRDefault="002B380F" w:rsidP="00847435"/>
        </w:tc>
        <w:tc>
          <w:tcPr>
            <w:tcW w:w="128" w:type="pct"/>
            <w:gridSpan w:val="3"/>
          </w:tcPr>
          <w:p w14:paraId="23CBD505" w14:textId="77777777" w:rsidR="002B380F" w:rsidRPr="00B96E67" w:rsidRDefault="002B380F" w:rsidP="00801F0B">
            <w:pPr>
              <w:spacing w:line="360" w:lineRule="auto"/>
              <w:jc w:val="both"/>
              <w:rPr>
                <w:rFonts w:ascii="Arial" w:hAnsi="Arial" w:cs="Arial"/>
              </w:rPr>
            </w:pPr>
          </w:p>
        </w:tc>
        <w:tc>
          <w:tcPr>
            <w:tcW w:w="4687" w:type="pct"/>
            <w:gridSpan w:val="17"/>
          </w:tcPr>
          <w:p w14:paraId="5DB7E539" w14:textId="77777777" w:rsidR="002B380F" w:rsidRPr="00B96E67" w:rsidRDefault="002B380F" w:rsidP="00801F0B">
            <w:pPr>
              <w:spacing w:line="360" w:lineRule="auto"/>
              <w:jc w:val="both"/>
              <w:rPr>
                <w:rFonts w:ascii="Arial" w:hAnsi="Arial" w:cs="Arial"/>
              </w:rPr>
            </w:pPr>
            <w:r w:rsidRPr="00D828AD">
              <w:rPr>
                <w:rFonts w:ascii="Arial" w:hAnsi="Arial" w:cs="Arial"/>
              </w:rPr>
              <w:t>If so, furnish particulars as an attached schedule.</w:t>
            </w:r>
          </w:p>
        </w:tc>
      </w:tr>
      <w:tr w:rsidR="00E45AF4" w14:paraId="4EFA0D2F" w14:textId="77777777" w:rsidTr="00240CBF">
        <w:tc>
          <w:tcPr>
            <w:tcW w:w="185" w:type="pct"/>
            <w:gridSpan w:val="2"/>
            <w:vMerge/>
          </w:tcPr>
          <w:p w14:paraId="5804160D" w14:textId="77777777" w:rsidR="002B380F" w:rsidRDefault="002B380F" w:rsidP="00847435"/>
        </w:tc>
        <w:tc>
          <w:tcPr>
            <w:tcW w:w="3814" w:type="pct"/>
            <w:gridSpan w:val="18"/>
          </w:tcPr>
          <w:p w14:paraId="2FCEC6F7" w14:textId="77777777" w:rsidR="002B380F" w:rsidRPr="00B96E67" w:rsidRDefault="002B380F" w:rsidP="00F90544">
            <w:pPr>
              <w:shd w:val="clear" w:color="auto" w:fill="F2F2F2" w:themeFill="background1" w:themeFillShade="F2"/>
              <w:spacing w:line="360" w:lineRule="auto"/>
              <w:jc w:val="both"/>
              <w:rPr>
                <w:rFonts w:ascii="Arial" w:hAnsi="Arial" w:cs="Arial"/>
              </w:rPr>
            </w:pPr>
            <w:r w:rsidRPr="00D828AD">
              <w:rPr>
                <w:rFonts w:ascii="Arial" w:hAnsi="Arial" w:cs="Arial"/>
              </w:rPr>
              <w:t xml:space="preserve">Do you or any of the directors/ trustees/ shareholders/ members of the company have any interest in any other related companies whether or not they are bidding for this contract? </w:t>
            </w:r>
          </w:p>
        </w:tc>
        <w:tc>
          <w:tcPr>
            <w:tcW w:w="1001" w:type="pct"/>
            <w:gridSpan w:val="2"/>
          </w:tcPr>
          <w:p w14:paraId="2AB3CE32" w14:textId="77777777" w:rsidR="002B380F" w:rsidRPr="00B96E67" w:rsidRDefault="002B380F" w:rsidP="00801F0B">
            <w:pPr>
              <w:spacing w:line="360" w:lineRule="auto"/>
              <w:jc w:val="both"/>
              <w:rPr>
                <w:rFonts w:ascii="Arial" w:hAnsi="Arial" w:cs="Arial"/>
              </w:rPr>
            </w:pPr>
            <w:r>
              <w:rPr>
                <w:rFonts w:ascii="Arial" w:hAnsi="Arial" w:cs="Arial"/>
              </w:rPr>
              <w:t>YES / NO</w:t>
            </w:r>
          </w:p>
        </w:tc>
      </w:tr>
      <w:tr w:rsidR="00A947A1" w14:paraId="4485C8E5" w14:textId="77777777" w:rsidTr="00D72CA9">
        <w:tc>
          <w:tcPr>
            <w:tcW w:w="185" w:type="pct"/>
            <w:gridSpan w:val="2"/>
            <w:vMerge/>
          </w:tcPr>
          <w:p w14:paraId="69D8A6AD" w14:textId="77777777" w:rsidR="002B380F" w:rsidRDefault="002B380F" w:rsidP="00847435"/>
        </w:tc>
        <w:tc>
          <w:tcPr>
            <w:tcW w:w="128" w:type="pct"/>
            <w:gridSpan w:val="3"/>
          </w:tcPr>
          <w:p w14:paraId="377F3C8D" w14:textId="77777777" w:rsidR="002B380F" w:rsidRPr="00B96E67" w:rsidRDefault="002B380F" w:rsidP="00801F0B">
            <w:pPr>
              <w:spacing w:line="360" w:lineRule="auto"/>
              <w:jc w:val="both"/>
              <w:rPr>
                <w:rFonts w:ascii="Arial" w:hAnsi="Arial" w:cs="Arial"/>
              </w:rPr>
            </w:pPr>
          </w:p>
        </w:tc>
        <w:tc>
          <w:tcPr>
            <w:tcW w:w="4687" w:type="pct"/>
            <w:gridSpan w:val="17"/>
          </w:tcPr>
          <w:p w14:paraId="2742B0CF" w14:textId="77777777" w:rsidR="002B380F" w:rsidRPr="00B96E67" w:rsidRDefault="002B380F" w:rsidP="00801F0B">
            <w:pPr>
              <w:spacing w:line="360" w:lineRule="auto"/>
              <w:jc w:val="both"/>
              <w:rPr>
                <w:rFonts w:ascii="Arial" w:hAnsi="Arial" w:cs="Arial"/>
              </w:rPr>
            </w:pPr>
            <w:r w:rsidRPr="00D828AD">
              <w:rPr>
                <w:rFonts w:ascii="Arial" w:hAnsi="Arial" w:cs="Arial"/>
              </w:rPr>
              <w:t>If so, furnish particulars as an attached schedule:</w:t>
            </w:r>
          </w:p>
        </w:tc>
      </w:tr>
      <w:tr w:rsidR="00BC7A42" w14:paraId="44A692B1" w14:textId="77777777" w:rsidTr="00B52859">
        <w:tc>
          <w:tcPr>
            <w:tcW w:w="5000" w:type="pct"/>
            <w:gridSpan w:val="22"/>
          </w:tcPr>
          <w:p w14:paraId="5B78CEE8" w14:textId="77777777" w:rsidR="00BC7A42" w:rsidRPr="00BC7A42" w:rsidRDefault="00BC7A42" w:rsidP="00BC7A42">
            <w:pPr>
              <w:keepNext/>
              <w:spacing w:before="480"/>
              <w:outlineLvl w:val="0"/>
              <w:rPr>
                <w:rFonts w:asciiTheme="majorHAnsi" w:eastAsiaTheme="majorEastAsia" w:hAnsiTheme="majorHAnsi" w:cs="Arial"/>
                <w:b/>
                <w:bCs/>
                <w:caps/>
                <w:color w:val="365F91" w:themeColor="accent1" w:themeShade="BF"/>
                <w:sz w:val="28"/>
                <w:szCs w:val="28"/>
              </w:rPr>
            </w:pPr>
            <w:r>
              <w:rPr>
                <w:rFonts w:asciiTheme="majorHAnsi" w:eastAsiaTheme="majorEastAsia" w:hAnsiTheme="majorHAnsi" w:cs="Arial"/>
                <w:b/>
                <w:bCs/>
                <w:caps/>
                <w:color w:val="365F91" w:themeColor="accent1" w:themeShade="BF"/>
                <w:sz w:val="28"/>
                <w:szCs w:val="28"/>
              </w:rPr>
              <w:t>SPECIAL CONDITIONS OF CONTRACt</w:t>
            </w:r>
          </w:p>
        </w:tc>
      </w:tr>
      <w:tr w:rsidR="00BC7A42" w14:paraId="19E542D8" w14:textId="77777777" w:rsidTr="00B52859">
        <w:tc>
          <w:tcPr>
            <w:tcW w:w="5000" w:type="pct"/>
            <w:gridSpan w:val="22"/>
          </w:tcPr>
          <w:tbl>
            <w:tblPr>
              <w:tblStyle w:val="TableGrid"/>
              <w:tblW w:w="5000" w:type="pct"/>
              <w:tblLayout w:type="fixed"/>
              <w:tblLook w:val="04A0" w:firstRow="1" w:lastRow="0" w:firstColumn="1" w:lastColumn="0" w:noHBand="0" w:noVBand="1"/>
            </w:tblPr>
            <w:tblGrid>
              <w:gridCol w:w="10266"/>
            </w:tblGrid>
            <w:tr w:rsidR="00F174A9" w:rsidRPr="003C1170" w14:paraId="7A0313C8" w14:textId="77777777" w:rsidTr="00F174A9">
              <w:tc>
                <w:tcPr>
                  <w:tcW w:w="5000" w:type="pct"/>
                </w:tcPr>
                <w:p w14:paraId="4556662B" w14:textId="77777777" w:rsidR="00F174A9" w:rsidRPr="00A302F7" w:rsidRDefault="00F174A9" w:rsidP="00F174A9">
                  <w:pPr>
                    <w:pStyle w:val="S3"/>
                  </w:pPr>
                  <w:bookmarkStart w:id="31" w:name="_Toc466369784"/>
                  <w:bookmarkStart w:id="32" w:name="_Toc466370853"/>
                  <w:r w:rsidRPr="00A302F7">
                    <w:t>SPECIAL CONDITIONS OF CONTRACT PERTAINING TO THIS BID</w:t>
                  </w:r>
                </w:p>
                <w:p w14:paraId="1E9A5F9B" w14:textId="77777777" w:rsidR="00F174A9" w:rsidRPr="00A302F7" w:rsidRDefault="00F174A9" w:rsidP="00F174A9">
                  <w:pPr>
                    <w:pStyle w:val="ListParagraph"/>
                    <w:numPr>
                      <w:ilvl w:val="0"/>
                      <w:numId w:val="46"/>
                    </w:numPr>
                    <w:spacing w:line="360" w:lineRule="auto"/>
                    <w:jc w:val="both"/>
                    <w:rPr>
                      <w:rFonts w:ascii="Arial" w:hAnsi="Arial" w:cs="Arial"/>
                      <w:snapToGrid w:val="0"/>
                      <w:lang w:val="en-US"/>
                    </w:rPr>
                  </w:pPr>
                  <w:r w:rsidRPr="00A302F7">
                    <w:rPr>
                      <w:rFonts w:ascii="Arial" w:hAnsi="Arial" w:cs="Arial"/>
                      <w:snapToGrid w:val="0"/>
                      <w:lang w:val="en-US"/>
                    </w:rPr>
                    <w:t xml:space="preserve">All information must be provided under the heading within the proposal template (SBD3) and only the completed templates will be evaluated to ensure for an equal, fair and transparent process. </w:t>
                  </w:r>
                </w:p>
                <w:p w14:paraId="23528AF0" w14:textId="77777777" w:rsidR="00F174A9" w:rsidRPr="00A302F7" w:rsidRDefault="00F174A9" w:rsidP="00F174A9">
                  <w:pPr>
                    <w:pStyle w:val="ListParagraph"/>
                    <w:numPr>
                      <w:ilvl w:val="0"/>
                      <w:numId w:val="46"/>
                    </w:numPr>
                    <w:spacing w:line="360" w:lineRule="auto"/>
                    <w:jc w:val="both"/>
                    <w:rPr>
                      <w:rFonts w:ascii="Arial" w:hAnsi="Arial" w:cs="Arial"/>
                      <w:snapToGrid w:val="0"/>
                      <w:lang w:val="en-US"/>
                    </w:rPr>
                  </w:pPr>
                  <w:r w:rsidRPr="00A302F7">
                    <w:rPr>
                      <w:rFonts w:ascii="Arial" w:hAnsi="Arial" w:cs="Arial"/>
                      <w:snapToGrid w:val="0"/>
                      <w:lang w:val="en-US"/>
                    </w:rPr>
                    <w:t xml:space="preserve">NRF/SAASTA reserves the right to have any documentation submitted by service providers inspected by another technical body or </w:t>
                  </w:r>
                  <w:proofErr w:type="spellStart"/>
                  <w:r w:rsidRPr="00A302F7">
                    <w:rPr>
                      <w:rFonts w:ascii="Arial" w:hAnsi="Arial" w:cs="Arial"/>
                      <w:snapToGrid w:val="0"/>
                      <w:lang w:val="en-US"/>
                    </w:rPr>
                    <w:t>organisation</w:t>
                  </w:r>
                  <w:proofErr w:type="spellEnd"/>
                  <w:r w:rsidRPr="00A302F7">
                    <w:rPr>
                      <w:rFonts w:ascii="Arial" w:hAnsi="Arial" w:cs="Arial"/>
                      <w:snapToGrid w:val="0"/>
                      <w:lang w:val="en-US"/>
                    </w:rPr>
                    <w:t xml:space="preserve">. </w:t>
                  </w:r>
                </w:p>
                <w:p w14:paraId="30A8D38F" w14:textId="77777777" w:rsidR="00F174A9" w:rsidRPr="00A302F7" w:rsidRDefault="00F174A9" w:rsidP="00F174A9">
                  <w:pPr>
                    <w:pStyle w:val="ListParagraph"/>
                    <w:numPr>
                      <w:ilvl w:val="0"/>
                      <w:numId w:val="46"/>
                    </w:numPr>
                    <w:spacing w:line="360" w:lineRule="auto"/>
                    <w:jc w:val="both"/>
                    <w:rPr>
                      <w:rFonts w:ascii="Arial" w:hAnsi="Arial" w:cs="Arial"/>
                      <w:snapToGrid w:val="0"/>
                      <w:lang w:val="en-US"/>
                    </w:rPr>
                  </w:pPr>
                  <w:r w:rsidRPr="00A302F7">
                    <w:rPr>
                      <w:rFonts w:ascii="Arial" w:hAnsi="Arial" w:cs="Arial"/>
                      <w:snapToGrid w:val="0"/>
                      <w:lang w:val="en-US"/>
                    </w:rPr>
                    <w:t xml:space="preserve">NRF/SAASTA reserves the right to withdraw and cancel the bid at its discretion prior to awarding to any one bidder. </w:t>
                  </w:r>
                </w:p>
                <w:p w14:paraId="57C8DB88" w14:textId="09F51F77" w:rsidR="00F174A9" w:rsidRPr="00A302F7" w:rsidRDefault="00F174A9" w:rsidP="00F174A9">
                  <w:pPr>
                    <w:pStyle w:val="ListParagraph"/>
                    <w:numPr>
                      <w:ilvl w:val="0"/>
                      <w:numId w:val="46"/>
                    </w:numPr>
                    <w:spacing w:line="360" w:lineRule="auto"/>
                    <w:jc w:val="both"/>
                    <w:rPr>
                      <w:rFonts w:ascii="Arial" w:hAnsi="Arial" w:cs="Arial"/>
                      <w:snapToGrid w:val="0"/>
                      <w:lang w:val="en-US"/>
                    </w:rPr>
                  </w:pPr>
                  <w:r w:rsidRPr="00A302F7">
                    <w:rPr>
                      <w:rFonts w:ascii="Arial" w:hAnsi="Arial" w:cs="Arial"/>
                      <w:snapToGrid w:val="0"/>
                      <w:lang w:val="en-US"/>
                    </w:rPr>
                    <w:lastRenderedPageBreak/>
                    <w:t xml:space="preserve">NRF/SAASTA will not accept any late bids or entertain any attempts at negotiating allowances. </w:t>
                  </w:r>
                </w:p>
                <w:p w14:paraId="4F9ACE4A" w14:textId="77777777" w:rsidR="00F174A9" w:rsidRPr="00A302F7" w:rsidRDefault="00F174A9" w:rsidP="00F174A9">
                  <w:pPr>
                    <w:pStyle w:val="ListParagraph"/>
                    <w:numPr>
                      <w:ilvl w:val="0"/>
                      <w:numId w:val="46"/>
                    </w:numPr>
                    <w:spacing w:line="360" w:lineRule="auto"/>
                    <w:jc w:val="both"/>
                    <w:rPr>
                      <w:rFonts w:ascii="Arial" w:hAnsi="Arial" w:cs="Arial"/>
                      <w:snapToGrid w:val="0"/>
                      <w:lang w:val="en-US"/>
                    </w:rPr>
                  </w:pPr>
                  <w:r w:rsidRPr="00A302F7">
                    <w:rPr>
                      <w:rFonts w:ascii="Arial" w:hAnsi="Arial" w:cs="Arial"/>
                      <w:snapToGrid w:val="0"/>
                      <w:lang w:val="en-US"/>
                    </w:rPr>
                    <w:t>NRF/SAASTA reserves the right to award the proposal based on</w:t>
                  </w:r>
                  <w:r w:rsidRPr="00A302F7">
                    <w:rPr>
                      <w:rFonts w:ascii="Arial" w:hAnsi="Arial" w:cs="Arial"/>
                      <w:b/>
                      <w:snapToGrid w:val="0"/>
                      <w:lang w:val="en-US"/>
                    </w:rPr>
                    <w:t xml:space="preserve"> demonstrated value for money</w:t>
                  </w:r>
                  <w:r w:rsidRPr="00A302F7">
                    <w:rPr>
                      <w:rFonts w:ascii="Arial" w:hAnsi="Arial" w:cs="Arial"/>
                      <w:snapToGrid w:val="0"/>
                      <w:lang w:val="en-US"/>
                    </w:rPr>
                    <w:t xml:space="preserve"> (price/value comparable) compared against the ability to address the objectives.   </w:t>
                  </w:r>
                </w:p>
                <w:p w14:paraId="2DABCA27" w14:textId="77777777" w:rsidR="00F174A9" w:rsidRPr="00A302F7" w:rsidRDefault="00F174A9" w:rsidP="00F174A9">
                  <w:pPr>
                    <w:pStyle w:val="ListParagraph"/>
                    <w:numPr>
                      <w:ilvl w:val="0"/>
                      <w:numId w:val="46"/>
                    </w:numPr>
                    <w:spacing w:line="360" w:lineRule="auto"/>
                    <w:jc w:val="both"/>
                    <w:rPr>
                      <w:rFonts w:ascii="Arial" w:hAnsi="Arial" w:cs="Arial"/>
                      <w:snapToGrid w:val="0"/>
                      <w:lang w:val="en-US"/>
                    </w:rPr>
                  </w:pPr>
                  <w:r w:rsidRPr="00A302F7">
                    <w:rPr>
                      <w:rFonts w:ascii="Arial" w:eastAsia="Times New Roman" w:hAnsi="Arial" w:cs="Arial"/>
                      <w:snapToGrid w:val="0"/>
                      <w:lang w:val="en-US"/>
                    </w:rPr>
                    <w:t xml:space="preserve">NRF/SAASTA reserves the right to call for additional information and request a final offer. </w:t>
                  </w:r>
                </w:p>
                <w:p w14:paraId="3276FBF5" w14:textId="77777777" w:rsidR="00F174A9" w:rsidRPr="00A302F7" w:rsidRDefault="00F174A9" w:rsidP="00F174A9">
                  <w:pPr>
                    <w:pStyle w:val="ListParagraph"/>
                    <w:numPr>
                      <w:ilvl w:val="0"/>
                      <w:numId w:val="46"/>
                    </w:numPr>
                    <w:spacing w:line="360" w:lineRule="auto"/>
                    <w:jc w:val="both"/>
                    <w:rPr>
                      <w:rFonts w:ascii="Arial" w:hAnsi="Arial" w:cs="Arial"/>
                      <w:snapToGrid w:val="0"/>
                      <w:lang w:val="en-US"/>
                    </w:rPr>
                  </w:pPr>
                  <w:r w:rsidRPr="00A302F7">
                    <w:rPr>
                      <w:rFonts w:ascii="Arial" w:eastAsia="Times New Roman" w:hAnsi="Arial" w:cs="Arial"/>
                      <w:snapToGrid w:val="0"/>
                      <w:lang w:val="en-US"/>
                    </w:rPr>
                    <w:t>NRF/SAASTA reserves the right to clarify expectations in the letter of award.</w:t>
                  </w:r>
                </w:p>
                <w:p w14:paraId="19ACABEA" w14:textId="77777777" w:rsidR="00F174A9" w:rsidRPr="009E7CE3" w:rsidRDefault="00F174A9" w:rsidP="00F174A9">
                  <w:pPr>
                    <w:pStyle w:val="ListParagraph"/>
                    <w:numPr>
                      <w:ilvl w:val="0"/>
                      <w:numId w:val="46"/>
                    </w:numPr>
                    <w:spacing w:line="360" w:lineRule="auto"/>
                    <w:jc w:val="both"/>
                    <w:rPr>
                      <w:rFonts w:ascii="Arial" w:hAnsi="Arial" w:cs="Arial"/>
                      <w:snapToGrid w:val="0"/>
                      <w:lang w:val="en-US"/>
                    </w:rPr>
                  </w:pPr>
                  <w:r w:rsidRPr="009E7CE3">
                    <w:rPr>
                      <w:rFonts w:ascii="Arial" w:eastAsia="Times New Roman" w:hAnsi="Arial" w:cs="Arial"/>
                      <w:snapToGrid w:val="0"/>
                      <w:lang w:val="en-US"/>
                    </w:rPr>
                    <w:t xml:space="preserve">The successful service provider will respond and remedy any queries within a 72 hour period. </w:t>
                  </w:r>
                </w:p>
                <w:p w14:paraId="104BF58B" w14:textId="77777777" w:rsidR="00F174A9" w:rsidRPr="00DD1B71" w:rsidRDefault="00F174A9" w:rsidP="00F174A9">
                  <w:pPr>
                    <w:pStyle w:val="ListParagraph"/>
                    <w:numPr>
                      <w:ilvl w:val="0"/>
                      <w:numId w:val="46"/>
                    </w:numPr>
                    <w:spacing w:line="360" w:lineRule="auto"/>
                    <w:jc w:val="both"/>
                    <w:rPr>
                      <w:rFonts w:ascii="Arial" w:hAnsi="Arial" w:cs="Arial"/>
                      <w:snapToGrid w:val="0"/>
                      <w:lang w:val="en-US"/>
                    </w:rPr>
                  </w:pPr>
                  <w:r w:rsidRPr="009E7CE3">
                    <w:rPr>
                      <w:rFonts w:ascii="Arial" w:eastAsia="Times New Roman" w:hAnsi="Arial" w:cs="Arial"/>
                      <w:snapToGrid w:val="0"/>
                      <w:lang w:val="en-US"/>
                    </w:rPr>
                    <w:t xml:space="preserve">NRF/SAASTA reserves the right to deploy monitors to any activity implemented by the service provider and funded by this </w:t>
                  </w:r>
                  <w:proofErr w:type="spellStart"/>
                  <w:r w:rsidRPr="009E7CE3">
                    <w:rPr>
                      <w:rFonts w:ascii="Arial" w:eastAsia="Times New Roman" w:hAnsi="Arial" w:cs="Arial"/>
                      <w:snapToGrid w:val="0"/>
                      <w:lang w:val="en-US"/>
                    </w:rPr>
                    <w:t>programme</w:t>
                  </w:r>
                  <w:proofErr w:type="spellEnd"/>
                  <w:r w:rsidRPr="009E7CE3">
                    <w:rPr>
                      <w:rFonts w:ascii="Arial" w:eastAsia="Times New Roman" w:hAnsi="Arial" w:cs="Arial"/>
                      <w:snapToGrid w:val="0"/>
                      <w:lang w:val="en-US"/>
                    </w:rPr>
                    <w:t xml:space="preserve">. </w:t>
                  </w:r>
                </w:p>
                <w:p w14:paraId="02BEAAE9" w14:textId="77777777" w:rsidR="001931DA" w:rsidRDefault="00F174A9" w:rsidP="00F174A9">
                  <w:pPr>
                    <w:pStyle w:val="ListParagraph"/>
                    <w:numPr>
                      <w:ilvl w:val="0"/>
                      <w:numId w:val="46"/>
                    </w:numPr>
                    <w:spacing w:line="360" w:lineRule="auto"/>
                    <w:jc w:val="both"/>
                    <w:rPr>
                      <w:rFonts w:ascii="Arial" w:hAnsi="Arial" w:cs="Arial"/>
                      <w:snapToGrid w:val="0"/>
                      <w:lang w:val="en-US"/>
                    </w:rPr>
                  </w:pPr>
                  <w:r w:rsidRPr="009E7CE3">
                    <w:rPr>
                      <w:rFonts w:ascii="Arial" w:hAnsi="Arial" w:cs="Arial"/>
                      <w:snapToGrid w:val="0"/>
                      <w:lang w:val="en-US"/>
                    </w:rPr>
                    <w:t>Failure to comply with the deliverables as stated in the agreement, NRF/SAASTA shall without prejudice to its other remedies under the contract, deduct from the contract price as a penalty a sum calculated on the delivered price of the delayed goods or unperformed services for each day of the delay.</w:t>
                  </w:r>
                </w:p>
                <w:p w14:paraId="1A09DBBE" w14:textId="66A82626" w:rsidR="00F174A9" w:rsidRPr="001931DA" w:rsidRDefault="00F174A9" w:rsidP="00F174A9">
                  <w:pPr>
                    <w:pStyle w:val="ListParagraph"/>
                    <w:numPr>
                      <w:ilvl w:val="0"/>
                      <w:numId w:val="46"/>
                    </w:numPr>
                    <w:spacing w:line="360" w:lineRule="auto"/>
                    <w:jc w:val="both"/>
                    <w:rPr>
                      <w:rFonts w:ascii="Arial" w:hAnsi="Arial" w:cs="Arial"/>
                      <w:snapToGrid w:val="0"/>
                      <w:lang w:val="en-US"/>
                    </w:rPr>
                  </w:pPr>
                  <w:r w:rsidRPr="001931DA">
                    <w:rPr>
                      <w:rFonts w:ascii="Arial" w:eastAsiaTheme="minorEastAsia" w:hAnsi="Arial" w:cs="Arial"/>
                    </w:rPr>
                    <w:t xml:space="preserve">For every day that the successful service provider does not submit its </w:t>
                  </w:r>
                  <w:r w:rsidR="001931DA">
                    <w:rPr>
                      <w:rFonts w:ascii="Arial" w:eastAsiaTheme="minorEastAsia" w:hAnsi="Arial" w:cs="Arial"/>
                    </w:rPr>
                    <w:t>final project</w:t>
                  </w:r>
                  <w:r w:rsidRPr="001931DA">
                    <w:rPr>
                      <w:rFonts w:ascii="Arial" w:eastAsiaTheme="minorEastAsia" w:hAnsi="Arial" w:cs="Arial"/>
                    </w:rPr>
                    <w:t xml:space="preserve"> report a p</w:t>
                  </w:r>
                  <w:r w:rsidR="001931DA">
                    <w:rPr>
                      <w:rFonts w:ascii="Arial" w:eastAsiaTheme="minorEastAsia" w:hAnsi="Arial" w:cs="Arial"/>
                    </w:rPr>
                    <w:t xml:space="preserve">enalty about of R410.00 </w:t>
                  </w:r>
                  <w:r w:rsidRPr="001931DA">
                    <w:rPr>
                      <w:rFonts w:ascii="Arial" w:eastAsiaTheme="minorEastAsia" w:hAnsi="Arial" w:cs="Arial"/>
                    </w:rPr>
                    <w:t>per day</w:t>
                  </w:r>
                  <w:r w:rsidR="001931DA">
                    <w:rPr>
                      <w:rFonts w:ascii="Arial" w:eastAsiaTheme="minorEastAsia" w:hAnsi="Arial" w:cs="Arial"/>
                    </w:rPr>
                    <w:t xml:space="preserve"> will be deducted from the final invoiced amount</w:t>
                  </w:r>
                  <w:r w:rsidRPr="001931DA">
                    <w:rPr>
                      <w:rFonts w:ascii="Arial" w:eastAsiaTheme="minorEastAsia" w:hAnsi="Arial" w:cs="Arial"/>
                    </w:rPr>
                    <w:t xml:space="preserve">. </w:t>
                  </w:r>
                </w:p>
                <w:p w14:paraId="04B21130" w14:textId="77777777" w:rsidR="00F174A9" w:rsidRPr="00A302F7" w:rsidRDefault="00F174A9" w:rsidP="00F174A9">
                  <w:pPr>
                    <w:pStyle w:val="ToRBody"/>
                    <w:numPr>
                      <w:ilvl w:val="0"/>
                      <w:numId w:val="46"/>
                    </w:numPr>
                    <w:jc w:val="both"/>
                    <w:rPr>
                      <w:rFonts w:ascii="Arial" w:hAnsi="Arial" w:cs="Arial"/>
                      <w:sz w:val="22"/>
                    </w:rPr>
                  </w:pPr>
                  <w:r w:rsidRPr="00A302F7">
                    <w:rPr>
                      <w:rFonts w:ascii="Arial" w:hAnsi="Arial" w:cs="Arial"/>
                      <w:sz w:val="22"/>
                    </w:rPr>
                    <w:t>In the instance where a joint venture is established to address the requirements of this bid the following conditions will apply:</w:t>
                  </w:r>
                </w:p>
                <w:p w14:paraId="3E4A1C2E" w14:textId="77777777" w:rsidR="00F174A9" w:rsidRPr="00A302F7" w:rsidRDefault="00F174A9" w:rsidP="00F174A9">
                  <w:pPr>
                    <w:pStyle w:val="ToRBody"/>
                    <w:numPr>
                      <w:ilvl w:val="1"/>
                      <w:numId w:val="46"/>
                    </w:numPr>
                    <w:spacing w:before="0" w:after="0"/>
                    <w:jc w:val="both"/>
                    <w:rPr>
                      <w:rFonts w:ascii="Arial" w:hAnsi="Arial" w:cs="Arial"/>
                      <w:sz w:val="22"/>
                    </w:rPr>
                  </w:pPr>
                  <w:r w:rsidRPr="00A302F7">
                    <w:rPr>
                      <w:rFonts w:ascii="Arial" w:hAnsi="Arial" w:cs="Arial"/>
                      <w:sz w:val="22"/>
                    </w:rPr>
                    <w:t xml:space="preserve">A copy of the joint venture agreement must be submitted as part of the bid response. </w:t>
                  </w:r>
                </w:p>
                <w:p w14:paraId="3C27DDF6" w14:textId="77777777" w:rsidR="00F174A9" w:rsidRPr="00A302F7" w:rsidRDefault="00F174A9" w:rsidP="00F174A9">
                  <w:pPr>
                    <w:pStyle w:val="ToRBody"/>
                    <w:numPr>
                      <w:ilvl w:val="0"/>
                      <w:numId w:val="46"/>
                    </w:numPr>
                    <w:spacing w:before="0" w:after="0"/>
                    <w:jc w:val="both"/>
                    <w:rPr>
                      <w:rFonts w:ascii="Arial" w:hAnsi="Arial" w:cs="Arial"/>
                      <w:sz w:val="22"/>
                    </w:rPr>
                  </w:pPr>
                  <w:r w:rsidRPr="00A302F7">
                    <w:rPr>
                      <w:rFonts w:ascii="Arial" w:hAnsi="Arial" w:cs="Arial"/>
                      <w:sz w:val="22"/>
                    </w:rPr>
                    <w:t>All members of the consortium / joint venture / partnership must be tax compliant and be able to submit valid and original tax clearance certificates.</w:t>
                  </w:r>
                </w:p>
                <w:p w14:paraId="607B0A9F" w14:textId="77777777" w:rsidR="00F174A9" w:rsidRPr="00A302F7" w:rsidRDefault="00F174A9" w:rsidP="00F174A9">
                  <w:pPr>
                    <w:pStyle w:val="ToRBody"/>
                    <w:numPr>
                      <w:ilvl w:val="0"/>
                      <w:numId w:val="46"/>
                    </w:numPr>
                    <w:spacing w:before="0" w:after="0"/>
                    <w:jc w:val="both"/>
                    <w:rPr>
                      <w:rFonts w:ascii="Arial" w:hAnsi="Arial" w:cs="Arial"/>
                      <w:sz w:val="22"/>
                    </w:rPr>
                  </w:pPr>
                  <w:r w:rsidRPr="00A302F7">
                    <w:rPr>
                      <w:rFonts w:ascii="Arial" w:hAnsi="Arial" w:cs="Arial"/>
                      <w:sz w:val="22"/>
                    </w:rPr>
                    <w:t>The joint venture will be required to submit a consolidated BBBEE certificate (if applicable)</w:t>
                  </w:r>
                </w:p>
                <w:p w14:paraId="1048326A" w14:textId="3B2B1FE8" w:rsidR="00104EA7" w:rsidRPr="00C43A7D" w:rsidRDefault="00F174A9" w:rsidP="00F174A9">
                  <w:pPr>
                    <w:pStyle w:val="ToRBody"/>
                    <w:numPr>
                      <w:ilvl w:val="0"/>
                      <w:numId w:val="46"/>
                    </w:numPr>
                    <w:spacing w:before="0" w:after="0"/>
                    <w:jc w:val="both"/>
                    <w:rPr>
                      <w:rFonts w:ascii="Arial" w:hAnsi="Arial" w:cs="Arial"/>
                      <w:sz w:val="22"/>
                    </w:rPr>
                  </w:pPr>
                  <w:r w:rsidRPr="00A302F7">
                    <w:rPr>
                      <w:rFonts w:ascii="Arial" w:hAnsi="Arial" w:cs="Arial"/>
                      <w:sz w:val="22"/>
                    </w:rPr>
                    <w:t xml:space="preserve">All members will be required to complete and sign all relevant Standard Bidding Documents (as per the Supplier Registration Pack). </w:t>
                  </w:r>
                  <w:bookmarkStart w:id="33" w:name="_Toc466369785"/>
                  <w:bookmarkStart w:id="34" w:name="_Toc466370854"/>
                  <w:r w:rsidR="00475B13">
                    <w:rPr>
                      <w:rFonts w:ascii="Arial" w:hAnsi="Arial" w:cs="Arial"/>
                      <w:sz w:val="22"/>
                    </w:rPr>
                    <w:t xml:space="preserve">  </w:t>
                  </w:r>
                </w:p>
                <w:p w14:paraId="76555649" w14:textId="77777777" w:rsidR="00F174A9" w:rsidRPr="00A302F7" w:rsidRDefault="00F174A9" w:rsidP="00F174A9">
                  <w:pPr>
                    <w:pStyle w:val="Heading1"/>
                    <w:outlineLvl w:val="0"/>
                    <w:rPr>
                      <w:rFonts w:ascii="Arial" w:hAnsi="Arial" w:cs="Arial"/>
                      <w:snapToGrid w:val="0"/>
                      <w:sz w:val="22"/>
                      <w:szCs w:val="22"/>
                      <w:lang w:val="en-US"/>
                    </w:rPr>
                  </w:pPr>
                  <w:r>
                    <w:rPr>
                      <w:rFonts w:ascii="Arial" w:hAnsi="Arial" w:cs="Arial"/>
                      <w:snapToGrid w:val="0"/>
                      <w:sz w:val="22"/>
                      <w:szCs w:val="22"/>
                      <w:lang w:val="en-US"/>
                    </w:rPr>
                    <w:t xml:space="preserve">FUNDING </w:t>
                  </w:r>
                  <w:r w:rsidRPr="00A302F7">
                    <w:rPr>
                      <w:rFonts w:ascii="Arial" w:hAnsi="Arial" w:cs="Arial"/>
                      <w:snapToGrid w:val="0"/>
                      <w:sz w:val="22"/>
                      <w:szCs w:val="22"/>
                      <w:lang w:val="en-US"/>
                    </w:rPr>
                    <w:t>OBLIGATION CLAUSE</w:t>
                  </w:r>
                  <w:bookmarkEnd w:id="33"/>
                  <w:bookmarkEnd w:id="34"/>
                  <w:r>
                    <w:rPr>
                      <w:rFonts w:ascii="Arial" w:hAnsi="Arial" w:cs="Arial"/>
                      <w:snapToGrid w:val="0"/>
                      <w:sz w:val="22"/>
                      <w:szCs w:val="22"/>
                      <w:lang w:val="en-US"/>
                    </w:rPr>
                    <w:t xml:space="preserve"> </w:t>
                  </w:r>
                </w:p>
                <w:p w14:paraId="1449BD56" w14:textId="00765409" w:rsidR="00F174A9" w:rsidRPr="00A302F7" w:rsidRDefault="00F174A9" w:rsidP="009963AD">
                  <w:pPr>
                    <w:spacing w:line="360" w:lineRule="auto"/>
                    <w:ind w:left="709" w:hanging="709"/>
                    <w:jc w:val="both"/>
                    <w:rPr>
                      <w:rFonts w:ascii="Arial" w:hAnsi="Arial" w:cs="Arial"/>
                      <w:snapToGrid w:val="0"/>
                      <w:lang w:val="en-US"/>
                    </w:rPr>
                  </w:pPr>
                  <w:r w:rsidRPr="00A302F7">
                    <w:rPr>
                      <w:rFonts w:ascii="Arial" w:hAnsi="Arial" w:cs="Arial"/>
                      <w:snapToGrid w:val="0"/>
                      <w:lang w:val="en-US"/>
                    </w:rPr>
                    <w:t>1.</w:t>
                  </w:r>
                  <w:r w:rsidRPr="00A302F7">
                    <w:rPr>
                      <w:rFonts w:ascii="Arial" w:hAnsi="Arial" w:cs="Arial"/>
                      <w:snapToGrid w:val="0"/>
                      <w:lang w:val="en-US"/>
                    </w:rPr>
                    <w:tab/>
                    <w:t xml:space="preserve">The successful service provider may not use any </w:t>
                  </w:r>
                  <w:r w:rsidRPr="00A302F7">
                    <w:rPr>
                      <w:rFonts w:ascii="Arial" w:hAnsi="Arial" w:cs="Arial"/>
                      <w:snapToGrid w:val="0"/>
                      <w:u w:val="single"/>
                      <w:lang w:val="en-US"/>
                    </w:rPr>
                    <w:t>reporting template oth</w:t>
                  </w:r>
                  <w:r w:rsidR="002F01E2">
                    <w:rPr>
                      <w:rFonts w:ascii="Arial" w:hAnsi="Arial" w:cs="Arial"/>
                      <w:snapToGrid w:val="0"/>
                      <w:u w:val="single"/>
                      <w:lang w:val="en-US"/>
                    </w:rPr>
                    <w:t>er than what is supplied by NRF/</w:t>
                  </w:r>
                  <w:r w:rsidRPr="00A302F7">
                    <w:rPr>
                      <w:rFonts w:ascii="Arial" w:hAnsi="Arial" w:cs="Arial"/>
                      <w:snapToGrid w:val="0"/>
                      <w:u w:val="single"/>
                      <w:lang w:val="en-US"/>
                    </w:rPr>
                    <w:t>SAASTA</w:t>
                  </w:r>
                  <w:r w:rsidRPr="00A302F7">
                    <w:rPr>
                      <w:rFonts w:ascii="Arial" w:hAnsi="Arial" w:cs="Arial"/>
                      <w:snapToGrid w:val="0"/>
                      <w:lang w:val="en-US"/>
                    </w:rPr>
                    <w:t xml:space="preserve">. Failure to do so will result in NRF/SAASTA retaining the final payment until the correct documents have been submitted and only if deemed satisfactory. </w:t>
                  </w:r>
                </w:p>
                <w:p w14:paraId="6BF145EF" w14:textId="653A25D2" w:rsidR="00F174A9" w:rsidRPr="00A302F7" w:rsidRDefault="009963AD" w:rsidP="00F174A9">
                  <w:pPr>
                    <w:numPr>
                      <w:ilvl w:val="1"/>
                      <w:numId w:val="0"/>
                    </w:numPr>
                    <w:spacing w:line="360" w:lineRule="auto"/>
                    <w:ind w:left="709" w:hanging="709"/>
                    <w:jc w:val="both"/>
                    <w:rPr>
                      <w:rFonts w:ascii="Arial" w:hAnsi="Arial" w:cs="Arial"/>
                      <w:snapToGrid w:val="0"/>
                      <w:lang w:val="en-US"/>
                    </w:rPr>
                  </w:pPr>
                  <w:r>
                    <w:rPr>
                      <w:rFonts w:ascii="Arial" w:hAnsi="Arial" w:cs="Arial"/>
                      <w:snapToGrid w:val="0"/>
                      <w:lang w:val="en-US"/>
                    </w:rPr>
                    <w:t>2</w:t>
                  </w:r>
                  <w:r w:rsidR="00F174A9" w:rsidRPr="00A302F7">
                    <w:rPr>
                      <w:rFonts w:ascii="Arial" w:hAnsi="Arial" w:cs="Arial"/>
                      <w:snapToGrid w:val="0"/>
                      <w:lang w:val="en-US"/>
                    </w:rPr>
                    <w:t>.</w:t>
                  </w:r>
                  <w:r w:rsidR="00F174A9" w:rsidRPr="00A302F7">
                    <w:rPr>
                      <w:rFonts w:ascii="Arial" w:hAnsi="Arial" w:cs="Arial"/>
                      <w:snapToGrid w:val="0"/>
                      <w:lang w:val="en-US"/>
                    </w:rPr>
                    <w:tab/>
                    <w:t>If a force majeure situation arises, NRF/SAASTA shall promptly notify the appointed service provider in writing of such condition and the cause thereof. Unless otherwise directed by the service provider in writing, the service provider shall continue to perform its obligations under the contract as far as is reasonably practical, and shall seek all reasonable alternative means for performance not prevented by the force majeure event.</w:t>
                  </w:r>
                </w:p>
                <w:p w14:paraId="2214DCC9" w14:textId="13015E89" w:rsidR="00F174A9" w:rsidRPr="00A302F7" w:rsidRDefault="009963AD" w:rsidP="00F174A9">
                  <w:pPr>
                    <w:numPr>
                      <w:ilvl w:val="1"/>
                      <w:numId w:val="0"/>
                    </w:numPr>
                    <w:spacing w:line="360" w:lineRule="auto"/>
                    <w:ind w:left="709" w:hanging="709"/>
                    <w:jc w:val="both"/>
                    <w:rPr>
                      <w:rFonts w:ascii="Arial" w:hAnsi="Arial" w:cs="Arial"/>
                      <w:snapToGrid w:val="0"/>
                      <w:lang w:val="en-US"/>
                    </w:rPr>
                  </w:pPr>
                  <w:r>
                    <w:rPr>
                      <w:rFonts w:ascii="Arial" w:hAnsi="Arial" w:cs="Arial"/>
                      <w:snapToGrid w:val="0"/>
                      <w:lang w:val="en-US"/>
                    </w:rPr>
                    <w:t>3</w:t>
                  </w:r>
                  <w:r w:rsidR="00F174A9" w:rsidRPr="00A302F7">
                    <w:rPr>
                      <w:rFonts w:ascii="Arial" w:hAnsi="Arial" w:cs="Arial"/>
                      <w:snapToGrid w:val="0"/>
                      <w:lang w:val="en-US"/>
                    </w:rPr>
                    <w:t>.</w:t>
                  </w:r>
                  <w:r w:rsidR="00F174A9" w:rsidRPr="00A302F7">
                    <w:rPr>
                      <w:rFonts w:ascii="Arial" w:hAnsi="Arial" w:cs="Arial"/>
                      <w:snapToGrid w:val="0"/>
                      <w:lang w:val="en-US"/>
                    </w:rPr>
                    <w:tab/>
                    <w:t xml:space="preserve">The appointed service provider will submit a proof of any resource material developed for authorization prior to committing the expense to ensure that the resource adheres to the branding guidelines. NRF/SAASTA will retain ownership of any resources developed by means of funding through this </w:t>
                  </w:r>
                  <w:proofErr w:type="spellStart"/>
                  <w:r w:rsidR="00F174A9" w:rsidRPr="00A302F7">
                    <w:rPr>
                      <w:rFonts w:ascii="Arial" w:hAnsi="Arial" w:cs="Arial"/>
                      <w:snapToGrid w:val="0"/>
                      <w:lang w:val="en-US"/>
                    </w:rPr>
                    <w:t>programme</w:t>
                  </w:r>
                  <w:proofErr w:type="spellEnd"/>
                  <w:r w:rsidR="00F174A9" w:rsidRPr="00A302F7">
                    <w:rPr>
                      <w:rFonts w:ascii="Arial" w:hAnsi="Arial" w:cs="Arial"/>
                      <w:snapToGrid w:val="0"/>
                      <w:lang w:val="en-US"/>
                    </w:rPr>
                    <w:t xml:space="preserve">. </w:t>
                  </w:r>
                </w:p>
                <w:p w14:paraId="22141AE5" w14:textId="4F594584" w:rsidR="00F174A9" w:rsidRDefault="009963AD" w:rsidP="009963AD">
                  <w:pPr>
                    <w:numPr>
                      <w:ilvl w:val="1"/>
                      <w:numId w:val="0"/>
                    </w:numPr>
                    <w:spacing w:after="240" w:line="360" w:lineRule="auto"/>
                    <w:ind w:left="709" w:hanging="709"/>
                    <w:jc w:val="both"/>
                    <w:rPr>
                      <w:rFonts w:ascii="Arial" w:hAnsi="Arial" w:cs="Arial"/>
                      <w:b/>
                      <w:caps/>
                      <w:color w:val="000000" w:themeColor="text1"/>
                    </w:rPr>
                  </w:pPr>
                  <w:r>
                    <w:rPr>
                      <w:rFonts w:ascii="Arial" w:hAnsi="Arial" w:cs="Arial"/>
                    </w:rPr>
                    <w:lastRenderedPageBreak/>
                    <w:t>4</w:t>
                  </w:r>
                  <w:r w:rsidR="00F174A9" w:rsidRPr="00A302F7">
                    <w:rPr>
                      <w:rFonts w:ascii="Arial" w:hAnsi="Arial" w:cs="Arial"/>
                    </w:rPr>
                    <w:t>.</w:t>
                  </w:r>
                  <w:r w:rsidR="00F174A9" w:rsidRPr="00A302F7">
                    <w:rPr>
                      <w:rFonts w:ascii="Arial" w:hAnsi="Arial" w:cs="Arial"/>
                    </w:rPr>
                    <w:tab/>
                  </w:r>
                  <w:bookmarkStart w:id="35" w:name="_Toc466369786"/>
                  <w:bookmarkStart w:id="36" w:name="_Toc466370855"/>
                  <w:r>
                    <w:rPr>
                      <w:rFonts w:ascii="Arial" w:hAnsi="Arial" w:cs="Arial"/>
                    </w:rPr>
                    <w:t>P</w:t>
                  </w:r>
                  <w:r w:rsidR="00F174A9" w:rsidRPr="00A302F7">
                    <w:rPr>
                      <w:rFonts w:ascii="Arial" w:hAnsi="Arial" w:cs="Arial"/>
                      <w:color w:val="000000" w:themeColor="text1"/>
                    </w:rPr>
                    <w:t>erformance management will be conducted during monitoring sessions of activities or site inspections</w:t>
                  </w:r>
                  <w:bookmarkEnd w:id="35"/>
                  <w:bookmarkEnd w:id="36"/>
                </w:p>
                <w:p w14:paraId="7858996E" w14:textId="77777777" w:rsidR="00F174A9" w:rsidRPr="003C1170" w:rsidRDefault="00F174A9" w:rsidP="00F174A9">
                  <w:pPr>
                    <w:pStyle w:val="ListParagraph"/>
                    <w:ind w:left="423"/>
                    <w:rPr>
                      <w:b/>
                      <w:caps/>
                    </w:rPr>
                  </w:pPr>
                </w:p>
              </w:tc>
            </w:tr>
            <w:bookmarkEnd w:id="31"/>
            <w:bookmarkEnd w:id="32"/>
          </w:tbl>
          <w:p w14:paraId="631AE58D" w14:textId="77777777" w:rsidR="00BC7A42" w:rsidRPr="00BC7A42" w:rsidRDefault="00BC7A42" w:rsidP="00BC7A42"/>
        </w:tc>
      </w:tr>
      <w:tr w:rsidR="002B380F" w14:paraId="7FD9B432" w14:textId="77777777" w:rsidTr="00B52859">
        <w:tc>
          <w:tcPr>
            <w:tcW w:w="5000" w:type="pct"/>
            <w:gridSpan w:val="22"/>
          </w:tcPr>
          <w:p w14:paraId="0B420C2C" w14:textId="77777777" w:rsidR="002B380F" w:rsidRDefault="002B380F" w:rsidP="00820340">
            <w:pPr>
              <w:pStyle w:val="Heading1"/>
              <w:outlineLvl w:val="0"/>
            </w:pPr>
            <w:bookmarkStart w:id="37" w:name="_Toc459800056"/>
            <w:bookmarkStart w:id="38" w:name="_Toc474122032"/>
            <w:r>
              <w:rPr>
                <w:caps w:val="0"/>
              </w:rPr>
              <w:lastRenderedPageBreak/>
              <w:t>GENERAL CONDITIONS OF CONTRACT</w:t>
            </w:r>
            <w:bookmarkEnd w:id="37"/>
            <w:r>
              <w:rPr>
                <w:caps w:val="0"/>
              </w:rPr>
              <w:t xml:space="preserve"> </w:t>
            </w:r>
            <w:r w:rsidR="00820340">
              <w:rPr>
                <w:caps w:val="0"/>
              </w:rPr>
              <w:t>(With amendments to these as separate SPECIAL CONDITIONS)</w:t>
            </w:r>
            <w:bookmarkEnd w:id="38"/>
            <w:r w:rsidR="00820340">
              <w:rPr>
                <w:caps w:val="0"/>
              </w:rPr>
              <w:t xml:space="preserve"> </w:t>
            </w:r>
          </w:p>
        </w:tc>
      </w:tr>
      <w:tr w:rsidR="002B380F" w14:paraId="1F30F361" w14:textId="77777777" w:rsidTr="00B52859">
        <w:tc>
          <w:tcPr>
            <w:tcW w:w="5000" w:type="pct"/>
            <w:gridSpan w:val="22"/>
          </w:tcPr>
          <w:p w14:paraId="5DE2D58D" w14:textId="77777777" w:rsidR="002B380F" w:rsidRDefault="002B380F" w:rsidP="00814870">
            <w:pPr>
              <w:jc w:val="both"/>
            </w:pPr>
            <w:r>
              <w:t>In this document words in the singular also mean in the plural and vice versa, words in the masculine mean in the feminine and neuter, and words such as “will/should” mean “must”.</w:t>
            </w:r>
          </w:p>
          <w:p w14:paraId="622777EF" w14:textId="77777777" w:rsidR="002B380F" w:rsidRPr="00820340" w:rsidRDefault="002B380F" w:rsidP="00346DCD">
            <w:pPr>
              <w:jc w:val="both"/>
              <w:rPr>
                <w:b/>
              </w:rPr>
            </w:pPr>
            <w:r w:rsidRPr="00820340">
              <w:rPr>
                <w:b/>
              </w:rPr>
              <w:t>The</w:t>
            </w:r>
            <w:r w:rsidR="00914CF1" w:rsidRPr="00820340">
              <w:rPr>
                <w:b/>
              </w:rPr>
              <w:t xml:space="preserve"> </w:t>
            </w:r>
            <w:r w:rsidR="009251C0" w:rsidRPr="00820340">
              <w:rPr>
                <w:b/>
              </w:rPr>
              <w:t>NRF</w:t>
            </w:r>
            <w:r w:rsidR="00914CF1" w:rsidRPr="00820340">
              <w:rPr>
                <w:b/>
              </w:rPr>
              <w:t xml:space="preserve"> </w:t>
            </w:r>
            <w:r w:rsidRPr="00820340">
              <w:rPr>
                <w:b/>
              </w:rPr>
              <w:t>cannot amend the National Treasury’s General Conditions of Contract (GCC). The</w:t>
            </w:r>
            <w:r w:rsidR="00914CF1" w:rsidRPr="00820340">
              <w:rPr>
                <w:b/>
              </w:rPr>
              <w:t xml:space="preserve"> </w:t>
            </w:r>
            <w:r w:rsidR="009251C0" w:rsidRPr="00820340">
              <w:rPr>
                <w:b/>
              </w:rPr>
              <w:t>NRF</w:t>
            </w:r>
            <w:r w:rsidR="00914CF1" w:rsidRPr="00820340">
              <w:rPr>
                <w:b/>
              </w:rPr>
              <w:t xml:space="preserve"> </w:t>
            </w:r>
            <w:r w:rsidRPr="00820340">
              <w:rPr>
                <w:b/>
              </w:rPr>
              <w:t>appends Special Conditions of Contract (SCC) providing specific information relevant to a GCC clause directly below the specific GCC clause and where the</w:t>
            </w:r>
            <w:r w:rsidR="00914CF1" w:rsidRPr="00820340">
              <w:rPr>
                <w:b/>
              </w:rPr>
              <w:t xml:space="preserve"> </w:t>
            </w:r>
            <w:r w:rsidR="009251C0" w:rsidRPr="00820340">
              <w:rPr>
                <w:b/>
              </w:rPr>
              <w:t>NRF</w:t>
            </w:r>
            <w:r w:rsidR="00914CF1" w:rsidRPr="00820340">
              <w:rPr>
                <w:b/>
              </w:rPr>
              <w:t xml:space="preserve"> </w:t>
            </w:r>
            <w:r w:rsidRPr="00820340">
              <w:rPr>
                <w:b/>
              </w:rPr>
              <w:t>requires a SCC that is not part of the GCC, the</w:t>
            </w:r>
            <w:r w:rsidR="00914CF1" w:rsidRPr="00820340">
              <w:rPr>
                <w:b/>
              </w:rPr>
              <w:t xml:space="preserve"> </w:t>
            </w:r>
            <w:r w:rsidR="009251C0" w:rsidRPr="00820340">
              <w:rPr>
                <w:b/>
              </w:rPr>
              <w:t>NRF</w:t>
            </w:r>
            <w:r w:rsidR="00914CF1" w:rsidRPr="00820340">
              <w:rPr>
                <w:b/>
              </w:rPr>
              <w:t xml:space="preserve"> </w:t>
            </w:r>
            <w:r w:rsidRPr="00820340">
              <w:rPr>
                <w:b/>
              </w:rPr>
              <w:t>appends the SCC clause after all the GCC clauses. No clause in this document shall be in conflict with another clause.</w:t>
            </w:r>
          </w:p>
        </w:tc>
      </w:tr>
      <w:tr w:rsidR="00E45AF4" w14:paraId="4439DD07" w14:textId="77777777" w:rsidTr="00240CBF">
        <w:tc>
          <w:tcPr>
            <w:tcW w:w="566" w:type="pct"/>
            <w:gridSpan w:val="7"/>
            <w:vMerge w:val="restart"/>
          </w:tcPr>
          <w:p w14:paraId="33F584C4" w14:textId="77777777" w:rsidR="002B380F" w:rsidRDefault="002B380F" w:rsidP="00847435">
            <w:r>
              <w:t>GCC1</w:t>
            </w:r>
          </w:p>
        </w:tc>
        <w:tc>
          <w:tcPr>
            <w:tcW w:w="4434" w:type="pct"/>
            <w:gridSpan w:val="15"/>
            <w:shd w:val="clear" w:color="auto" w:fill="F2F2F2" w:themeFill="background1" w:themeFillShade="F2"/>
          </w:tcPr>
          <w:p w14:paraId="6CF31357" w14:textId="77777777" w:rsidR="002B380F" w:rsidRPr="00B31104" w:rsidRDefault="002B380F" w:rsidP="00EB420F">
            <w:pPr>
              <w:pStyle w:val="NumPara"/>
              <w:numPr>
                <w:ilvl w:val="0"/>
                <w:numId w:val="20"/>
              </w:numPr>
              <w:rPr>
                <w:rStyle w:val="Strong"/>
                <w:rFonts w:asciiTheme="minorHAnsi" w:hAnsiTheme="minorHAnsi" w:cstheme="minorHAnsi"/>
                <w:sz w:val="22"/>
              </w:rPr>
            </w:pPr>
            <w:r w:rsidRPr="00B31104">
              <w:rPr>
                <w:rStyle w:val="Strong"/>
                <w:rFonts w:asciiTheme="minorHAnsi" w:hAnsiTheme="minorHAnsi" w:cstheme="minorHAnsi"/>
                <w:sz w:val="22"/>
              </w:rPr>
              <w:t>Definitions - The following terms shall be interpreted as indicated:</w:t>
            </w:r>
          </w:p>
        </w:tc>
      </w:tr>
      <w:tr w:rsidR="00E45AF4" w14:paraId="2D160E49" w14:textId="77777777" w:rsidTr="00240CBF">
        <w:tc>
          <w:tcPr>
            <w:tcW w:w="566" w:type="pct"/>
            <w:gridSpan w:val="7"/>
            <w:vMerge/>
          </w:tcPr>
          <w:p w14:paraId="7AE12916" w14:textId="77777777" w:rsidR="002B380F" w:rsidRDefault="002B380F" w:rsidP="00847435"/>
        </w:tc>
        <w:tc>
          <w:tcPr>
            <w:tcW w:w="4434" w:type="pct"/>
            <w:gridSpan w:val="15"/>
          </w:tcPr>
          <w:p w14:paraId="2AF21F23" w14:textId="77777777" w:rsidR="002B380F" w:rsidRDefault="002B380F" w:rsidP="00CF36B7">
            <w:pPr>
              <w:pStyle w:val="NumPara"/>
              <w:numPr>
                <w:ilvl w:val="1"/>
                <w:numId w:val="1"/>
              </w:numPr>
              <w:ind w:left="1026" w:hanging="851"/>
              <w:jc w:val="both"/>
            </w:pPr>
            <w:r>
              <w:t>“Closing time” means the date and hour specified in the bidding documents for the receipt of bids.</w:t>
            </w:r>
          </w:p>
          <w:p w14:paraId="25A15C28" w14:textId="77777777" w:rsidR="002B380F" w:rsidRDefault="002B380F" w:rsidP="00CF36B7">
            <w:pPr>
              <w:pStyle w:val="NumPara"/>
              <w:numPr>
                <w:ilvl w:val="1"/>
                <w:numId w:val="1"/>
              </w:numPr>
              <w:ind w:left="1026" w:hanging="851"/>
              <w:jc w:val="both"/>
            </w:pPr>
            <w:r>
              <w:t>“Contract” means the written agreement entered into between the purchaser and the supplier, as recorded in the contract form signed by the parties, including all attachments and appendices thereto and all documents incorporated by reference therein.</w:t>
            </w:r>
          </w:p>
          <w:p w14:paraId="3A592739" w14:textId="77777777" w:rsidR="002B380F" w:rsidRDefault="002B380F" w:rsidP="00CF36B7">
            <w:pPr>
              <w:pStyle w:val="NumPara"/>
              <w:numPr>
                <w:ilvl w:val="1"/>
                <w:numId w:val="1"/>
              </w:numPr>
              <w:ind w:left="1026" w:hanging="851"/>
              <w:jc w:val="both"/>
            </w:pPr>
            <w:r>
              <w:t>“Contract price” means the price payable to the supplier under the contract for the full and proper performance of his contractual obligations.</w:t>
            </w:r>
          </w:p>
          <w:p w14:paraId="0942947F" w14:textId="77777777" w:rsidR="002B380F" w:rsidRDefault="002B380F" w:rsidP="00CF36B7">
            <w:pPr>
              <w:pStyle w:val="NumPara"/>
              <w:numPr>
                <w:ilvl w:val="1"/>
                <w:numId w:val="1"/>
              </w:numPr>
              <w:ind w:left="1026" w:hanging="851"/>
              <w:jc w:val="both"/>
            </w:pPr>
            <w:r>
              <w:t>“Corrupt practice” means the offering, giving, receiving, or soliciting of anything of value to influence the action of a public official in the procurement process or in contract execution.</w:t>
            </w:r>
          </w:p>
          <w:p w14:paraId="5A4776FF" w14:textId="77777777" w:rsidR="002B380F" w:rsidRDefault="002B380F" w:rsidP="00CF36B7">
            <w:pPr>
              <w:pStyle w:val="NumPara"/>
              <w:numPr>
                <w:ilvl w:val="1"/>
                <w:numId w:val="1"/>
              </w:numPr>
              <w:ind w:left="1026" w:hanging="851"/>
              <w:jc w:val="both"/>
            </w:pPr>
            <w:r>
              <w:t>"Countervailing duties" are imposed in cases where an enterprise abroad is subsidized by its government and encouraged to market its products internationally.</w:t>
            </w:r>
          </w:p>
          <w:p w14:paraId="02ACEA95" w14:textId="77777777" w:rsidR="002B380F" w:rsidRDefault="002B380F" w:rsidP="00CF36B7">
            <w:pPr>
              <w:pStyle w:val="NumPara"/>
              <w:numPr>
                <w:ilvl w:val="1"/>
                <w:numId w:val="1"/>
              </w:numPr>
              <w:ind w:left="1026" w:hanging="851"/>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14:paraId="3EB016B8" w14:textId="77777777" w:rsidR="002B380F" w:rsidRDefault="002B380F" w:rsidP="00CF36B7">
            <w:pPr>
              <w:pStyle w:val="NumPara"/>
              <w:numPr>
                <w:ilvl w:val="1"/>
                <w:numId w:val="1"/>
              </w:numPr>
              <w:ind w:left="1026" w:hanging="851"/>
              <w:jc w:val="both"/>
            </w:pPr>
            <w:r>
              <w:t>“Day” means calendar day.</w:t>
            </w:r>
          </w:p>
          <w:p w14:paraId="04645A5B" w14:textId="77777777" w:rsidR="002B380F" w:rsidRDefault="002B380F" w:rsidP="00CF36B7">
            <w:pPr>
              <w:pStyle w:val="NumPara"/>
              <w:numPr>
                <w:ilvl w:val="1"/>
                <w:numId w:val="1"/>
              </w:numPr>
              <w:ind w:left="1451" w:hanging="1276"/>
              <w:jc w:val="both"/>
            </w:pPr>
            <w:r>
              <w:t>“Delivery” means delivery in compliance of the conditions of the contract or order.</w:t>
            </w:r>
          </w:p>
          <w:p w14:paraId="18EB0072" w14:textId="77777777" w:rsidR="002B380F" w:rsidRDefault="002B380F" w:rsidP="00CF36B7">
            <w:pPr>
              <w:pStyle w:val="NumPara"/>
              <w:numPr>
                <w:ilvl w:val="1"/>
                <w:numId w:val="1"/>
              </w:numPr>
              <w:ind w:left="1026" w:hanging="851"/>
              <w:jc w:val="both"/>
            </w:pPr>
            <w:r>
              <w:t>“Delivery ex stock” means immediate delivery directly from stock actually on hand.</w:t>
            </w:r>
          </w:p>
          <w:p w14:paraId="0A7CCF6A" w14:textId="77777777" w:rsidR="002B380F" w:rsidRDefault="002B380F" w:rsidP="00CF36B7">
            <w:pPr>
              <w:pStyle w:val="NumPara"/>
              <w:numPr>
                <w:ilvl w:val="1"/>
                <w:numId w:val="1"/>
              </w:numPr>
              <w:ind w:left="1026" w:hanging="851"/>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712DB93F" w14:textId="77777777" w:rsidR="002B380F" w:rsidRDefault="002B380F" w:rsidP="00CF36B7">
            <w:pPr>
              <w:pStyle w:val="NumPara"/>
              <w:numPr>
                <w:ilvl w:val="1"/>
                <w:numId w:val="1"/>
              </w:numPr>
              <w:ind w:left="1026" w:hanging="851"/>
              <w:jc w:val="both"/>
            </w:pPr>
            <w:r>
              <w:t xml:space="preserve">"Dumping" occurs when a private enterprise abroad market its goods on own </w:t>
            </w:r>
            <w:r>
              <w:lastRenderedPageBreak/>
              <w:t xml:space="preserve">initiative in the RSA at lower prices than that of the country of origin and which have the potential to harm the local industries in the </w:t>
            </w:r>
            <w:r w:rsidRPr="00777252">
              <w:t>RSA.</w:t>
            </w:r>
          </w:p>
          <w:p w14:paraId="02289862" w14:textId="77777777" w:rsidR="002B380F" w:rsidRDefault="002B380F" w:rsidP="00CF36B7">
            <w:pPr>
              <w:pStyle w:val="NumPara"/>
              <w:numPr>
                <w:ilvl w:val="1"/>
                <w:numId w:val="1"/>
              </w:numPr>
              <w:ind w:left="1026" w:hanging="851"/>
              <w:jc w:val="both"/>
            </w:pPr>
            <w: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6A6A89B1" w14:textId="77777777" w:rsidR="002B380F" w:rsidRDefault="002B380F" w:rsidP="00CF36B7">
            <w:pPr>
              <w:pStyle w:val="NumPara"/>
              <w:numPr>
                <w:ilvl w:val="1"/>
                <w:numId w:val="1"/>
              </w:numPr>
              <w:ind w:left="1026" w:hanging="851"/>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14313DF2" w14:textId="77777777" w:rsidR="002B380F" w:rsidRDefault="002B380F" w:rsidP="00CF36B7">
            <w:pPr>
              <w:pStyle w:val="NumPara"/>
              <w:numPr>
                <w:ilvl w:val="1"/>
                <w:numId w:val="1"/>
              </w:numPr>
              <w:ind w:left="1026" w:hanging="851"/>
              <w:jc w:val="both"/>
            </w:pPr>
            <w:r>
              <w:t xml:space="preserve">“GCC” </w:t>
            </w:r>
            <w:r w:rsidR="00876996">
              <w:t>mean</w:t>
            </w:r>
            <w:r>
              <w:t xml:space="preserve"> the General Conditions of Contract.</w:t>
            </w:r>
          </w:p>
          <w:p w14:paraId="402233F2" w14:textId="77777777" w:rsidR="002B380F" w:rsidRDefault="002B380F" w:rsidP="00CF36B7">
            <w:pPr>
              <w:pStyle w:val="NumPara"/>
              <w:numPr>
                <w:ilvl w:val="1"/>
                <w:numId w:val="1"/>
              </w:numPr>
              <w:ind w:left="1026" w:hanging="851"/>
              <w:jc w:val="both"/>
            </w:pPr>
            <w:r>
              <w:t>“Goods” means all of the equipment, machinery, and/or other materials that the supplier is required to supply to the purchaser under the contract.</w:t>
            </w:r>
          </w:p>
          <w:p w14:paraId="7B2FAC3E" w14:textId="77777777" w:rsidR="002B380F" w:rsidRDefault="002B380F" w:rsidP="00CF36B7">
            <w:pPr>
              <w:pStyle w:val="NumPara"/>
              <w:numPr>
                <w:ilvl w:val="1"/>
                <w:numId w:val="1"/>
              </w:numPr>
              <w:ind w:left="1026" w:hanging="851"/>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6EEFC4DA" w14:textId="77777777" w:rsidR="002B380F" w:rsidRDefault="002B380F" w:rsidP="00CF36B7">
            <w:pPr>
              <w:pStyle w:val="NumPara"/>
              <w:numPr>
                <w:ilvl w:val="1"/>
                <w:numId w:val="1"/>
              </w:numPr>
              <w:ind w:left="1026" w:hanging="851"/>
              <w:jc w:val="both"/>
            </w:pPr>
            <w:r>
              <w:t xml:space="preserve">“Local content” means that portion of the bidding </w:t>
            </w:r>
            <w:r w:rsidR="00876996">
              <w:t>price, which</w:t>
            </w:r>
            <w:r>
              <w:t xml:space="preserve"> is not included in the imported content provided that local manufacture does take place.</w:t>
            </w:r>
          </w:p>
          <w:p w14:paraId="7F5FC29F" w14:textId="77777777" w:rsidR="002B380F" w:rsidRDefault="002B380F" w:rsidP="00CF36B7">
            <w:pPr>
              <w:pStyle w:val="NumPara"/>
              <w:numPr>
                <w:ilvl w:val="1"/>
                <w:numId w:val="1"/>
              </w:numPr>
              <w:ind w:left="1026" w:hanging="851"/>
              <w:jc w:val="both"/>
            </w:pPr>
            <w:r>
              <w:t>“Manufacture” means the production of products in a factory using labour, materials, components, and machinery and includes other related value-adding activities.</w:t>
            </w:r>
          </w:p>
          <w:p w14:paraId="17BA4F77" w14:textId="77777777" w:rsidR="002B380F" w:rsidRDefault="002B380F" w:rsidP="00CF36B7">
            <w:pPr>
              <w:pStyle w:val="NumPara"/>
              <w:numPr>
                <w:ilvl w:val="1"/>
                <w:numId w:val="1"/>
              </w:numPr>
              <w:ind w:left="1026" w:hanging="851"/>
              <w:jc w:val="both"/>
            </w:pPr>
            <w:r>
              <w:t>“Order” means an official written order issued for the supply of goods or works or the rendering of a service.</w:t>
            </w:r>
          </w:p>
          <w:p w14:paraId="61874BE4" w14:textId="77777777" w:rsidR="002B380F" w:rsidRDefault="002B380F" w:rsidP="00CF36B7">
            <w:pPr>
              <w:pStyle w:val="NumPara"/>
              <w:numPr>
                <w:ilvl w:val="1"/>
                <w:numId w:val="1"/>
              </w:numPr>
              <w:ind w:left="1026" w:hanging="851"/>
              <w:jc w:val="both"/>
            </w:pPr>
            <w:r>
              <w:t>“Project site,” where applicable, means the place indicated in bidding documents.</w:t>
            </w:r>
          </w:p>
          <w:p w14:paraId="1E77447E" w14:textId="77777777" w:rsidR="002B380F" w:rsidRDefault="002B380F" w:rsidP="00CF36B7">
            <w:pPr>
              <w:pStyle w:val="NumPara"/>
              <w:numPr>
                <w:ilvl w:val="1"/>
                <w:numId w:val="1"/>
              </w:numPr>
              <w:ind w:left="1026" w:hanging="851"/>
              <w:jc w:val="both"/>
            </w:pPr>
            <w:r>
              <w:t>“Purchaser” means the organization purchasing the goods.</w:t>
            </w:r>
          </w:p>
          <w:p w14:paraId="608B675E" w14:textId="77777777" w:rsidR="002B380F" w:rsidRDefault="002B380F" w:rsidP="00CF36B7">
            <w:pPr>
              <w:pStyle w:val="NumPara"/>
              <w:numPr>
                <w:ilvl w:val="1"/>
                <w:numId w:val="1"/>
              </w:numPr>
              <w:ind w:left="1026" w:hanging="851"/>
              <w:jc w:val="both"/>
            </w:pPr>
            <w:r>
              <w:t>“Republic” means the Republic of South Africa.</w:t>
            </w:r>
          </w:p>
          <w:p w14:paraId="5F0979EE" w14:textId="77777777" w:rsidR="002B380F" w:rsidRDefault="002B380F" w:rsidP="00CF36B7">
            <w:pPr>
              <w:pStyle w:val="NumPara"/>
              <w:numPr>
                <w:ilvl w:val="1"/>
                <w:numId w:val="1"/>
              </w:numPr>
              <w:ind w:left="1026" w:hanging="851"/>
              <w:jc w:val="both"/>
            </w:pPr>
            <w:r>
              <w:t>“SCC” means the Special Conditions of Contract.</w:t>
            </w:r>
          </w:p>
          <w:p w14:paraId="0997982D" w14:textId="77777777" w:rsidR="002B380F" w:rsidRDefault="002B380F" w:rsidP="00CF36B7">
            <w:pPr>
              <w:pStyle w:val="NumPara"/>
              <w:numPr>
                <w:ilvl w:val="1"/>
                <w:numId w:val="1"/>
              </w:numPr>
              <w:ind w:left="1026" w:hanging="851"/>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17B59B5D" w14:textId="77777777" w:rsidR="002B380F" w:rsidRDefault="002B380F" w:rsidP="00CF36B7">
            <w:pPr>
              <w:pStyle w:val="NumPara"/>
              <w:numPr>
                <w:ilvl w:val="1"/>
                <w:numId w:val="1"/>
              </w:numPr>
              <w:ind w:left="1026" w:hanging="851"/>
              <w:jc w:val="both"/>
            </w:pPr>
            <w:r w:rsidRPr="00777252">
              <w:t>Written” or “in writing” means handwritten in ink or any form of electronic or mechanical writing.</w:t>
            </w:r>
          </w:p>
        </w:tc>
      </w:tr>
      <w:tr w:rsidR="00E45AF4" w14:paraId="7F957ABD" w14:textId="77777777" w:rsidTr="00240CBF">
        <w:tc>
          <w:tcPr>
            <w:tcW w:w="566" w:type="pct"/>
            <w:gridSpan w:val="7"/>
          </w:tcPr>
          <w:p w14:paraId="422ED5A5" w14:textId="77777777" w:rsidR="002B380F" w:rsidRDefault="002B380F" w:rsidP="00847435">
            <w:r>
              <w:lastRenderedPageBreak/>
              <w:t>GCC2</w:t>
            </w:r>
          </w:p>
        </w:tc>
        <w:tc>
          <w:tcPr>
            <w:tcW w:w="4434" w:type="pct"/>
            <w:gridSpan w:val="15"/>
            <w:shd w:val="clear" w:color="auto" w:fill="F2F2F2" w:themeFill="background1" w:themeFillShade="F2"/>
          </w:tcPr>
          <w:p w14:paraId="19C6ED97"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Application</w:t>
            </w:r>
          </w:p>
        </w:tc>
      </w:tr>
      <w:tr w:rsidR="00E45AF4" w14:paraId="3E8FB13A" w14:textId="77777777" w:rsidTr="00240CBF">
        <w:tc>
          <w:tcPr>
            <w:tcW w:w="566" w:type="pct"/>
            <w:gridSpan w:val="7"/>
          </w:tcPr>
          <w:p w14:paraId="2492B067" w14:textId="77777777" w:rsidR="002B380F" w:rsidRDefault="002B380F" w:rsidP="00847435"/>
        </w:tc>
        <w:tc>
          <w:tcPr>
            <w:tcW w:w="4434" w:type="pct"/>
            <w:gridSpan w:val="15"/>
          </w:tcPr>
          <w:p w14:paraId="2A86301E" w14:textId="77777777" w:rsidR="002B380F" w:rsidRDefault="002B380F" w:rsidP="00CF36B7">
            <w:pPr>
              <w:pStyle w:val="NumPara"/>
              <w:numPr>
                <w:ilvl w:val="1"/>
                <w:numId w:val="1"/>
              </w:numPr>
              <w:ind w:left="1026" w:hanging="851"/>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78F0BA6C" w14:textId="77777777" w:rsidR="002B380F" w:rsidRDefault="002B380F" w:rsidP="00CF36B7">
            <w:pPr>
              <w:pStyle w:val="NumPara"/>
              <w:numPr>
                <w:ilvl w:val="1"/>
                <w:numId w:val="1"/>
              </w:numPr>
              <w:ind w:left="1026" w:hanging="851"/>
              <w:jc w:val="both"/>
            </w:pPr>
            <w:r>
              <w:t>Where applicable, special conditions of contract are also laid down to, cover specific supplies, services or works.</w:t>
            </w:r>
          </w:p>
          <w:p w14:paraId="462CC508" w14:textId="77777777" w:rsidR="002B380F" w:rsidRDefault="002B380F" w:rsidP="00CF36B7">
            <w:pPr>
              <w:pStyle w:val="NumPara"/>
              <w:numPr>
                <w:ilvl w:val="1"/>
                <w:numId w:val="1"/>
              </w:numPr>
              <w:ind w:left="1026" w:hanging="851"/>
              <w:jc w:val="both"/>
            </w:pPr>
            <w:r>
              <w:lastRenderedPageBreak/>
              <w:t>Where such special conditions of contract are in conflict with these general conditions, the special conditions shall apply.</w:t>
            </w:r>
          </w:p>
        </w:tc>
      </w:tr>
      <w:tr w:rsidR="00E45AF4" w14:paraId="1426FD0E" w14:textId="77777777" w:rsidTr="00240CBF">
        <w:tc>
          <w:tcPr>
            <w:tcW w:w="566" w:type="pct"/>
            <w:gridSpan w:val="7"/>
          </w:tcPr>
          <w:p w14:paraId="298ED86F" w14:textId="77777777" w:rsidR="002B380F" w:rsidRDefault="002B380F" w:rsidP="00847435">
            <w:r>
              <w:lastRenderedPageBreak/>
              <w:t>GCC3</w:t>
            </w:r>
          </w:p>
        </w:tc>
        <w:tc>
          <w:tcPr>
            <w:tcW w:w="4434" w:type="pct"/>
            <w:gridSpan w:val="15"/>
            <w:shd w:val="clear" w:color="auto" w:fill="F2F2F2" w:themeFill="background1" w:themeFillShade="F2"/>
          </w:tcPr>
          <w:p w14:paraId="6811F669"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General</w:t>
            </w:r>
          </w:p>
        </w:tc>
      </w:tr>
      <w:tr w:rsidR="00E45AF4" w14:paraId="7FD1AF27" w14:textId="77777777" w:rsidTr="00240CBF">
        <w:tc>
          <w:tcPr>
            <w:tcW w:w="566" w:type="pct"/>
            <w:gridSpan w:val="7"/>
          </w:tcPr>
          <w:p w14:paraId="36C6AC92" w14:textId="77777777" w:rsidR="002B380F" w:rsidRDefault="002B380F" w:rsidP="00847435"/>
        </w:tc>
        <w:tc>
          <w:tcPr>
            <w:tcW w:w="4434" w:type="pct"/>
            <w:gridSpan w:val="15"/>
            <w:tcBorders>
              <w:bottom w:val="single" w:sz="4" w:space="0" w:color="auto"/>
            </w:tcBorders>
          </w:tcPr>
          <w:p w14:paraId="7ED73680" w14:textId="77777777" w:rsidR="002B380F" w:rsidRDefault="002B380F" w:rsidP="00CF36B7">
            <w:pPr>
              <w:pStyle w:val="NumPara"/>
              <w:numPr>
                <w:ilvl w:val="1"/>
                <w:numId w:val="1"/>
              </w:numPr>
              <w:ind w:left="1026" w:hanging="851"/>
              <w:jc w:val="both"/>
            </w:pPr>
            <w:r>
              <w:t>Unless otherwise indicated in the bidding documents, the purchaser shall not be liable for any expense incurred in the preparation and submission of a bid. Where applicable a non-refundable fee for documents may be charged.</w:t>
            </w:r>
          </w:p>
          <w:p w14:paraId="2152C80F" w14:textId="77777777" w:rsidR="002B380F" w:rsidRDefault="002B380F" w:rsidP="00CF36B7">
            <w:pPr>
              <w:pStyle w:val="NumPara"/>
              <w:numPr>
                <w:ilvl w:val="1"/>
                <w:numId w:val="1"/>
              </w:numPr>
              <w:ind w:left="1026" w:hanging="851"/>
              <w:jc w:val="both"/>
            </w:pPr>
            <w:r>
              <w:t xml:space="preserve">With certain exceptions (National Treasury’s </w:t>
            </w:r>
            <w:proofErr w:type="spellStart"/>
            <w:r>
              <w:t>eTender</w:t>
            </w:r>
            <w:proofErr w:type="spellEnd"/>
            <w:r>
              <w:t xml:space="preserve"> website), invitations to bid are only published in the Government Tender Bulletin. The Government Tender Bulletin may be obtained directly from the Government Printer, Private Bag X85, Pretoria 0001, or accessed electronically from www.treasury.gov.za</w:t>
            </w:r>
          </w:p>
        </w:tc>
      </w:tr>
      <w:tr w:rsidR="00E45AF4" w14:paraId="5E2200F9" w14:textId="77777777" w:rsidTr="00240CBF">
        <w:tc>
          <w:tcPr>
            <w:tcW w:w="566" w:type="pct"/>
            <w:gridSpan w:val="7"/>
          </w:tcPr>
          <w:p w14:paraId="2A3964DA" w14:textId="77777777" w:rsidR="002B380F" w:rsidRDefault="002B380F" w:rsidP="00847435">
            <w:r>
              <w:t>GCC4</w:t>
            </w:r>
          </w:p>
        </w:tc>
        <w:tc>
          <w:tcPr>
            <w:tcW w:w="4434" w:type="pct"/>
            <w:gridSpan w:val="15"/>
            <w:shd w:val="clear" w:color="auto" w:fill="F2F2F2" w:themeFill="background1" w:themeFillShade="F2"/>
          </w:tcPr>
          <w:p w14:paraId="76DED86F"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Standards</w:t>
            </w:r>
          </w:p>
        </w:tc>
      </w:tr>
      <w:tr w:rsidR="00E45AF4" w14:paraId="7ABC36DF" w14:textId="77777777" w:rsidTr="00240CBF">
        <w:tc>
          <w:tcPr>
            <w:tcW w:w="566" w:type="pct"/>
            <w:gridSpan w:val="7"/>
          </w:tcPr>
          <w:p w14:paraId="598C4AF7" w14:textId="77777777" w:rsidR="002B380F" w:rsidRPr="009963AD" w:rsidRDefault="002B380F" w:rsidP="00847435"/>
        </w:tc>
        <w:tc>
          <w:tcPr>
            <w:tcW w:w="4434" w:type="pct"/>
            <w:gridSpan w:val="15"/>
          </w:tcPr>
          <w:p w14:paraId="7624BEE4" w14:textId="77777777" w:rsidR="002B380F" w:rsidRDefault="002B380F" w:rsidP="00CF36B7">
            <w:pPr>
              <w:pStyle w:val="NumPara"/>
              <w:numPr>
                <w:ilvl w:val="1"/>
                <w:numId w:val="1"/>
              </w:numPr>
              <w:ind w:left="1026" w:hanging="851"/>
              <w:jc w:val="both"/>
            </w:pPr>
            <w:r w:rsidRPr="00044028">
              <w:t>The goods supplied shall conform to the standards mentioned in the bidding documents and specifications.</w:t>
            </w:r>
          </w:p>
        </w:tc>
      </w:tr>
      <w:tr w:rsidR="00E45AF4" w14:paraId="7B4A2A55" w14:textId="77777777" w:rsidTr="00240CBF">
        <w:tc>
          <w:tcPr>
            <w:tcW w:w="566" w:type="pct"/>
            <w:gridSpan w:val="7"/>
          </w:tcPr>
          <w:p w14:paraId="21920791" w14:textId="19C40A59" w:rsidR="002B380F" w:rsidRPr="009963AD" w:rsidRDefault="009963AD" w:rsidP="009963AD">
            <w:r w:rsidRPr="009963AD">
              <w:t>GCC4</w:t>
            </w:r>
          </w:p>
        </w:tc>
        <w:tc>
          <w:tcPr>
            <w:tcW w:w="4434" w:type="pct"/>
            <w:gridSpan w:val="15"/>
          </w:tcPr>
          <w:p w14:paraId="7A391792" w14:textId="77777777" w:rsidR="002B380F" w:rsidRDefault="002B380F" w:rsidP="005F1B5F">
            <w:pPr>
              <w:jc w:val="both"/>
            </w:pPr>
            <w:r>
              <w:t>The standards specified in this bidding document are as follows:</w:t>
            </w:r>
          </w:p>
        </w:tc>
      </w:tr>
      <w:tr w:rsidR="00E45AF4" w14:paraId="388ED839" w14:textId="77777777" w:rsidTr="00240CBF">
        <w:tc>
          <w:tcPr>
            <w:tcW w:w="566" w:type="pct"/>
            <w:gridSpan w:val="7"/>
          </w:tcPr>
          <w:p w14:paraId="6746E71A" w14:textId="77777777" w:rsidR="002B380F" w:rsidRDefault="002B380F" w:rsidP="00847435">
            <w:r>
              <w:t>GCC5</w:t>
            </w:r>
          </w:p>
        </w:tc>
        <w:tc>
          <w:tcPr>
            <w:tcW w:w="4434" w:type="pct"/>
            <w:gridSpan w:val="15"/>
            <w:shd w:val="clear" w:color="auto" w:fill="F2F2F2" w:themeFill="background1" w:themeFillShade="F2"/>
          </w:tcPr>
          <w:p w14:paraId="261CC3C3"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Use of contract documents and i</w:t>
            </w:r>
            <w:r w:rsidR="00F90544">
              <w:rPr>
                <w:rStyle w:val="Strong"/>
                <w:rFonts w:asciiTheme="minorHAnsi" w:hAnsiTheme="minorHAnsi" w:cstheme="minorHAnsi"/>
                <w:sz w:val="22"/>
              </w:rPr>
              <w:t>nformation</w:t>
            </w:r>
          </w:p>
        </w:tc>
      </w:tr>
      <w:tr w:rsidR="00E45AF4" w14:paraId="5928563F" w14:textId="77777777" w:rsidTr="00240CBF">
        <w:tc>
          <w:tcPr>
            <w:tcW w:w="566" w:type="pct"/>
            <w:gridSpan w:val="7"/>
          </w:tcPr>
          <w:p w14:paraId="5B09C804" w14:textId="77777777" w:rsidR="002B380F" w:rsidRDefault="002B380F" w:rsidP="00847435"/>
        </w:tc>
        <w:tc>
          <w:tcPr>
            <w:tcW w:w="4434" w:type="pct"/>
            <w:gridSpan w:val="15"/>
          </w:tcPr>
          <w:p w14:paraId="214B1BF8" w14:textId="77777777" w:rsidR="002B380F" w:rsidRDefault="002B380F" w:rsidP="00CF36B7">
            <w:pPr>
              <w:pStyle w:val="NumPara"/>
              <w:numPr>
                <w:ilvl w:val="1"/>
                <w:numId w:val="1"/>
              </w:numPr>
              <w:ind w:left="1026" w:hanging="851"/>
              <w:jc w:val="both"/>
            </w:pPr>
            <w: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876996">
              <w:t>as</w:t>
            </w:r>
            <w:r>
              <w:t xml:space="preserve"> far as may be necessary for purposes of such performance.</w:t>
            </w:r>
          </w:p>
          <w:p w14:paraId="597CBCC1" w14:textId="77777777" w:rsidR="002B380F" w:rsidRDefault="002B380F" w:rsidP="00CF36B7">
            <w:pPr>
              <w:pStyle w:val="NumPara"/>
              <w:numPr>
                <w:ilvl w:val="1"/>
                <w:numId w:val="1"/>
              </w:numPr>
              <w:ind w:left="1026" w:hanging="851"/>
              <w:jc w:val="both"/>
            </w:pPr>
            <w:r>
              <w:t>The supplier shall not, without the purchaser’s prior written consent, make use of any document or information mentioned in GCC clause 5.1 except for purposes of performing the contract.</w:t>
            </w:r>
          </w:p>
          <w:p w14:paraId="216212C7" w14:textId="77777777" w:rsidR="002B380F" w:rsidRDefault="002B380F" w:rsidP="00CF36B7">
            <w:pPr>
              <w:pStyle w:val="NumPara"/>
              <w:numPr>
                <w:ilvl w:val="1"/>
                <w:numId w:val="1"/>
              </w:numPr>
              <w:ind w:left="1026" w:hanging="851"/>
              <w:jc w:val="both"/>
            </w:pPr>
            <w: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14:paraId="4A772DE4" w14:textId="77777777" w:rsidR="002B380F" w:rsidRDefault="002B380F" w:rsidP="00CF36B7">
            <w:pPr>
              <w:pStyle w:val="NumPara"/>
              <w:numPr>
                <w:ilvl w:val="1"/>
                <w:numId w:val="1"/>
              </w:numPr>
              <w:ind w:left="1026" w:hanging="851"/>
              <w:jc w:val="both"/>
            </w:pPr>
            <w:r>
              <w:t>The supplier shall permit the purchaser to inspect the supplier’s records relating to the performance of the supplier and to have them audited by auditors appointed by the purchaser, if so required by the purchaser.</w:t>
            </w:r>
          </w:p>
        </w:tc>
      </w:tr>
      <w:tr w:rsidR="00E45AF4" w14:paraId="0E92A405" w14:textId="77777777" w:rsidTr="00240CBF">
        <w:tc>
          <w:tcPr>
            <w:tcW w:w="566" w:type="pct"/>
            <w:gridSpan w:val="7"/>
          </w:tcPr>
          <w:p w14:paraId="7B81A798" w14:textId="77777777" w:rsidR="002B380F" w:rsidRDefault="002B380F" w:rsidP="00847435">
            <w:r>
              <w:t>GCC6</w:t>
            </w:r>
          </w:p>
        </w:tc>
        <w:tc>
          <w:tcPr>
            <w:tcW w:w="4434" w:type="pct"/>
            <w:gridSpan w:val="15"/>
            <w:shd w:val="clear" w:color="auto" w:fill="F2F2F2" w:themeFill="background1" w:themeFillShade="F2"/>
          </w:tcPr>
          <w:p w14:paraId="380763F6"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Patent rights</w:t>
            </w:r>
          </w:p>
        </w:tc>
      </w:tr>
      <w:tr w:rsidR="00E45AF4" w14:paraId="08486F10" w14:textId="77777777" w:rsidTr="00240CBF">
        <w:tc>
          <w:tcPr>
            <w:tcW w:w="566" w:type="pct"/>
            <w:gridSpan w:val="7"/>
          </w:tcPr>
          <w:p w14:paraId="2AAB0A84" w14:textId="77777777" w:rsidR="002B380F" w:rsidRDefault="002B380F" w:rsidP="00847435"/>
        </w:tc>
        <w:tc>
          <w:tcPr>
            <w:tcW w:w="4434" w:type="pct"/>
            <w:gridSpan w:val="15"/>
          </w:tcPr>
          <w:p w14:paraId="7EBF345A" w14:textId="77777777" w:rsidR="002B380F" w:rsidRDefault="002B380F" w:rsidP="00CF36B7">
            <w:pPr>
              <w:pStyle w:val="NumPara"/>
              <w:numPr>
                <w:ilvl w:val="1"/>
                <w:numId w:val="1"/>
              </w:numPr>
              <w:ind w:left="1026" w:hanging="851"/>
              <w:jc w:val="both"/>
            </w:pPr>
            <w:r>
              <w:t>The supplier shall indemnify the purchaser against all third-party claims of infringement of patent, trademark, or industrial design rights arising from use of the goods or any part thereof by the purchaser.</w:t>
            </w:r>
          </w:p>
        </w:tc>
      </w:tr>
      <w:tr w:rsidR="00E45AF4" w14:paraId="2034066B" w14:textId="77777777" w:rsidTr="00240CBF">
        <w:tc>
          <w:tcPr>
            <w:tcW w:w="566" w:type="pct"/>
            <w:gridSpan w:val="7"/>
          </w:tcPr>
          <w:p w14:paraId="5DD970C8" w14:textId="77777777" w:rsidR="002B380F" w:rsidRDefault="002B380F" w:rsidP="00847435">
            <w:r>
              <w:t>GCC7</w:t>
            </w:r>
          </w:p>
        </w:tc>
        <w:tc>
          <w:tcPr>
            <w:tcW w:w="4434" w:type="pct"/>
            <w:gridSpan w:val="15"/>
            <w:shd w:val="clear" w:color="auto" w:fill="F2F2F2" w:themeFill="background1" w:themeFillShade="F2"/>
          </w:tcPr>
          <w:p w14:paraId="79C89CCB"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Performance security</w:t>
            </w:r>
          </w:p>
        </w:tc>
      </w:tr>
      <w:tr w:rsidR="00E45AF4" w14:paraId="69A37C7B" w14:textId="77777777" w:rsidTr="00240CBF">
        <w:tc>
          <w:tcPr>
            <w:tcW w:w="566" w:type="pct"/>
            <w:gridSpan w:val="7"/>
          </w:tcPr>
          <w:p w14:paraId="06E6F54A" w14:textId="77777777" w:rsidR="002B380F" w:rsidRDefault="002B380F" w:rsidP="00847435"/>
        </w:tc>
        <w:tc>
          <w:tcPr>
            <w:tcW w:w="4434" w:type="pct"/>
            <w:gridSpan w:val="15"/>
          </w:tcPr>
          <w:p w14:paraId="655CD71F" w14:textId="77777777" w:rsidR="002B380F" w:rsidRDefault="002B380F" w:rsidP="00CF36B7">
            <w:pPr>
              <w:pStyle w:val="NumPara"/>
              <w:numPr>
                <w:ilvl w:val="1"/>
                <w:numId w:val="1"/>
              </w:numPr>
              <w:ind w:left="1026" w:hanging="851"/>
              <w:jc w:val="both"/>
            </w:pPr>
            <w:r>
              <w:t>Within thirty days (30) of receipt of the notification of contract award, the successful bidder shall furnish to the purchaser the performance security of the amount specified in SCC.</w:t>
            </w:r>
          </w:p>
          <w:p w14:paraId="35B5A5CA" w14:textId="77777777" w:rsidR="002B380F" w:rsidRDefault="002B380F" w:rsidP="00CF36B7">
            <w:pPr>
              <w:pStyle w:val="NumPara"/>
              <w:numPr>
                <w:ilvl w:val="1"/>
                <w:numId w:val="1"/>
              </w:numPr>
              <w:ind w:left="1026" w:hanging="851"/>
              <w:jc w:val="both"/>
            </w:pPr>
            <w:r>
              <w:lastRenderedPageBreak/>
              <w:t>The proceeds of the performance security shall be payable to the purchaser as compensation for any loss resulting from the supplier’s failure to complete his obligations under the contract.</w:t>
            </w:r>
          </w:p>
          <w:p w14:paraId="14A614F2" w14:textId="77777777" w:rsidR="002B380F" w:rsidRDefault="002B380F" w:rsidP="00CF36B7">
            <w:pPr>
              <w:pStyle w:val="NumPara"/>
              <w:numPr>
                <w:ilvl w:val="1"/>
                <w:numId w:val="1"/>
              </w:numPr>
              <w:ind w:left="1026" w:hanging="851"/>
              <w:jc w:val="both"/>
            </w:pPr>
            <w:r>
              <w:t>The performance security shall be denominated in the currency of the contract, or in a freely convertible currency acceptable to the purchaser and shall be in one of the following forms:</w:t>
            </w:r>
          </w:p>
          <w:p w14:paraId="427E443B" w14:textId="77777777" w:rsidR="002B380F" w:rsidRDefault="002B380F" w:rsidP="00CF36B7">
            <w:pPr>
              <w:pStyle w:val="NumPara"/>
              <w:numPr>
                <w:ilvl w:val="2"/>
                <w:numId w:val="1"/>
              </w:numPr>
              <w:jc w:val="both"/>
            </w:pPr>
            <w:r>
              <w:t>bank guarantee or an irrevocable letter of credit issued by a reputable bank located in the purchaser’s country or abroad, acceptable to the purchaser, in the form provided in the bidding documents or another form acceptable to the purchaser; or</w:t>
            </w:r>
          </w:p>
          <w:p w14:paraId="010C6DBE" w14:textId="77777777" w:rsidR="002B380F" w:rsidRDefault="002B380F" w:rsidP="00CF36B7">
            <w:pPr>
              <w:pStyle w:val="NumPara"/>
              <w:numPr>
                <w:ilvl w:val="2"/>
                <w:numId w:val="1"/>
              </w:numPr>
              <w:jc w:val="both"/>
            </w:pPr>
            <w:r>
              <w:t xml:space="preserve"> a cashier’s or certified cheque</w:t>
            </w:r>
          </w:p>
          <w:p w14:paraId="54DAD17D" w14:textId="77777777" w:rsidR="002B380F" w:rsidRDefault="002B380F" w:rsidP="00CF36B7">
            <w:pPr>
              <w:pStyle w:val="NumPara"/>
              <w:numPr>
                <w:ilvl w:val="1"/>
                <w:numId w:val="1"/>
              </w:numPr>
              <w:ind w:left="1026" w:hanging="851"/>
              <w:jc w:val="both"/>
            </w:pPr>
            <w: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r w:rsidR="00E45AF4" w14:paraId="0A748C90" w14:textId="77777777" w:rsidTr="00240CBF">
        <w:tc>
          <w:tcPr>
            <w:tcW w:w="566" w:type="pct"/>
            <w:gridSpan w:val="7"/>
          </w:tcPr>
          <w:p w14:paraId="3FEB5858" w14:textId="77777777" w:rsidR="002B380F" w:rsidRPr="00955D06" w:rsidRDefault="002B380F" w:rsidP="00847435">
            <w:pPr>
              <w:rPr>
                <w:b/>
              </w:rPr>
            </w:pPr>
            <w:r w:rsidRPr="00955D06">
              <w:rPr>
                <w:b/>
              </w:rPr>
              <w:lastRenderedPageBreak/>
              <w:t>GCC7</w:t>
            </w:r>
            <w:r w:rsidRPr="00955D06">
              <w:rPr>
                <w:b/>
              </w:rPr>
              <w:br/>
              <w:t>SCC</w:t>
            </w:r>
          </w:p>
        </w:tc>
        <w:tc>
          <w:tcPr>
            <w:tcW w:w="4434" w:type="pct"/>
            <w:gridSpan w:val="15"/>
          </w:tcPr>
          <w:p w14:paraId="42A903C2" w14:textId="77777777" w:rsidR="00F174A9" w:rsidRDefault="00F174A9" w:rsidP="00F174A9">
            <w:pPr>
              <w:ind w:left="1017" w:hanging="1017"/>
            </w:pPr>
            <w:r>
              <w:t>7.5           The service provider agrees that in the event of being unable to carry out the project, the project will go ahead under the leadership of the third party specified or that the award will be returned. To this end, the service provider includes the confirmation from the selected third party that the project and reporting requirements will be carried out should the service provider be unable to complete these or that the award will be returned.</w:t>
            </w:r>
          </w:p>
          <w:p w14:paraId="6901F082" w14:textId="77777777" w:rsidR="002B380F" w:rsidRPr="00E00B7F" w:rsidRDefault="00F174A9" w:rsidP="00F174A9">
            <w:pPr>
              <w:ind w:left="1017" w:hanging="1017"/>
            </w:pPr>
            <w:r>
              <w:t>7.6            In the event that any award needs to be returned to NRF|SAASTA, the successful service provider will commit to returning the funds within 30 days of being informed in writing by NRF|SAASTA. Failure to do so will result in the successful service provider being responsible for both the repayment of the initial deposit as well as any costs incurred by NRF/SAASTA to recover the outstanding amount.</w:t>
            </w:r>
          </w:p>
        </w:tc>
      </w:tr>
      <w:tr w:rsidR="00E45AF4" w14:paraId="553B7135" w14:textId="77777777" w:rsidTr="00240CBF">
        <w:tc>
          <w:tcPr>
            <w:tcW w:w="566" w:type="pct"/>
            <w:gridSpan w:val="7"/>
          </w:tcPr>
          <w:p w14:paraId="344121EB" w14:textId="77777777" w:rsidR="002B380F" w:rsidRDefault="002B380F" w:rsidP="00847435">
            <w:r>
              <w:t>GCC8</w:t>
            </w:r>
          </w:p>
        </w:tc>
        <w:tc>
          <w:tcPr>
            <w:tcW w:w="4434" w:type="pct"/>
            <w:gridSpan w:val="15"/>
            <w:shd w:val="clear" w:color="auto" w:fill="F2F2F2" w:themeFill="background1" w:themeFillShade="F2"/>
          </w:tcPr>
          <w:p w14:paraId="41BEF14A"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Inspections, tests and analyses</w:t>
            </w:r>
          </w:p>
        </w:tc>
      </w:tr>
      <w:tr w:rsidR="00E45AF4" w14:paraId="1CB966C4" w14:textId="77777777" w:rsidTr="00240CBF">
        <w:tc>
          <w:tcPr>
            <w:tcW w:w="566" w:type="pct"/>
            <w:gridSpan w:val="7"/>
          </w:tcPr>
          <w:p w14:paraId="6472E979" w14:textId="77777777" w:rsidR="002B380F" w:rsidRDefault="002B380F" w:rsidP="00847435"/>
        </w:tc>
        <w:tc>
          <w:tcPr>
            <w:tcW w:w="4434" w:type="pct"/>
            <w:gridSpan w:val="15"/>
          </w:tcPr>
          <w:p w14:paraId="2773C464" w14:textId="77777777" w:rsidR="002B380F" w:rsidRDefault="002B380F" w:rsidP="00CF36B7">
            <w:pPr>
              <w:pStyle w:val="NumPara"/>
              <w:numPr>
                <w:ilvl w:val="1"/>
                <w:numId w:val="1"/>
              </w:numPr>
              <w:ind w:left="1026" w:hanging="851"/>
              <w:jc w:val="both"/>
            </w:pPr>
            <w:r>
              <w:t>All pre-bidding testing will be for the account of the bidder.</w:t>
            </w:r>
          </w:p>
          <w:p w14:paraId="1F41E65B" w14:textId="77777777" w:rsidR="002B380F" w:rsidRDefault="002B380F" w:rsidP="00CF36B7">
            <w:pPr>
              <w:pStyle w:val="NumPara"/>
              <w:numPr>
                <w:ilvl w:val="1"/>
                <w:numId w:val="1"/>
              </w:numPr>
              <w:ind w:left="1026" w:hanging="851"/>
              <w:jc w:val="both"/>
            </w:pPr>
            <w: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14:paraId="3E2EE31C" w14:textId="77777777" w:rsidR="002B380F" w:rsidRDefault="002B380F" w:rsidP="00CF36B7">
            <w:pPr>
              <w:pStyle w:val="NumPara"/>
              <w:numPr>
                <w:ilvl w:val="1"/>
                <w:numId w:val="1"/>
              </w:numPr>
              <w:ind w:left="1026" w:hanging="851"/>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27CB8FE6" w14:textId="77777777" w:rsidR="002B380F" w:rsidRDefault="002B380F" w:rsidP="00CF36B7">
            <w:pPr>
              <w:pStyle w:val="NumPara"/>
              <w:numPr>
                <w:ilvl w:val="1"/>
                <w:numId w:val="1"/>
              </w:numPr>
              <w:ind w:left="1026" w:hanging="851"/>
              <w:jc w:val="both"/>
            </w:pPr>
            <w:r>
              <w:t>If the inspections, tests and analyses referred to in clauses 8.2 and 8.3 show the supplies to be in accordance with the contract requirements, the cost of the inspections, tests and analyses shall be defrayed by the purchaser.</w:t>
            </w:r>
          </w:p>
          <w:p w14:paraId="475C4584" w14:textId="77777777" w:rsidR="002B380F" w:rsidRDefault="002B380F" w:rsidP="00CF36B7">
            <w:pPr>
              <w:pStyle w:val="NumPara"/>
              <w:numPr>
                <w:ilvl w:val="1"/>
                <w:numId w:val="1"/>
              </w:numPr>
              <w:ind w:left="1026" w:hanging="851"/>
              <w:jc w:val="both"/>
            </w:pPr>
            <w: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39E3C66D" w14:textId="77777777" w:rsidR="002B380F" w:rsidRDefault="002B380F" w:rsidP="00CF36B7">
            <w:pPr>
              <w:pStyle w:val="NumPara"/>
              <w:numPr>
                <w:ilvl w:val="1"/>
                <w:numId w:val="1"/>
              </w:numPr>
              <w:ind w:left="1026" w:hanging="851"/>
              <w:jc w:val="both"/>
            </w:pPr>
            <w:r>
              <w:t xml:space="preserve">Supplies and services which are referred to in clauses 8.2 and 8.3 and which do </w:t>
            </w:r>
            <w:r>
              <w:lastRenderedPageBreak/>
              <w:t>not comply with the contract requirements may be rejected.</w:t>
            </w:r>
          </w:p>
          <w:p w14:paraId="72400588" w14:textId="77777777" w:rsidR="002B380F" w:rsidRDefault="002B380F" w:rsidP="00CF36B7">
            <w:pPr>
              <w:pStyle w:val="NumPara"/>
              <w:numPr>
                <w:ilvl w:val="1"/>
                <w:numId w:val="1"/>
              </w:numPr>
              <w:ind w:left="1026" w:hanging="851"/>
              <w:jc w:val="both"/>
            </w:pPr>
            <w: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1D212C9E" w14:textId="77777777" w:rsidR="002B380F" w:rsidRDefault="002B380F" w:rsidP="00CF36B7">
            <w:pPr>
              <w:pStyle w:val="NumPara"/>
              <w:numPr>
                <w:ilvl w:val="1"/>
                <w:numId w:val="1"/>
              </w:numPr>
              <w:ind w:left="1026" w:hanging="851"/>
              <w:jc w:val="both"/>
            </w:pPr>
            <w:r>
              <w:t xml:space="preserve">The provisions of clauses 8.4 to 8.7 shall not prejudice the right of the purchaser to cancel the contract on account of a breach of the conditions thereof, or to act in terms of Clause 23 of GCC. </w:t>
            </w:r>
          </w:p>
        </w:tc>
      </w:tr>
      <w:tr w:rsidR="00E45AF4" w14:paraId="765466BD" w14:textId="77777777" w:rsidTr="00240CBF">
        <w:tc>
          <w:tcPr>
            <w:tcW w:w="566" w:type="pct"/>
            <w:gridSpan w:val="7"/>
          </w:tcPr>
          <w:p w14:paraId="0FA83DFB" w14:textId="77777777" w:rsidR="002B380F" w:rsidRDefault="002B380F" w:rsidP="00847435">
            <w:r>
              <w:lastRenderedPageBreak/>
              <w:t>GCC9</w:t>
            </w:r>
          </w:p>
        </w:tc>
        <w:tc>
          <w:tcPr>
            <w:tcW w:w="4434" w:type="pct"/>
            <w:gridSpan w:val="15"/>
            <w:shd w:val="clear" w:color="auto" w:fill="F2F2F2" w:themeFill="background1" w:themeFillShade="F2"/>
          </w:tcPr>
          <w:p w14:paraId="445E7251"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Packing</w:t>
            </w:r>
          </w:p>
        </w:tc>
      </w:tr>
      <w:tr w:rsidR="00E45AF4" w14:paraId="5B297F85" w14:textId="77777777" w:rsidTr="00240CBF">
        <w:tc>
          <w:tcPr>
            <w:tcW w:w="566" w:type="pct"/>
            <w:gridSpan w:val="7"/>
          </w:tcPr>
          <w:p w14:paraId="1EF64E48" w14:textId="77777777" w:rsidR="002B380F" w:rsidRDefault="002B380F" w:rsidP="00847435"/>
        </w:tc>
        <w:tc>
          <w:tcPr>
            <w:tcW w:w="4434" w:type="pct"/>
            <w:gridSpan w:val="15"/>
          </w:tcPr>
          <w:p w14:paraId="6A25F01A" w14:textId="77777777" w:rsidR="002B380F" w:rsidRDefault="002B380F" w:rsidP="00CF36B7">
            <w:pPr>
              <w:pStyle w:val="NumPara"/>
              <w:numPr>
                <w:ilvl w:val="1"/>
                <w:numId w:val="1"/>
              </w:numPr>
              <w:ind w:left="1026" w:hanging="851"/>
              <w:jc w:val="both"/>
            </w:pPr>
            <w: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14:paraId="4C790E61" w14:textId="77777777" w:rsidR="002B380F" w:rsidRDefault="002B380F" w:rsidP="00CF36B7">
            <w:pPr>
              <w:pStyle w:val="NumPara"/>
              <w:numPr>
                <w:ilvl w:val="1"/>
                <w:numId w:val="1"/>
              </w:numPr>
              <w:ind w:left="1026" w:hanging="851"/>
              <w:jc w:val="both"/>
            </w:pPr>
            <w: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tc>
      </w:tr>
      <w:tr w:rsidR="00E45AF4" w14:paraId="5BB32A6D" w14:textId="77777777" w:rsidTr="00240CBF">
        <w:tc>
          <w:tcPr>
            <w:tcW w:w="566" w:type="pct"/>
            <w:gridSpan w:val="7"/>
          </w:tcPr>
          <w:p w14:paraId="620DFAD0" w14:textId="77777777" w:rsidR="002B380F" w:rsidRDefault="002B380F" w:rsidP="00847435">
            <w:r>
              <w:t>GCC10</w:t>
            </w:r>
          </w:p>
        </w:tc>
        <w:tc>
          <w:tcPr>
            <w:tcW w:w="4434" w:type="pct"/>
            <w:gridSpan w:val="15"/>
            <w:shd w:val="clear" w:color="auto" w:fill="F2F2F2" w:themeFill="background1" w:themeFillShade="F2"/>
          </w:tcPr>
          <w:p w14:paraId="4D5BF42C"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Delivery and Documentation</w:t>
            </w:r>
          </w:p>
        </w:tc>
      </w:tr>
      <w:tr w:rsidR="00E45AF4" w14:paraId="15F85F70" w14:textId="77777777" w:rsidTr="00240CBF">
        <w:tc>
          <w:tcPr>
            <w:tcW w:w="566" w:type="pct"/>
            <w:gridSpan w:val="7"/>
          </w:tcPr>
          <w:p w14:paraId="036F8DC3" w14:textId="77777777" w:rsidR="002B380F" w:rsidRDefault="002B380F" w:rsidP="00847435"/>
        </w:tc>
        <w:tc>
          <w:tcPr>
            <w:tcW w:w="4434" w:type="pct"/>
            <w:gridSpan w:val="15"/>
          </w:tcPr>
          <w:p w14:paraId="699E3679" w14:textId="77777777" w:rsidR="002B380F" w:rsidRDefault="002B380F" w:rsidP="00CF36B7">
            <w:pPr>
              <w:pStyle w:val="NumPara"/>
              <w:numPr>
                <w:ilvl w:val="1"/>
                <w:numId w:val="1"/>
              </w:numPr>
              <w:ind w:left="1026" w:hanging="851"/>
              <w:jc w:val="both"/>
            </w:pPr>
            <w:r>
              <w:t>Delivery of the goods shall be made by the supplier in accordance with the terms specified in the contract. The details of shipping and/or other documents to be furnished by the supplier are specified in SCC.</w:t>
            </w:r>
          </w:p>
          <w:p w14:paraId="759CA87B" w14:textId="77777777" w:rsidR="002B380F" w:rsidRDefault="002B380F" w:rsidP="00CF36B7">
            <w:pPr>
              <w:pStyle w:val="NumPara"/>
              <w:numPr>
                <w:ilvl w:val="1"/>
                <w:numId w:val="1"/>
              </w:numPr>
              <w:ind w:left="1026" w:hanging="851"/>
              <w:jc w:val="both"/>
            </w:pPr>
            <w:r>
              <w:t>Documents to be submitted by the supplier are specified in SCC.</w:t>
            </w:r>
          </w:p>
        </w:tc>
      </w:tr>
      <w:tr w:rsidR="00B52859" w14:paraId="5640AA7F" w14:textId="77777777" w:rsidTr="00240CBF">
        <w:tc>
          <w:tcPr>
            <w:tcW w:w="566" w:type="pct"/>
            <w:gridSpan w:val="7"/>
          </w:tcPr>
          <w:p w14:paraId="7471FCC3" w14:textId="77777777" w:rsidR="00B52859" w:rsidRPr="00955D06" w:rsidRDefault="00B52859" w:rsidP="002F3AB0">
            <w:pPr>
              <w:rPr>
                <w:b/>
              </w:rPr>
            </w:pPr>
            <w:r w:rsidRPr="00955D06">
              <w:rPr>
                <w:b/>
              </w:rPr>
              <w:t>GCC10</w:t>
            </w:r>
            <w:r w:rsidRPr="00955D06">
              <w:rPr>
                <w:b/>
              </w:rPr>
              <w:br/>
              <w:t>SCC</w:t>
            </w:r>
          </w:p>
        </w:tc>
        <w:tc>
          <w:tcPr>
            <w:tcW w:w="4434" w:type="pct"/>
            <w:gridSpan w:val="15"/>
          </w:tcPr>
          <w:p w14:paraId="53FAC411" w14:textId="77777777" w:rsidR="00B52859" w:rsidRDefault="00B52859" w:rsidP="00B52859">
            <w:pPr>
              <w:jc w:val="both"/>
            </w:pPr>
            <w:r>
              <w:t>A delivery note stating the official order against which the delivery or service is being made must accompany all deliveries or services performed. Deliveries not complying with this are not accepted at the contractor’s expense.</w:t>
            </w:r>
          </w:p>
        </w:tc>
      </w:tr>
      <w:tr w:rsidR="00E45AF4" w14:paraId="74A44A49" w14:textId="77777777" w:rsidTr="00240CBF">
        <w:tc>
          <w:tcPr>
            <w:tcW w:w="566" w:type="pct"/>
            <w:gridSpan w:val="7"/>
          </w:tcPr>
          <w:p w14:paraId="09D9C0AD" w14:textId="77777777" w:rsidR="002B380F" w:rsidRDefault="002B380F" w:rsidP="006657F0">
            <w:r>
              <w:t>GCC11</w:t>
            </w:r>
          </w:p>
        </w:tc>
        <w:tc>
          <w:tcPr>
            <w:tcW w:w="4434" w:type="pct"/>
            <w:gridSpan w:val="15"/>
            <w:shd w:val="clear" w:color="auto" w:fill="F2F2F2" w:themeFill="background1" w:themeFillShade="F2"/>
          </w:tcPr>
          <w:p w14:paraId="01C16DF7" w14:textId="77777777" w:rsidR="002B380F" w:rsidRPr="00A44841" w:rsidRDefault="002B380F" w:rsidP="00A44841">
            <w:pPr>
              <w:pStyle w:val="NumPara"/>
              <w:numPr>
                <w:ilvl w:val="0"/>
                <w:numId w:val="28"/>
              </w:numPr>
              <w:rPr>
                <w:rStyle w:val="Strong"/>
                <w:rFonts w:asciiTheme="minorHAnsi" w:hAnsiTheme="minorHAnsi" w:cstheme="minorHAnsi"/>
                <w:sz w:val="22"/>
              </w:rPr>
            </w:pPr>
            <w:r w:rsidRPr="00A44841">
              <w:rPr>
                <w:rStyle w:val="Strong"/>
                <w:rFonts w:asciiTheme="minorHAnsi" w:hAnsiTheme="minorHAnsi" w:cstheme="minorHAnsi"/>
                <w:sz w:val="22"/>
              </w:rPr>
              <w:t>Insurance</w:t>
            </w:r>
          </w:p>
        </w:tc>
      </w:tr>
      <w:tr w:rsidR="00E45AF4" w14:paraId="12A0ECEB" w14:textId="77777777" w:rsidTr="00240CBF">
        <w:tc>
          <w:tcPr>
            <w:tcW w:w="566" w:type="pct"/>
            <w:gridSpan w:val="7"/>
          </w:tcPr>
          <w:p w14:paraId="5DC2BD25" w14:textId="77777777" w:rsidR="002B380F" w:rsidRDefault="002B380F" w:rsidP="00847435"/>
        </w:tc>
        <w:tc>
          <w:tcPr>
            <w:tcW w:w="4434" w:type="pct"/>
            <w:gridSpan w:val="15"/>
          </w:tcPr>
          <w:p w14:paraId="12DF1121" w14:textId="77777777" w:rsidR="002B380F" w:rsidRPr="006657F0" w:rsidRDefault="002B380F" w:rsidP="00CF36B7">
            <w:pPr>
              <w:pStyle w:val="NumPara"/>
              <w:numPr>
                <w:ilvl w:val="1"/>
                <w:numId w:val="1"/>
              </w:numPr>
              <w:ind w:left="1026" w:hanging="851"/>
              <w:jc w:val="both"/>
            </w:pPr>
            <w:r w:rsidRPr="006657F0">
              <w:t>The goods supplied under the contract shall be fully insured in a freely convertible currency against loss or damage incidental to manufacture or acquisition, transportation, storage and delivery in the manner specified in the SCC.</w:t>
            </w:r>
          </w:p>
        </w:tc>
      </w:tr>
      <w:tr w:rsidR="00E45AF4" w14:paraId="700DE780" w14:textId="77777777" w:rsidTr="00240CBF">
        <w:tc>
          <w:tcPr>
            <w:tcW w:w="566" w:type="pct"/>
            <w:gridSpan w:val="7"/>
          </w:tcPr>
          <w:p w14:paraId="42ADA340" w14:textId="77777777" w:rsidR="002B380F" w:rsidRDefault="002B380F" w:rsidP="00847435">
            <w:r>
              <w:t>GCC12</w:t>
            </w:r>
          </w:p>
        </w:tc>
        <w:tc>
          <w:tcPr>
            <w:tcW w:w="4434" w:type="pct"/>
            <w:gridSpan w:val="15"/>
            <w:shd w:val="clear" w:color="auto" w:fill="F2F2F2" w:themeFill="background1" w:themeFillShade="F2"/>
          </w:tcPr>
          <w:p w14:paraId="1A5CAAB7"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Transportation</w:t>
            </w:r>
          </w:p>
        </w:tc>
      </w:tr>
      <w:tr w:rsidR="00E45AF4" w14:paraId="0BF83C65" w14:textId="77777777" w:rsidTr="00240CBF">
        <w:tc>
          <w:tcPr>
            <w:tcW w:w="566" w:type="pct"/>
            <w:gridSpan w:val="7"/>
          </w:tcPr>
          <w:p w14:paraId="6076FC1B" w14:textId="77777777" w:rsidR="002B380F" w:rsidRDefault="002B380F" w:rsidP="00847435"/>
        </w:tc>
        <w:tc>
          <w:tcPr>
            <w:tcW w:w="4434" w:type="pct"/>
            <w:gridSpan w:val="15"/>
          </w:tcPr>
          <w:p w14:paraId="4FB27325" w14:textId="77777777" w:rsidR="002B380F" w:rsidRDefault="002B380F" w:rsidP="00CF36B7">
            <w:pPr>
              <w:pStyle w:val="NumPara"/>
              <w:numPr>
                <w:ilvl w:val="1"/>
                <w:numId w:val="1"/>
              </w:numPr>
              <w:ind w:left="1026" w:hanging="851"/>
              <w:jc w:val="both"/>
            </w:pPr>
            <w:r w:rsidRPr="006657F0">
              <w:t>Should a price other than an all-inclusive delivered price be required, this shall be specified in the SCC.</w:t>
            </w:r>
          </w:p>
        </w:tc>
      </w:tr>
      <w:tr w:rsidR="00E45AF4" w14:paraId="190DB49B" w14:textId="77777777" w:rsidTr="00240CBF">
        <w:tc>
          <w:tcPr>
            <w:tcW w:w="566" w:type="pct"/>
            <w:gridSpan w:val="7"/>
          </w:tcPr>
          <w:p w14:paraId="4D319C06" w14:textId="77777777" w:rsidR="002B380F" w:rsidRDefault="002B380F" w:rsidP="00847435">
            <w:r>
              <w:lastRenderedPageBreak/>
              <w:t>GCC13</w:t>
            </w:r>
          </w:p>
        </w:tc>
        <w:tc>
          <w:tcPr>
            <w:tcW w:w="4434" w:type="pct"/>
            <w:gridSpan w:val="15"/>
            <w:shd w:val="clear" w:color="auto" w:fill="F2F2F2" w:themeFill="background1" w:themeFillShade="F2"/>
          </w:tcPr>
          <w:p w14:paraId="033B67E7"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Incidental services</w:t>
            </w:r>
          </w:p>
        </w:tc>
      </w:tr>
      <w:tr w:rsidR="00E45AF4" w14:paraId="654797F1" w14:textId="77777777" w:rsidTr="00240CBF">
        <w:tc>
          <w:tcPr>
            <w:tcW w:w="566" w:type="pct"/>
            <w:gridSpan w:val="7"/>
          </w:tcPr>
          <w:p w14:paraId="3DD64DD1" w14:textId="77777777" w:rsidR="002B380F" w:rsidRDefault="002B380F" w:rsidP="00847435"/>
        </w:tc>
        <w:tc>
          <w:tcPr>
            <w:tcW w:w="4434" w:type="pct"/>
            <w:gridSpan w:val="15"/>
          </w:tcPr>
          <w:p w14:paraId="61741B8C" w14:textId="77777777" w:rsidR="002B380F" w:rsidRDefault="002B380F" w:rsidP="00CF36B7">
            <w:pPr>
              <w:pStyle w:val="NumPara"/>
              <w:numPr>
                <w:ilvl w:val="1"/>
                <w:numId w:val="1"/>
              </w:numPr>
              <w:ind w:left="1026" w:hanging="851"/>
              <w:jc w:val="both"/>
            </w:pPr>
            <w:r>
              <w:t>The supplier may be required to provide any or all of the following services, including additional services, if any, specified in SCC:</w:t>
            </w:r>
          </w:p>
          <w:p w14:paraId="3E51B4C8" w14:textId="77777777" w:rsidR="002B380F" w:rsidRDefault="002B380F" w:rsidP="00CF36B7">
            <w:pPr>
              <w:pStyle w:val="NumPara"/>
              <w:numPr>
                <w:ilvl w:val="2"/>
                <w:numId w:val="1"/>
              </w:numPr>
              <w:ind w:left="2163" w:hanging="1134"/>
              <w:jc w:val="both"/>
            </w:pPr>
            <w:r>
              <w:t>performance or supervision of on-site assembly and/or commissioning of the supplied goods;</w:t>
            </w:r>
          </w:p>
          <w:p w14:paraId="5F913E36" w14:textId="77777777" w:rsidR="002B380F" w:rsidRDefault="002B380F" w:rsidP="00CF36B7">
            <w:pPr>
              <w:pStyle w:val="NumPara"/>
              <w:numPr>
                <w:ilvl w:val="2"/>
                <w:numId w:val="1"/>
              </w:numPr>
              <w:ind w:left="2163" w:hanging="1134"/>
              <w:jc w:val="both"/>
            </w:pPr>
            <w:r>
              <w:t>furnishing of tools required for assembly and/or maintenance of the supplied goods;</w:t>
            </w:r>
          </w:p>
          <w:p w14:paraId="620C8A7C" w14:textId="77777777" w:rsidR="002B380F" w:rsidRDefault="002B380F" w:rsidP="00CF36B7">
            <w:pPr>
              <w:pStyle w:val="NumPara"/>
              <w:numPr>
                <w:ilvl w:val="2"/>
                <w:numId w:val="1"/>
              </w:numPr>
              <w:ind w:left="2163" w:hanging="1134"/>
              <w:jc w:val="both"/>
            </w:pPr>
            <w:r>
              <w:t xml:space="preserve">furnishing of a detailed operations and maintenance manual for each appropriate unit of the supplied goods;  </w:t>
            </w:r>
          </w:p>
          <w:p w14:paraId="1629B454" w14:textId="77777777" w:rsidR="002B380F" w:rsidRDefault="002B380F" w:rsidP="00CF36B7">
            <w:pPr>
              <w:pStyle w:val="NumPara"/>
              <w:numPr>
                <w:ilvl w:val="2"/>
                <w:numId w:val="1"/>
              </w:numPr>
              <w:ind w:left="2163" w:hanging="1134"/>
              <w:jc w:val="both"/>
            </w:pPr>
            <w:r>
              <w:t>performance or supervision or maintenance and/or repair of the supplied goods, for a period of time agreed by the parties, provided that this service shall not relieve the supplier of any warranty obligations under this contract; and</w:t>
            </w:r>
          </w:p>
          <w:p w14:paraId="58F7C8F7" w14:textId="77777777" w:rsidR="002B380F" w:rsidRDefault="002B380F" w:rsidP="00CF36B7">
            <w:pPr>
              <w:pStyle w:val="NumPara"/>
              <w:numPr>
                <w:ilvl w:val="2"/>
                <w:numId w:val="1"/>
              </w:numPr>
              <w:ind w:left="2163" w:hanging="1134"/>
              <w:jc w:val="both"/>
            </w:pPr>
            <w:r>
              <w:t>training of the purchaser’s personnel, at the supplier’s plant and/or on-site, in assembly, start-up, operation, maintenance, and/or repair of the supplied goods.</w:t>
            </w:r>
          </w:p>
          <w:p w14:paraId="34E58C64" w14:textId="77777777" w:rsidR="002B380F" w:rsidRDefault="002B380F" w:rsidP="00CF36B7">
            <w:pPr>
              <w:pStyle w:val="NumPara"/>
              <w:numPr>
                <w:ilvl w:val="1"/>
                <w:numId w:val="1"/>
              </w:numPr>
              <w:ind w:left="1026" w:hanging="851"/>
              <w:jc w:val="both"/>
            </w:pPr>
            <w: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E45AF4" w14:paraId="2EE0A779" w14:textId="77777777" w:rsidTr="00240CBF">
        <w:tc>
          <w:tcPr>
            <w:tcW w:w="566" w:type="pct"/>
            <w:gridSpan w:val="7"/>
          </w:tcPr>
          <w:p w14:paraId="069CDA90" w14:textId="77777777" w:rsidR="002B380F" w:rsidRDefault="002B380F" w:rsidP="00847435">
            <w:r>
              <w:t>GCC14</w:t>
            </w:r>
          </w:p>
        </w:tc>
        <w:tc>
          <w:tcPr>
            <w:tcW w:w="4434" w:type="pct"/>
            <w:gridSpan w:val="15"/>
            <w:shd w:val="clear" w:color="auto" w:fill="F2F2F2" w:themeFill="background1" w:themeFillShade="F2"/>
          </w:tcPr>
          <w:p w14:paraId="4A7969E7"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Spare parts</w:t>
            </w:r>
          </w:p>
        </w:tc>
      </w:tr>
      <w:tr w:rsidR="00E45AF4" w14:paraId="637E7F52" w14:textId="77777777" w:rsidTr="00240CBF">
        <w:tc>
          <w:tcPr>
            <w:tcW w:w="566" w:type="pct"/>
            <w:gridSpan w:val="7"/>
          </w:tcPr>
          <w:p w14:paraId="7B859DA7" w14:textId="77777777" w:rsidR="002B380F" w:rsidRDefault="002B380F" w:rsidP="00847435"/>
        </w:tc>
        <w:tc>
          <w:tcPr>
            <w:tcW w:w="4434" w:type="pct"/>
            <w:gridSpan w:val="15"/>
          </w:tcPr>
          <w:p w14:paraId="4FFE018F" w14:textId="77777777" w:rsidR="002B380F" w:rsidRDefault="002B380F" w:rsidP="00CF36B7">
            <w:pPr>
              <w:pStyle w:val="NumPara"/>
              <w:numPr>
                <w:ilvl w:val="1"/>
                <w:numId w:val="1"/>
              </w:numPr>
              <w:ind w:left="1026" w:hanging="851"/>
              <w:jc w:val="both"/>
            </w:pPr>
            <w:r>
              <w:t>As specified in SCC, the supplier may be required to provide any or all of the following materials, notifications, and information pertaining to spare parts manufactured or distributed by the supplier:</w:t>
            </w:r>
          </w:p>
          <w:p w14:paraId="5E8EA862" w14:textId="77777777" w:rsidR="002B380F" w:rsidRDefault="002B380F" w:rsidP="00CF36B7">
            <w:pPr>
              <w:pStyle w:val="NumPara"/>
              <w:numPr>
                <w:ilvl w:val="2"/>
                <w:numId w:val="1"/>
              </w:numPr>
              <w:ind w:left="2163" w:hanging="1134"/>
              <w:jc w:val="both"/>
            </w:pPr>
            <w:r>
              <w:t>such spare parts as the purchaser may elect to purchase from the supplier, provided that this election shall not relieve the supplier of any warranty obligations under the contract; and</w:t>
            </w:r>
          </w:p>
          <w:p w14:paraId="21DEA4D9" w14:textId="77777777" w:rsidR="002B380F" w:rsidRDefault="002B380F" w:rsidP="00CF36B7">
            <w:pPr>
              <w:pStyle w:val="NumPara"/>
              <w:numPr>
                <w:ilvl w:val="2"/>
                <w:numId w:val="1"/>
              </w:numPr>
              <w:ind w:left="2163" w:hanging="1134"/>
              <w:jc w:val="both"/>
            </w:pPr>
            <w:r>
              <w:t>in the event of termination of production of the spare parts:</w:t>
            </w:r>
          </w:p>
          <w:p w14:paraId="7566EC39" w14:textId="77777777" w:rsidR="002B380F" w:rsidRDefault="002B380F" w:rsidP="00CF36B7">
            <w:pPr>
              <w:pStyle w:val="NumPara"/>
              <w:numPr>
                <w:ilvl w:val="3"/>
                <w:numId w:val="1"/>
              </w:numPr>
              <w:ind w:left="2872" w:hanging="1560"/>
              <w:jc w:val="both"/>
            </w:pPr>
            <w:r>
              <w:t>Advance notification to the purchaser of the pending termination, in sufficient time to permit the purchaser to procure needed requirements; and</w:t>
            </w:r>
          </w:p>
          <w:p w14:paraId="08814D48" w14:textId="77777777" w:rsidR="002B380F" w:rsidRDefault="002B380F" w:rsidP="00CF36B7">
            <w:pPr>
              <w:pStyle w:val="NumPara"/>
              <w:numPr>
                <w:ilvl w:val="3"/>
                <w:numId w:val="1"/>
              </w:numPr>
              <w:ind w:left="2872" w:hanging="1560"/>
              <w:jc w:val="both"/>
            </w:pPr>
            <w:r>
              <w:t>Following such termination, furnishing at no cost to the purchaser, the blueprints, drawings, and specifications of the spare parts, if requested.</w:t>
            </w:r>
          </w:p>
        </w:tc>
      </w:tr>
      <w:tr w:rsidR="00E45AF4" w14:paraId="726E7448" w14:textId="77777777" w:rsidTr="00240CBF">
        <w:tc>
          <w:tcPr>
            <w:tcW w:w="566" w:type="pct"/>
            <w:gridSpan w:val="7"/>
          </w:tcPr>
          <w:p w14:paraId="06E76787" w14:textId="77777777" w:rsidR="002B380F" w:rsidRDefault="002B380F" w:rsidP="00847435">
            <w:r>
              <w:t>GCC15</w:t>
            </w:r>
          </w:p>
        </w:tc>
        <w:tc>
          <w:tcPr>
            <w:tcW w:w="4434" w:type="pct"/>
            <w:gridSpan w:val="15"/>
            <w:shd w:val="clear" w:color="auto" w:fill="F2F2F2" w:themeFill="background1" w:themeFillShade="F2"/>
          </w:tcPr>
          <w:p w14:paraId="767B4762" w14:textId="77777777" w:rsidR="002B380F" w:rsidRPr="00B31104" w:rsidRDefault="002B380F" w:rsidP="00CF36B7">
            <w:pPr>
              <w:pStyle w:val="NumPara"/>
              <w:rPr>
                <w:rStyle w:val="Strong"/>
                <w:rFonts w:asciiTheme="minorHAnsi" w:hAnsiTheme="minorHAnsi" w:cstheme="minorHAnsi"/>
                <w:sz w:val="22"/>
              </w:rPr>
            </w:pPr>
            <w:r w:rsidRPr="00B31104">
              <w:rPr>
                <w:rStyle w:val="Strong"/>
                <w:rFonts w:asciiTheme="minorHAnsi" w:hAnsiTheme="minorHAnsi" w:cstheme="minorHAnsi"/>
                <w:sz w:val="22"/>
              </w:rPr>
              <w:t>Warranty</w:t>
            </w:r>
          </w:p>
        </w:tc>
      </w:tr>
      <w:tr w:rsidR="00E45AF4" w14:paraId="0690F14F" w14:textId="77777777" w:rsidTr="00240CBF">
        <w:tc>
          <w:tcPr>
            <w:tcW w:w="566" w:type="pct"/>
            <w:gridSpan w:val="7"/>
          </w:tcPr>
          <w:p w14:paraId="126FEDC3" w14:textId="77777777" w:rsidR="002B380F" w:rsidRDefault="002B380F" w:rsidP="00847435"/>
        </w:tc>
        <w:tc>
          <w:tcPr>
            <w:tcW w:w="4434" w:type="pct"/>
            <w:gridSpan w:val="15"/>
          </w:tcPr>
          <w:p w14:paraId="6B011233" w14:textId="77777777" w:rsidR="002B380F" w:rsidRDefault="002B380F" w:rsidP="00CF36B7">
            <w:pPr>
              <w:pStyle w:val="NumPara"/>
              <w:numPr>
                <w:ilvl w:val="1"/>
                <w:numId w:val="1"/>
              </w:numPr>
              <w:ind w:left="1026" w:hanging="851"/>
              <w:jc w:val="both"/>
            </w:pPr>
            <w:r>
              <w:t xml:space="preserve">The supplier warrants that the goods supplied under the contract are new, unused, of the most recent or current </w:t>
            </w:r>
            <w:r w:rsidR="00876996">
              <w:t>models</w:t>
            </w:r>
            <w:r>
              <w:t xml:space="preserve">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23242FDB" w14:textId="77777777" w:rsidR="002B380F" w:rsidRDefault="002B380F" w:rsidP="00CF36B7">
            <w:pPr>
              <w:pStyle w:val="NumPara"/>
              <w:numPr>
                <w:ilvl w:val="1"/>
                <w:numId w:val="1"/>
              </w:numPr>
              <w:ind w:left="1026" w:hanging="851"/>
              <w:jc w:val="both"/>
            </w:pPr>
            <w:r>
              <w:t xml:space="preserve">This warranty shall remain valid for twelve (12) months after the goods, or any </w:t>
            </w:r>
            <w:r>
              <w:lastRenderedPageBreak/>
              <w:t>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14:paraId="3E4CABD1" w14:textId="77777777" w:rsidR="002B380F" w:rsidRDefault="002B380F" w:rsidP="00CF36B7">
            <w:pPr>
              <w:pStyle w:val="NumPara"/>
              <w:numPr>
                <w:ilvl w:val="1"/>
                <w:numId w:val="1"/>
              </w:numPr>
              <w:ind w:left="1026" w:hanging="851"/>
              <w:jc w:val="both"/>
            </w:pPr>
            <w:r>
              <w:t>The purchaser shall promptly notify the supplier in writing of any claims arising under this warranty.</w:t>
            </w:r>
          </w:p>
          <w:p w14:paraId="1E6840CD" w14:textId="77777777" w:rsidR="002B380F" w:rsidRDefault="002B380F" w:rsidP="00CF36B7">
            <w:pPr>
              <w:pStyle w:val="NumPara"/>
              <w:numPr>
                <w:ilvl w:val="1"/>
                <w:numId w:val="1"/>
              </w:numPr>
              <w:ind w:left="1026" w:hanging="851"/>
              <w:jc w:val="both"/>
            </w:pPr>
            <w:r>
              <w:t>Upon receipt of such notice, the supplier shall, within the period specified in SCC and with all reasonable speed, repair or replace the defective goods or parts thereof, without costs to the purchaser.</w:t>
            </w:r>
          </w:p>
          <w:p w14:paraId="208AC414" w14:textId="77777777" w:rsidR="002B380F" w:rsidRDefault="002B380F" w:rsidP="00CF36B7">
            <w:pPr>
              <w:pStyle w:val="NumPara"/>
              <w:numPr>
                <w:ilvl w:val="1"/>
                <w:numId w:val="1"/>
              </w:numPr>
              <w:ind w:left="1026" w:hanging="851"/>
              <w:jc w:val="both"/>
            </w:pPr>
            <w:r>
              <w:t xml:space="preserve">If the supplier, having been notified, fails to remedy the defect(s) within the period specified in SCC, the purchaser may proceed to take such remedial action as may be necessary, at the supplier’s risk and expense and without prejudice to any other </w:t>
            </w:r>
            <w:r w:rsidR="00876996">
              <w:t>rights, which</w:t>
            </w:r>
            <w:r>
              <w:t xml:space="preserve"> the purchaser may have against the supplier under the contract.</w:t>
            </w:r>
          </w:p>
        </w:tc>
      </w:tr>
      <w:tr w:rsidR="00A44841" w14:paraId="12E859E8" w14:textId="77777777" w:rsidTr="00240CBF">
        <w:tc>
          <w:tcPr>
            <w:tcW w:w="566" w:type="pct"/>
            <w:gridSpan w:val="7"/>
          </w:tcPr>
          <w:p w14:paraId="01862677" w14:textId="77777777" w:rsidR="00A44841" w:rsidRPr="00955D06" w:rsidRDefault="00A44841" w:rsidP="002F3AB0">
            <w:pPr>
              <w:rPr>
                <w:b/>
              </w:rPr>
            </w:pPr>
            <w:r w:rsidRPr="00955D06">
              <w:rPr>
                <w:b/>
              </w:rPr>
              <w:lastRenderedPageBreak/>
              <w:t>GCC15</w:t>
            </w:r>
            <w:r w:rsidRPr="00955D06">
              <w:rPr>
                <w:b/>
              </w:rPr>
              <w:br/>
              <w:t>SCC</w:t>
            </w:r>
          </w:p>
        </w:tc>
        <w:tc>
          <w:tcPr>
            <w:tcW w:w="4434" w:type="pct"/>
            <w:gridSpan w:val="15"/>
          </w:tcPr>
          <w:p w14:paraId="127E50A4" w14:textId="5FA98C72" w:rsidR="00A44841" w:rsidRDefault="00D72CA9" w:rsidP="002F3AB0">
            <w:r>
              <w:t>Clause 15</w:t>
            </w:r>
            <w:r w:rsidR="00A44841">
              <w:t>.1 applies to services supplied and is read in the context of suppling services.</w:t>
            </w:r>
          </w:p>
        </w:tc>
      </w:tr>
      <w:tr w:rsidR="00A44841" w14:paraId="3DD044E9" w14:textId="77777777" w:rsidTr="00240CBF">
        <w:tc>
          <w:tcPr>
            <w:tcW w:w="566" w:type="pct"/>
            <w:gridSpan w:val="7"/>
          </w:tcPr>
          <w:p w14:paraId="76CDCC58" w14:textId="77777777" w:rsidR="00A44841" w:rsidRPr="00955D06" w:rsidRDefault="00A44841" w:rsidP="002F3AB0">
            <w:pPr>
              <w:rPr>
                <w:b/>
              </w:rPr>
            </w:pPr>
            <w:r w:rsidRPr="00955D06">
              <w:rPr>
                <w:b/>
              </w:rPr>
              <w:t>GCC15</w:t>
            </w:r>
            <w:r w:rsidRPr="00955D06">
              <w:rPr>
                <w:b/>
              </w:rPr>
              <w:br/>
              <w:t>SCC</w:t>
            </w:r>
          </w:p>
        </w:tc>
        <w:tc>
          <w:tcPr>
            <w:tcW w:w="4434" w:type="pct"/>
            <w:gridSpan w:val="15"/>
          </w:tcPr>
          <w:p w14:paraId="502530DC" w14:textId="7DDB8CAD" w:rsidR="00A44841" w:rsidRDefault="00D72CA9" w:rsidP="00A44841">
            <w:r>
              <w:t>Clause 15.2</w:t>
            </w:r>
            <w:r w:rsidR="00A44841">
              <w:t xml:space="preserve"> is amended to read 60 months (not 12 months) and for imports to read 66 months (not 18 months).</w:t>
            </w:r>
          </w:p>
        </w:tc>
      </w:tr>
      <w:tr w:rsidR="00E45AF4" w14:paraId="20DD0501" w14:textId="77777777" w:rsidTr="00240CBF">
        <w:tc>
          <w:tcPr>
            <w:tcW w:w="566" w:type="pct"/>
            <w:gridSpan w:val="7"/>
          </w:tcPr>
          <w:p w14:paraId="79F06214" w14:textId="77777777" w:rsidR="002B380F" w:rsidRDefault="002B380F" w:rsidP="00847435">
            <w:r>
              <w:t>GCC16</w:t>
            </w:r>
          </w:p>
        </w:tc>
        <w:tc>
          <w:tcPr>
            <w:tcW w:w="4434" w:type="pct"/>
            <w:gridSpan w:val="15"/>
            <w:shd w:val="clear" w:color="auto" w:fill="F2F2F2" w:themeFill="background1" w:themeFillShade="F2"/>
          </w:tcPr>
          <w:p w14:paraId="15EF8564"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Payment</w:t>
            </w:r>
          </w:p>
        </w:tc>
      </w:tr>
      <w:tr w:rsidR="00E45AF4" w14:paraId="719F8502" w14:textId="77777777" w:rsidTr="00240CBF">
        <w:tc>
          <w:tcPr>
            <w:tcW w:w="566" w:type="pct"/>
            <w:gridSpan w:val="7"/>
          </w:tcPr>
          <w:p w14:paraId="5A15A944" w14:textId="77777777" w:rsidR="002B380F" w:rsidRDefault="002B380F" w:rsidP="00847435"/>
        </w:tc>
        <w:tc>
          <w:tcPr>
            <w:tcW w:w="4434" w:type="pct"/>
            <w:gridSpan w:val="15"/>
          </w:tcPr>
          <w:p w14:paraId="0C0B6E7F" w14:textId="77777777" w:rsidR="002B380F" w:rsidRDefault="002B380F" w:rsidP="00CF36B7">
            <w:pPr>
              <w:pStyle w:val="NumPara"/>
              <w:numPr>
                <w:ilvl w:val="1"/>
                <w:numId w:val="1"/>
              </w:numPr>
              <w:ind w:left="1026" w:hanging="851"/>
              <w:jc w:val="both"/>
            </w:pPr>
            <w:r>
              <w:t>The method and conditions of payment to be made to the supplier under this contract shall be specified in SCC.</w:t>
            </w:r>
          </w:p>
          <w:p w14:paraId="2D9ABAFB" w14:textId="77777777" w:rsidR="002B380F" w:rsidRDefault="002B380F" w:rsidP="00CF36B7">
            <w:pPr>
              <w:pStyle w:val="NumPara"/>
              <w:numPr>
                <w:ilvl w:val="1"/>
                <w:numId w:val="1"/>
              </w:numPr>
              <w:ind w:left="1026" w:hanging="851"/>
              <w:jc w:val="both"/>
            </w:pPr>
            <w:r>
              <w:t>The supplier shall furnish the purchaser with an invoice accompanied by a copy of the delivery note and upon fulfilment of other obligations stipulated in the contract.</w:t>
            </w:r>
          </w:p>
          <w:p w14:paraId="2403F58B" w14:textId="77777777" w:rsidR="002B380F" w:rsidRDefault="002B380F" w:rsidP="00CF36B7">
            <w:pPr>
              <w:pStyle w:val="NumPara"/>
              <w:numPr>
                <w:ilvl w:val="1"/>
                <w:numId w:val="1"/>
              </w:numPr>
              <w:ind w:left="1026" w:hanging="851"/>
              <w:jc w:val="both"/>
            </w:pPr>
            <w:r>
              <w:t>Payments shall be made promptly by the purchaser, but in no case later than thirty (30) days after submission of an invoice or claim by the supplier.</w:t>
            </w:r>
          </w:p>
          <w:p w14:paraId="46EF9E7A" w14:textId="77777777" w:rsidR="002B380F" w:rsidRDefault="002B380F" w:rsidP="00CF36B7">
            <w:pPr>
              <w:pStyle w:val="NumPara"/>
              <w:numPr>
                <w:ilvl w:val="1"/>
                <w:numId w:val="1"/>
              </w:numPr>
              <w:ind w:left="1026" w:hanging="851"/>
              <w:jc w:val="both"/>
            </w:pPr>
            <w:r>
              <w:t>Payment will be made in Rand unless otherwise stipulated in SCC</w:t>
            </w:r>
          </w:p>
        </w:tc>
      </w:tr>
      <w:tr w:rsidR="00D72CA9" w14:paraId="104A24F4" w14:textId="77777777" w:rsidTr="00240CBF">
        <w:trPr>
          <w:trHeight w:val="9490"/>
        </w:trPr>
        <w:tc>
          <w:tcPr>
            <w:tcW w:w="566" w:type="pct"/>
            <w:gridSpan w:val="7"/>
          </w:tcPr>
          <w:p w14:paraId="0FBEA400" w14:textId="77777777" w:rsidR="00D72CA9" w:rsidRDefault="00D72CA9" w:rsidP="00847435">
            <w:pPr>
              <w:rPr>
                <w:b/>
              </w:rPr>
            </w:pPr>
            <w:r>
              <w:rPr>
                <w:b/>
              </w:rPr>
              <w:lastRenderedPageBreak/>
              <w:t>GCC 16</w:t>
            </w:r>
          </w:p>
          <w:p w14:paraId="1FA65AA9" w14:textId="77777777" w:rsidR="00D72CA9" w:rsidRPr="00955D06" w:rsidRDefault="00D72CA9" w:rsidP="00847435">
            <w:pPr>
              <w:rPr>
                <w:b/>
              </w:rPr>
            </w:pPr>
            <w:r>
              <w:rPr>
                <w:b/>
              </w:rPr>
              <w:t>SCC</w:t>
            </w:r>
          </w:p>
        </w:tc>
        <w:tc>
          <w:tcPr>
            <w:tcW w:w="4434" w:type="pct"/>
            <w:gridSpan w:val="15"/>
          </w:tcPr>
          <w:p w14:paraId="4BF0C3E2" w14:textId="24BCF25D" w:rsidR="00D72CA9" w:rsidRDefault="00D72CA9" w:rsidP="00CF51C1">
            <w:pPr>
              <w:jc w:val="both"/>
            </w:pPr>
            <w:r>
              <w:t>16.5 Schedule of payments for this bid are as follows:</w:t>
            </w:r>
          </w:p>
          <w:p w14:paraId="4A2224E4" w14:textId="4A3E84E1" w:rsidR="00D72CA9" w:rsidRDefault="00D72CA9" w:rsidP="00CF51C1">
            <w:pPr>
              <w:jc w:val="both"/>
            </w:pPr>
            <w:r>
              <w:t>16.5.1 Initial payment:</w:t>
            </w:r>
          </w:p>
          <w:p w14:paraId="1AEE1DC4" w14:textId="7748DADE" w:rsidR="00D72CA9" w:rsidRDefault="00D72CA9" w:rsidP="00CF51C1">
            <w:pPr>
              <w:jc w:val="both"/>
            </w:pPr>
            <w:r>
              <w:t xml:space="preserve">The first tranche payment of 60% of the approved and awarded budget value will be made once all administrative requirements for this agreement have been met (i.e. all documents including but not limited to the master to provide cash-flow support.) </w:t>
            </w:r>
          </w:p>
          <w:p w14:paraId="54268FB1" w14:textId="73B98A49" w:rsidR="00D72CA9" w:rsidRDefault="00D72CA9" w:rsidP="00CF51C1">
            <w:pPr>
              <w:jc w:val="both"/>
            </w:pPr>
            <w:r>
              <w:t>16.5.2 Second payment</w:t>
            </w:r>
          </w:p>
          <w:p w14:paraId="5E5AF4D5" w14:textId="262EC0AD" w:rsidR="00D72CA9" w:rsidRDefault="00D72CA9" w:rsidP="00D72CA9">
            <w:pPr>
              <w:jc w:val="both"/>
            </w:pPr>
            <w:r>
              <w:t>The second tranche payment of 20% of the approved and awarded budget value will be made once the provincial tournament has been completed and all administrative requirements for this agreement have been met (i.e. all documents including but not limited to the master to provide cash-flow support.). The second and f</w:t>
            </w:r>
            <w:r w:rsidR="00856E07">
              <w:t>inal tranche payments can be submitted on one invoice for payment on request of the service provider but only after the conditions for the final payment have been met.</w:t>
            </w:r>
          </w:p>
          <w:p w14:paraId="3BF8A100" w14:textId="4DDF61D5" w:rsidR="00D72CA9" w:rsidRDefault="00856E07" w:rsidP="00CF51C1">
            <w:pPr>
              <w:jc w:val="both"/>
            </w:pPr>
            <w:r>
              <w:t xml:space="preserve">16.5.3 </w:t>
            </w:r>
            <w:r w:rsidR="00D72CA9">
              <w:t>Final payment</w:t>
            </w:r>
          </w:p>
          <w:p w14:paraId="36093957" w14:textId="1BB979DB" w:rsidR="00D72CA9" w:rsidRDefault="00D72CA9" w:rsidP="00856E07">
            <w:pPr>
              <w:jc w:val="both"/>
            </w:pPr>
            <w:r>
              <w:t>The</w:t>
            </w:r>
            <w:r w:rsidR="00856E07">
              <w:t xml:space="preserve"> final payment of 2</w:t>
            </w:r>
            <w:r>
              <w:t xml:space="preserve">0% of the contract value will be paid on </w:t>
            </w:r>
            <w:r w:rsidR="00856E07">
              <w:t>submission of the final invoice and the final project report</w:t>
            </w:r>
            <w:r>
              <w:t>.  The payment is made once all administrative requirements post implementation are met a</w:t>
            </w:r>
            <w:r w:rsidR="00856E07">
              <w:t>nd validated.</w:t>
            </w:r>
          </w:p>
          <w:p w14:paraId="3AE98736" w14:textId="5086F69F" w:rsidR="00D72CA9" w:rsidRDefault="00856E07" w:rsidP="00D72CA9">
            <w:pPr>
              <w:jc w:val="both"/>
            </w:pPr>
            <w:r>
              <w:t xml:space="preserve">16.6 </w:t>
            </w:r>
            <w:r w:rsidR="00D72CA9">
              <w:t>Method and conditions of payment are as follows:</w:t>
            </w:r>
          </w:p>
          <w:p w14:paraId="2BF4E8FA" w14:textId="77777777" w:rsidR="00D72CA9" w:rsidRDefault="00D72CA9" w:rsidP="00856E07">
            <w:pPr>
              <w:jc w:val="both"/>
            </w:pPr>
            <w:r>
              <w:t xml:space="preserve">The NRF only accepts invoices supported by signed delivery documents in accordance with this contract as valid payment requests. </w:t>
            </w:r>
          </w:p>
          <w:p w14:paraId="6D9A87CC" w14:textId="77777777" w:rsidR="00D72CA9" w:rsidRDefault="00D72CA9" w:rsidP="00856E07">
            <w:pPr>
              <w:jc w:val="both"/>
            </w:pPr>
            <w:r>
              <w:t xml:space="preserve">The other party submits the above invoices to the appointed contract manager for submission to the respective finance unit. </w:t>
            </w:r>
          </w:p>
          <w:p w14:paraId="1E3C7466" w14:textId="0F9F8BC8" w:rsidR="00D72CA9" w:rsidRDefault="00D72CA9" w:rsidP="00D72CA9">
            <w:pPr>
              <w:jc w:val="both"/>
            </w:pPr>
            <w:r>
              <w:t xml:space="preserve">The NRF does not settle invoices for </w:t>
            </w:r>
            <w:r w:rsidR="00856E07">
              <w:t>outstanding goods or services.</w:t>
            </w:r>
          </w:p>
        </w:tc>
      </w:tr>
      <w:tr w:rsidR="00E45AF4" w14:paraId="79813DFA" w14:textId="77777777" w:rsidTr="00240CBF">
        <w:tc>
          <w:tcPr>
            <w:tcW w:w="566" w:type="pct"/>
            <w:gridSpan w:val="7"/>
          </w:tcPr>
          <w:p w14:paraId="1CCCF008" w14:textId="77777777" w:rsidR="002B380F" w:rsidRDefault="002B380F" w:rsidP="00847435">
            <w:r>
              <w:t>GCC17</w:t>
            </w:r>
          </w:p>
        </w:tc>
        <w:tc>
          <w:tcPr>
            <w:tcW w:w="4434" w:type="pct"/>
            <w:gridSpan w:val="15"/>
            <w:shd w:val="clear" w:color="auto" w:fill="F2F2F2" w:themeFill="background1" w:themeFillShade="F2"/>
          </w:tcPr>
          <w:p w14:paraId="7D211721"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Prices</w:t>
            </w:r>
          </w:p>
        </w:tc>
      </w:tr>
      <w:tr w:rsidR="00E45AF4" w14:paraId="07E44C58" w14:textId="77777777" w:rsidTr="00240CBF">
        <w:tc>
          <w:tcPr>
            <w:tcW w:w="566" w:type="pct"/>
            <w:gridSpan w:val="7"/>
          </w:tcPr>
          <w:p w14:paraId="6E339CB9" w14:textId="77777777" w:rsidR="002B380F" w:rsidRDefault="002B380F" w:rsidP="00847435"/>
        </w:tc>
        <w:tc>
          <w:tcPr>
            <w:tcW w:w="4434" w:type="pct"/>
            <w:gridSpan w:val="15"/>
          </w:tcPr>
          <w:p w14:paraId="4D105D9E" w14:textId="77777777" w:rsidR="002B380F" w:rsidRDefault="002B380F" w:rsidP="00CF36B7">
            <w:pPr>
              <w:pStyle w:val="NumPara"/>
              <w:numPr>
                <w:ilvl w:val="1"/>
                <w:numId w:val="1"/>
              </w:numPr>
              <w:ind w:left="1026" w:hanging="851"/>
              <w:jc w:val="both"/>
            </w:pPr>
            <w:r>
              <w:t xml:space="preserve">Prices charged by the supplier for goods delivered and services performed under the contract shall not vary from the prices quoted by the supplier in his bid, with the exception of any price adjustments </w:t>
            </w:r>
            <w:r w:rsidRPr="003717BA">
              <w:t>authorized in SCC or in the purchaser’s request for bid validity extension, as the case may be.</w:t>
            </w:r>
          </w:p>
        </w:tc>
      </w:tr>
      <w:tr w:rsidR="00856E07" w14:paraId="2F192A40" w14:textId="77777777" w:rsidTr="00240CBF">
        <w:trPr>
          <w:trHeight w:val="5284"/>
        </w:trPr>
        <w:tc>
          <w:tcPr>
            <w:tcW w:w="566" w:type="pct"/>
            <w:gridSpan w:val="7"/>
          </w:tcPr>
          <w:p w14:paraId="5C518C8E" w14:textId="77777777" w:rsidR="00856E07" w:rsidRPr="00955D06" w:rsidRDefault="00856E07" w:rsidP="00847435">
            <w:pPr>
              <w:rPr>
                <w:b/>
              </w:rPr>
            </w:pPr>
            <w:r w:rsidRPr="00955D06">
              <w:rPr>
                <w:b/>
              </w:rPr>
              <w:lastRenderedPageBreak/>
              <w:t>GCC17</w:t>
            </w:r>
            <w:r w:rsidRPr="00955D06">
              <w:rPr>
                <w:b/>
              </w:rPr>
              <w:br/>
              <w:t>SCC</w:t>
            </w:r>
          </w:p>
        </w:tc>
        <w:tc>
          <w:tcPr>
            <w:tcW w:w="4434" w:type="pct"/>
            <w:gridSpan w:val="15"/>
          </w:tcPr>
          <w:p w14:paraId="088F8EEF" w14:textId="39D5DF53" w:rsidR="00856E07" w:rsidRDefault="00856E07" w:rsidP="00CF51C1">
            <w:pPr>
              <w:ind w:left="1029" w:hanging="1029"/>
            </w:pPr>
            <w:r>
              <w:t>17.2          All adjustments to unit prices must be specified on the SBD3.2 and apply in accordance with the terms set in the SBD3.2. Applications for price adjustments must have the documentary evidence set for each adjustment in the SBD3.2 to support any adjustment. Unit price adjustments will only apply once the NRF has approved in writing the application. Contract management verifies all cost adjustment applications prior to giving approval.</w:t>
            </w:r>
          </w:p>
          <w:p w14:paraId="066B16C8" w14:textId="478356AC" w:rsidR="00856E07" w:rsidRDefault="00856E07" w:rsidP="00CF51C1">
            <w:pPr>
              <w:ind w:left="1029" w:hanging="992"/>
            </w:pPr>
            <w:r>
              <w:t xml:space="preserve">17.3         </w:t>
            </w:r>
            <w:r w:rsidRPr="00CF51C1">
              <w:t xml:space="preserve">The successful service provider must maintain the submitted budget in terms of expenditure and will not action any deviation unless such deviation has </w:t>
            </w:r>
            <w:r>
              <w:t>been approved in writing by NRF/</w:t>
            </w:r>
            <w:r w:rsidRPr="00CF51C1">
              <w:t>SAASTA. In the event that a deviation is actioned without approval, the successful service provider accepts that NRF/SAASTA reserves the right to not approve the deviation after the fact. In this case, the expenditure will be for the service provider’s account.</w:t>
            </w:r>
          </w:p>
          <w:p w14:paraId="3F8A1374" w14:textId="5555B3B9" w:rsidR="00856E07" w:rsidRDefault="00856E07" w:rsidP="00C74DDD">
            <w:pPr>
              <w:ind w:left="1029" w:hanging="851"/>
            </w:pPr>
            <w:r>
              <w:t xml:space="preserve">17.4      </w:t>
            </w:r>
            <w:r w:rsidRPr="00CF51C1">
              <w:t>If required, the successful service provider is expected to apply in writing via email for approval to make any line item changes after the contract has been signed as per the deadline, which will be communicated to you in due course.</w:t>
            </w:r>
          </w:p>
        </w:tc>
      </w:tr>
      <w:tr w:rsidR="00E45AF4" w14:paraId="1CA0247C" w14:textId="77777777" w:rsidTr="00240CBF">
        <w:tc>
          <w:tcPr>
            <w:tcW w:w="566" w:type="pct"/>
            <w:gridSpan w:val="7"/>
          </w:tcPr>
          <w:p w14:paraId="0B8FD226" w14:textId="77777777" w:rsidR="002B380F" w:rsidRDefault="002B380F" w:rsidP="00847435">
            <w:r>
              <w:t>GCC18</w:t>
            </w:r>
          </w:p>
        </w:tc>
        <w:tc>
          <w:tcPr>
            <w:tcW w:w="4434" w:type="pct"/>
            <w:gridSpan w:val="15"/>
            <w:shd w:val="clear" w:color="auto" w:fill="F2F2F2" w:themeFill="background1" w:themeFillShade="F2"/>
          </w:tcPr>
          <w:p w14:paraId="277DB547"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Contract amendment</w:t>
            </w:r>
          </w:p>
        </w:tc>
      </w:tr>
      <w:tr w:rsidR="00E45AF4" w14:paraId="4EB9AE00" w14:textId="77777777" w:rsidTr="00240CBF">
        <w:tc>
          <w:tcPr>
            <w:tcW w:w="566" w:type="pct"/>
            <w:gridSpan w:val="7"/>
          </w:tcPr>
          <w:p w14:paraId="46A46BA8" w14:textId="77777777" w:rsidR="002B380F" w:rsidRDefault="002B380F" w:rsidP="00847435"/>
        </w:tc>
        <w:tc>
          <w:tcPr>
            <w:tcW w:w="4434" w:type="pct"/>
            <w:gridSpan w:val="15"/>
          </w:tcPr>
          <w:p w14:paraId="2CC2F83B" w14:textId="77777777" w:rsidR="002B380F" w:rsidRDefault="002B380F" w:rsidP="00CF36B7">
            <w:pPr>
              <w:pStyle w:val="NumPara"/>
              <w:numPr>
                <w:ilvl w:val="1"/>
                <w:numId w:val="1"/>
              </w:numPr>
              <w:ind w:left="1026" w:hanging="851"/>
              <w:jc w:val="both"/>
            </w:pPr>
            <w:r w:rsidRPr="003755D4">
              <w:t>No variation in or modification of the terms of the contract shall be made except by written amendment signed by the parties concerned.</w:t>
            </w:r>
          </w:p>
        </w:tc>
      </w:tr>
      <w:tr w:rsidR="00E45AF4" w14:paraId="013CD02A" w14:textId="77777777" w:rsidTr="00240CBF">
        <w:tc>
          <w:tcPr>
            <w:tcW w:w="566" w:type="pct"/>
            <w:gridSpan w:val="7"/>
          </w:tcPr>
          <w:p w14:paraId="4455032D" w14:textId="77777777" w:rsidR="002B380F" w:rsidRDefault="002B380F" w:rsidP="00847435">
            <w:r>
              <w:t>GCC19</w:t>
            </w:r>
          </w:p>
        </w:tc>
        <w:tc>
          <w:tcPr>
            <w:tcW w:w="4434" w:type="pct"/>
            <w:gridSpan w:val="15"/>
            <w:shd w:val="clear" w:color="auto" w:fill="F2F2F2" w:themeFill="background1" w:themeFillShade="F2"/>
          </w:tcPr>
          <w:p w14:paraId="0C67B2A3"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Assignment</w:t>
            </w:r>
          </w:p>
        </w:tc>
      </w:tr>
      <w:tr w:rsidR="00E45AF4" w14:paraId="275D635D" w14:textId="77777777" w:rsidTr="00240CBF">
        <w:tc>
          <w:tcPr>
            <w:tcW w:w="566" w:type="pct"/>
            <w:gridSpan w:val="7"/>
          </w:tcPr>
          <w:p w14:paraId="150A9089" w14:textId="77777777" w:rsidR="002B380F" w:rsidRDefault="002B380F" w:rsidP="00847435"/>
        </w:tc>
        <w:tc>
          <w:tcPr>
            <w:tcW w:w="4434" w:type="pct"/>
            <w:gridSpan w:val="15"/>
          </w:tcPr>
          <w:p w14:paraId="515790DE" w14:textId="77777777" w:rsidR="002B380F" w:rsidRDefault="002B380F" w:rsidP="00CF36B7">
            <w:pPr>
              <w:pStyle w:val="NumPara"/>
              <w:numPr>
                <w:ilvl w:val="1"/>
                <w:numId w:val="1"/>
              </w:numPr>
              <w:ind w:left="1026" w:hanging="851"/>
              <w:jc w:val="both"/>
            </w:pPr>
            <w:r w:rsidRPr="003755D4">
              <w:t>The supplier shall not assign, in whole or in part, its obligations to perform under the contract, except with the purchaser’s prior written consent.</w:t>
            </w:r>
          </w:p>
        </w:tc>
      </w:tr>
      <w:tr w:rsidR="00E45AF4" w14:paraId="13B7BAE1" w14:textId="77777777" w:rsidTr="00240CBF">
        <w:tc>
          <w:tcPr>
            <w:tcW w:w="566" w:type="pct"/>
            <w:gridSpan w:val="7"/>
          </w:tcPr>
          <w:p w14:paraId="44B9A653" w14:textId="77777777" w:rsidR="002B380F" w:rsidRDefault="002B380F" w:rsidP="00847435">
            <w:r>
              <w:t>GCC20</w:t>
            </w:r>
          </w:p>
        </w:tc>
        <w:tc>
          <w:tcPr>
            <w:tcW w:w="4434" w:type="pct"/>
            <w:gridSpan w:val="15"/>
            <w:shd w:val="clear" w:color="auto" w:fill="F2F2F2" w:themeFill="background1" w:themeFillShade="F2"/>
          </w:tcPr>
          <w:p w14:paraId="212E9931"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Subcontract</w:t>
            </w:r>
          </w:p>
        </w:tc>
      </w:tr>
      <w:tr w:rsidR="00E45AF4" w14:paraId="2F530CF8" w14:textId="77777777" w:rsidTr="00240CBF">
        <w:tc>
          <w:tcPr>
            <w:tcW w:w="566" w:type="pct"/>
            <w:gridSpan w:val="7"/>
          </w:tcPr>
          <w:p w14:paraId="0A89078F" w14:textId="77777777" w:rsidR="002B380F" w:rsidRDefault="002B380F" w:rsidP="00847435"/>
        </w:tc>
        <w:tc>
          <w:tcPr>
            <w:tcW w:w="4434" w:type="pct"/>
            <w:gridSpan w:val="15"/>
          </w:tcPr>
          <w:p w14:paraId="45F3A6CE" w14:textId="77777777" w:rsidR="002B380F" w:rsidRDefault="002B380F" w:rsidP="00CF36B7">
            <w:pPr>
              <w:pStyle w:val="NumPara"/>
              <w:numPr>
                <w:ilvl w:val="1"/>
                <w:numId w:val="1"/>
              </w:numPr>
              <w:ind w:left="1026" w:hanging="851"/>
              <w:jc w:val="both"/>
            </w:pPr>
            <w:r w:rsidRPr="003755D4">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tr>
      <w:tr w:rsidR="00E45AF4" w14:paraId="51A4D603" w14:textId="77777777" w:rsidTr="00240CBF">
        <w:tc>
          <w:tcPr>
            <w:tcW w:w="566" w:type="pct"/>
            <w:gridSpan w:val="7"/>
          </w:tcPr>
          <w:p w14:paraId="202561A9" w14:textId="77777777" w:rsidR="002B380F" w:rsidRDefault="002B380F" w:rsidP="00847435">
            <w:r>
              <w:t>GCC21</w:t>
            </w:r>
          </w:p>
        </w:tc>
        <w:tc>
          <w:tcPr>
            <w:tcW w:w="4434" w:type="pct"/>
            <w:gridSpan w:val="15"/>
            <w:shd w:val="clear" w:color="auto" w:fill="F2F2F2" w:themeFill="background1" w:themeFillShade="F2"/>
          </w:tcPr>
          <w:p w14:paraId="55204285" w14:textId="77777777" w:rsidR="002B380F" w:rsidRPr="00940C2D" w:rsidRDefault="002B380F" w:rsidP="00CF36B7">
            <w:pPr>
              <w:pStyle w:val="NumPara"/>
              <w:rPr>
                <w:rStyle w:val="Strong"/>
              </w:rPr>
            </w:pPr>
            <w:r w:rsidRPr="001C7385">
              <w:rPr>
                <w:rStyle w:val="Strong"/>
                <w:rFonts w:asciiTheme="minorHAnsi" w:hAnsiTheme="minorHAnsi" w:cstheme="minorHAnsi"/>
              </w:rPr>
              <w:t>D</w:t>
            </w:r>
            <w:r w:rsidRPr="00B67A4C">
              <w:rPr>
                <w:rStyle w:val="Strong"/>
                <w:rFonts w:asciiTheme="minorHAnsi" w:hAnsiTheme="minorHAnsi" w:cstheme="minorHAnsi"/>
                <w:sz w:val="22"/>
              </w:rPr>
              <w:t>elays in supplier’s performance</w:t>
            </w:r>
          </w:p>
        </w:tc>
      </w:tr>
      <w:tr w:rsidR="00E45AF4" w14:paraId="5A8C9702" w14:textId="77777777" w:rsidTr="00240CBF">
        <w:tc>
          <w:tcPr>
            <w:tcW w:w="566" w:type="pct"/>
            <w:gridSpan w:val="7"/>
          </w:tcPr>
          <w:p w14:paraId="3BB307EF" w14:textId="77777777" w:rsidR="002B380F" w:rsidRDefault="002B380F" w:rsidP="00847435"/>
        </w:tc>
        <w:tc>
          <w:tcPr>
            <w:tcW w:w="4434" w:type="pct"/>
            <w:gridSpan w:val="15"/>
          </w:tcPr>
          <w:p w14:paraId="5E44234E" w14:textId="77777777" w:rsidR="002B380F" w:rsidRDefault="002B380F" w:rsidP="00CF36B7">
            <w:pPr>
              <w:pStyle w:val="NumPara"/>
              <w:numPr>
                <w:ilvl w:val="1"/>
                <w:numId w:val="1"/>
              </w:numPr>
              <w:ind w:left="1026" w:hanging="851"/>
              <w:jc w:val="both"/>
            </w:pPr>
            <w:r>
              <w:t>Delivery of the goods and performance of services shall be made by the supplier in accordance with the time schedule prescribed by the purchaser in the contract.</w:t>
            </w:r>
          </w:p>
          <w:p w14:paraId="770B4C1D" w14:textId="77777777" w:rsidR="002B380F" w:rsidRDefault="002B380F" w:rsidP="00CF36B7">
            <w:pPr>
              <w:pStyle w:val="NumPara"/>
              <w:numPr>
                <w:ilvl w:val="1"/>
                <w:numId w:val="1"/>
              </w:numPr>
              <w:ind w:left="1026" w:hanging="851"/>
              <w:jc w:val="both"/>
            </w:pPr>
            <w: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0773DA24" w14:textId="77777777" w:rsidR="002B380F" w:rsidRDefault="002B380F" w:rsidP="00CF36B7">
            <w:pPr>
              <w:pStyle w:val="NumPara"/>
              <w:numPr>
                <w:ilvl w:val="1"/>
                <w:numId w:val="1"/>
              </w:numPr>
              <w:ind w:left="1026" w:hanging="851"/>
              <w:jc w:val="both"/>
            </w:pPr>
            <w:r>
              <w:t>No provision in a contract shall be deemed to prohibit the obtaining of supplies or services from a national department, provincial department, or a local authority.</w:t>
            </w:r>
          </w:p>
          <w:p w14:paraId="0284563F" w14:textId="77777777" w:rsidR="002B380F" w:rsidRDefault="002B380F" w:rsidP="00CF36B7">
            <w:pPr>
              <w:pStyle w:val="NumPara"/>
              <w:numPr>
                <w:ilvl w:val="1"/>
                <w:numId w:val="1"/>
              </w:numPr>
              <w:ind w:left="1026" w:hanging="851"/>
              <w:jc w:val="both"/>
            </w:pPr>
            <w:r>
              <w:t xml:space="preserve">The right is reserved to procure outside of the contract small quantities or to have </w:t>
            </w:r>
            <w:r>
              <w:lastRenderedPageBreak/>
              <w:t>minor essential services executed if an emergency arises, the s</w:t>
            </w:r>
            <w:r w:rsidRPr="003755D4">
              <w:t>upplier’s point of supply is not situated at or near the place where the supplies are required, or the supplier’s services are not readily available.</w:t>
            </w:r>
          </w:p>
          <w:p w14:paraId="29ED6716" w14:textId="77777777" w:rsidR="002B380F" w:rsidRDefault="002B380F" w:rsidP="00CF36B7">
            <w:pPr>
              <w:pStyle w:val="NumPara"/>
              <w:numPr>
                <w:ilvl w:val="1"/>
                <w:numId w:val="1"/>
              </w:numPr>
              <w:ind w:left="1026" w:hanging="851"/>
              <w:jc w:val="both"/>
            </w:pPr>
            <w: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14:paraId="13987351" w14:textId="77777777" w:rsidR="002B380F" w:rsidRDefault="002B380F" w:rsidP="00CF36B7">
            <w:pPr>
              <w:pStyle w:val="NumPara"/>
              <w:numPr>
                <w:ilvl w:val="1"/>
                <w:numId w:val="1"/>
              </w:numPr>
              <w:ind w:left="1026" w:hanging="851"/>
              <w:jc w:val="both"/>
            </w:pPr>
            <w:r>
              <w:t xml:space="preserve">Upon any delay beyond the delivery period in the case of a supplies contract, the purchaser shall, without </w:t>
            </w:r>
            <w:r w:rsidR="008F4B18">
              <w:t>cancelling</w:t>
            </w:r>
            <w: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tc>
      </w:tr>
      <w:tr w:rsidR="00E45AF4" w14:paraId="4040F675" w14:textId="77777777" w:rsidTr="00240CBF">
        <w:tc>
          <w:tcPr>
            <w:tcW w:w="566" w:type="pct"/>
            <w:gridSpan w:val="7"/>
          </w:tcPr>
          <w:p w14:paraId="5E8A047C" w14:textId="77777777" w:rsidR="002B380F" w:rsidRDefault="002B380F" w:rsidP="00847435">
            <w:r>
              <w:lastRenderedPageBreak/>
              <w:t>GCC22</w:t>
            </w:r>
          </w:p>
        </w:tc>
        <w:tc>
          <w:tcPr>
            <w:tcW w:w="4434" w:type="pct"/>
            <w:gridSpan w:val="15"/>
            <w:shd w:val="clear" w:color="auto" w:fill="F2F2F2" w:themeFill="background1" w:themeFillShade="F2"/>
          </w:tcPr>
          <w:p w14:paraId="6FDB044D"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Penalties</w:t>
            </w:r>
          </w:p>
        </w:tc>
      </w:tr>
      <w:tr w:rsidR="00E45AF4" w14:paraId="25681599" w14:textId="77777777" w:rsidTr="00240CBF">
        <w:tc>
          <w:tcPr>
            <w:tcW w:w="566" w:type="pct"/>
            <w:gridSpan w:val="7"/>
          </w:tcPr>
          <w:p w14:paraId="173BC358" w14:textId="77777777" w:rsidR="002374C8" w:rsidRDefault="002374C8" w:rsidP="00847435"/>
        </w:tc>
        <w:tc>
          <w:tcPr>
            <w:tcW w:w="4434" w:type="pct"/>
            <w:gridSpan w:val="15"/>
          </w:tcPr>
          <w:p w14:paraId="6AC1BC77" w14:textId="77777777" w:rsidR="002B380F" w:rsidRDefault="002B380F" w:rsidP="00CF36B7">
            <w:pPr>
              <w:pStyle w:val="NumPara"/>
              <w:numPr>
                <w:ilvl w:val="1"/>
                <w:numId w:val="1"/>
              </w:numPr>
              <w:ind w:left="1026" w:hanging="851"/>
              <w:jc w:val="both"/>
            </w:pPr>
            <w:r w:rsidRPr="003755D4">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tr>
      <w:tr w:rsidR="00E45AF4" w14:paraId="24B81ABC" w14:textId="77777777" w:rsidTr="00240CBF">
        <w:trPr>
          <w:trHeight w:val="566"/>
        </w:trPr>
        <w:tc>
          <w:tcPr>
            <w:tcW w:w="566" w:type="pct"/>
            <w:gridSpan w:val="7"/>
            <w:vMerge w:val="restart"/>
          </w:tcPr>
          <w:p w14:paraId="2511456E" w14:textId="77777777" w:rsidR="00E45AF4" w:rsidRPr="00955D06" w:rsidRDefault="00E45AF4" w:rsidP="00710CDC">
            <w:pPr>
              <w:rPr>
                <w:rStyle w:val="Strong"/>
                <w:rFonts w:asciiTheme="minorHAnsi" w:hAnsiTheme="minorHAnsi" w:cstheme="minorHAnsi"/>
                <w:sz w:val="22"/>
              </w:rPr>
            </w:pPr>
            <w:r w:rsidRPr="00955D06">
              <w:rPr>
                <w:rStyle w:val="Strong"/>
                <w:rFonts w:asciiTheme="minorHAnsi" w:hAnsiTheme="minorHAnsi" w:cstheme="minorHAnsi"/>
                <w:sz w:val="22"/>
              </w:rPr>
              <w:t>GCC22</w:t>
            </w:r>
            <w:r w:rsidRPr="00955D06">
              <w:rPr>
                <w:rStyle w:val="Strong"/>
                <w:rFonts w:asciiTheme="minorHAnsi" w:hAnsiTheme="minorHAnsi" w:cstheme="minorHAnsi"/>
                <w:sz w:val="22"/>
              </w:rPr>
              <w:br/>
              <w:t>SSC</w:t>
            </w:r>
          </w:p>
        </w:tc>
        <w:tc>
          <w:tcPr>
            <w:tcW w:w="4434" w:type="pct"/>
            <w:gridSpan w:val="15"/>
          </w:tcPr>
          <w:p w14:paraId="22A1654E" w14:textId="77777777" w:rsidR="00E45AF4" w:rsidRPr="00B52859" w:rsidRDefault="00A44841" w:rsidP="00A44841">
            <w:pPr>
              <w:rPr>
                <w:rStyle w:val="Strong"/>
                <w:rFonts w:ascii="Arial Narrow" w:hAnsi="Arial Narrow" w:cstheme="minorHAnsi"/>
                <w:sz w:val="22"/>
              </w:rPr>
            </w:pPr>
            <w:r w:rsidRPr="00B52859">
              <w:rPr>
                <w:rStyle w:val="Strong"/>
                <w:rFonts w:ascii="Arial Narrow" w:hAnsi="Arial Narrow"/>
                <w:sz w:val="28"/>
                <w:szCs w:val="28"/>
              </w:rPr>
              <w:t>PENALTIES FOR NOT MEETING THE MINIMUM LEVELS SET OUT IN THE SERVICE PERFORMANCE LEVELS EARLIER IN THIS DOCUMENT</w:t>
            </w:r>
          </w:p>
        </w:tc>
      </w:tr>
      <w:tr w:rsidR="00E45AF4" w14:paraId="389F72A9" w14:textId="77777777" w:rsidTr="00240CBF">
        <w:tc>
          <w:tcPr>
            <w:tcW w:w="566" w:type="pct"/>
            <w:gridSpan w:val="7"/>
            <w:vMerge/>
          </w:tcPr>
          <w:p w14:paraId="45E65704" w14:textId="77777777" w:rsidR="00E45AF4" w:rsidRPr="00E45AF4" w:rsidRDefault="00E45AF4" w:rsidP="00E45AF4">
            <w:pPr>
              <w:rPr>
                <w:rStyle w:val="Strong"/>
                <w:rFonts w:asciiTheme="minorHAnsi" w:hAnsiTheme="minorHAnsi" w:cstheme="minorHAnsi"/>
                <w:b w:val="0"/>
                <w:sz w:val="22"/>
              </w:rPr>
            </w:pPr>
          </w:p>
        </w:tc>
        <w:tc>
          <w:tcPr>
            <w:tcW w:w="1973" w:type="pct"/>
            <w:gridSpan w:val="7"/>
          </w:tcPr>
          <w:p w14:paraId="30A5218D" w14:textId="77777777" w:rsidR="00E45AF4" w:rsidRPr="00A44841" w:rsidRDefault="00A44841" w:rsidP="00C207FC">
            <w:pPr>
              <w:ind w:right="-144"/>
              <w:rPr>
                <w:rStyle w:val="Strong"/>
                <w:rFonts w:asciiTheme="minorHAnsi" w:hAnsiTheme="minorHAnsi" w:cstheme="minorHAnsi"/>
                <w:b w:val="0"/>
                <w:sz w:val="20"/>
                <w:szCs w:val="20"/>
              </w:rPr>
            </w:pPr>
            <w:r w:rsidRPr="00A44841">
              <w:rPr>
                <w:b/>
              </w:rPr>
              <w:t>Service being Measured</w:t>
            </w:r>
          </w:p>
        </w:tc>
        <w:tc>
          <w:tcPr>
            <w:tcW w:w="2461" w:type="pct"/>
            <w:gridSpan w:val="8"/>
          </w:tcPr>
          <w:p w14:paraId="4A04E3AE" w14:textId="77777777" w:rsidR="00E45AF4" w:rsidRPr="00B67A4C" w:rsidRDefault="00E45AF4" w:rsidP="00C207FC">
            <w:pPr>
              <w:rPr>
                <w:rStyle w:val="Strong"/>
                <w:rFonts w:asciiTheme="minorHAnsi" w:hAnsiTheme="minorHAnsi" w:cstheme="minorHAnsi"/>
                <w:sz w:val="20"/>
                <w:szCs w:val="20"/>
              </w:rPr>
            </w:pPr>
            <w:r w:rsidRPr="00B67A4C">
              <w:rPr>
                <w:rStyle w:val="Strong"/>
                <w:rFonts w:asciiTheme="minorHAnsi" w:hAnsiTheme="minorHAnsi" w:cstheme="minorHAnsi"/>
                <w:sz w:val="20"/>
                <w:szCs w:val="20"/>
              </w:rPr>
              <w:t xml:space="preserve">Penalty where below minimum </w:t>
            </w:r>
          </w:p>
        </w:tc>
      </w:tr>
      <w:tr w:rsidR="00E45AF4" w14:paraId="485A4544" w14:textId="77777777" w:rsidTr="00240CBF">
        <w:tc>
          <w:tcPr>
            <w:tcW w:w="566" w:type="pct"/>
            <w:gridSpan w:val="7"/>
            <w:vMerge/>
          </w:tcPr>
          <w:p w14:paraId="57FE9F2D" w14:textId="77777777" w:rsidR="00E45AF4" w:rsidRPr="00E45AF4" w:rsidRDefault="00E45AF4" w:rsidP="00C207FC">
            <w:pPr>
              <w:rPr>
                <w:rStyle w:val="Strong"/>
                <w:rFonts w:asciiTheme="minorHAnsi" w:hAnsiTheme="minorHAnsi" w:cstheme="minorHAnsi"/>
                <w:sz w:val="22"/>
              </w:rPr>
            </w:pPr>
          </w:p>
        </w:tc>
        <w:tc>
          <w:tcPr>
            <w:tcW w:w="1973" w:type="pct"/>
            <w:gridSpan w:val="7"/>
          </w:tcPr>
          <w:p w14:paraId="5E2D5CC2" w14:textId="02C8EE7C" w:rsidR="00E45AF4" w:rsidRDefault="00C74DDD" w:rsidP="00240CBF">
            <w:r w:rsidRPr="00C74DDD">
              <w:t xml:space="preserve">If the </w:t>
            </w:r>
            <w:r w:rsidR="00240CBF">
              <w:t>final project</w:t>
            </w:r>
            <w:r w:rsidR="00856E07">
              <w:t xml:space="preserve"> report </w:t>
            </w:r>
            <w:r w:rsidRPr="00C74DDD">
              <w:t>and the required documents are not subm</w:t>
            </w:r>
            <w:r w:rsidR="00856E07">
              <w:t>itted on the specified due date</w:t>
            </w:r>
            <w:r w:rsidRPr="00C74DDD">
              <w:t>.</w:t>
            </w:r>
            <w:r w:rsidR="00856E07">
              <w:t xml:space="preserve"> </w:t>
            </w:r>
            <w:r w:rsidRPr="00C74DDD">
              <w:t>(refer to page 19)</w:t>
            </w:r>
          </w:p>
        </w:tc>
        <w:tc>
          <w:tcPr>
            <w:tcW w:w="2461" w:type="pct"/>
            <w:gridSpan w:val="8"/>
          </w:tcPr>
          <w:p w14:paraId="0D4C6F66" w14:textId="77777777" w:rsidR="00E45AF4" w:rsidRDefault="00C74DDD" w:rsidP="00C207FC">
            <w:r w:rsidRPr="00C74DDD">
              <w:t>R 410.00 a day</w:t>
            </w:r>
          </w:p>
        </w:tc>
      </w:tr>
      <w:tr w:rsidR="00E45AF4" w14:paraId="70FBB32D" w14:textId="77777777" w:rsidTr="00240CBF">
        <w:tc>
          <w:tcPr>
            <w:tcW w:w="566" w:type="pct"/>
            <w:gridSpan w:val="7"/>
            <w:vMerge/>
          </w:tcPr>
          <w:p w14:paraId="4A2017CC" w14:textId="77777777" w:rsidR="00E45AF4" w:rsidRPr="00E45AF4" w:rsidRDefault="00E45AF4" w:rsidP="00C207FC">
            <w:pPr>
              <w:rPr>
                <w:rStyle w:val="Strong"/>
                <w:rFonts w:asciiTheme="minorHAnsi" w:hAnsiTheme="minorHAnsi" w:cstheme="minorHAnsi"/>
                <w:sz w:val="22"/>
              </w:rPr>
            </w:pPr>
          </w:p>
        </w:tc>
        <w:tc>
          <w:tcPr>
            <w:tcW w:w="1973" w:type="pct"/>
            <w:gridSpan w:val="7"/>
          </w:tcPr>
          <w:p w14:paraId="4C3DBBA2" w14:textId="77777777" w:rsidR="00E45AF4" w:rsidRDefault="00C74DDD" w:rsidP="00C207FC">
            <w:r w:rsidRPr="00C74DDD">
              <w:t>If the number of schools per provincial workshop is less than 15 schools</w:t>
            </w:r>
          </w:p>
        </w:tc>
        <w:tc>
          <w:tcPr>
            <w:tcW w:w="2461" w:type="pct"/>
            <w:gridSpan w:val="8"/>
          </w:tcPr>
          <w:p w14:paraId="77541D79" w14:textId="77777777" w:rsidR="00E45AF4" w:rsidRDefault="00C74DDD" w:rsidP="00C207FC">
            <w:r w:rsidRPr="00C74DDD">
              <w:t>R 1500.00 per school below 15</w:t>
            </w:r>
          </w:p>
        </w:tc>
      </w:tr>
      <w:tr w:rsidR="00E45AF4" w14:paraId="2B61B007" w14:textId="77777777" w:rsidTr="00240CBF">
        <w:tc>
          <w:tcPr>
            <w:tcW w:w="566" w:type="pct"/>
            <w:gridSpan w:val="7"/>
            <w:vMerge/>
          </w:tcPr>
          <w:p w14:paraId="0315A7E2" w14:textId="77777777" w:rsidR="00E45AF4" w:rsidRPr="00E45AF4" w:rsidRDefault="00E45AF4" w:rsidP="00C207FC">
            <w:pPr>
              <w:rPr>
                <w:rStyle w:val="Strong"/>
                <w:rFonts w:asciiTheme="minorHAnsi" w:hAnsiTheme="minorHAnsi" w:cstheme="minorHAnsi"/>
                <w:sz w:val="22"/>
              </w:rPr>
            </w:pPr>
          </w:p>
        </w:tc>
        <w:tc>
          <w:tcPr>
            <w:tcW w:w="1973" w:type="pct"/>
            <w:gridSpan w:val="7"/>
          </w:tcPr>
          <w:p w14:paraId="70D6372E" w14:textId="77777777" w:rsidR="00E45AF4" w:rsidRDefault="00C74DDD" w:rsidP="00C207FC">
            <w:r w:rsidRPr="00C74DDD">
              <w:t>If the number of schools per provincial tournament is less than 10 schools</w:t>
            </w:r>
          </w:p>
        </w:tc>
        <w:tc>
          <w:tcPr>
            <w:tcW w:w="2461" w:type="pct"/>
            <w:gridSpan w:val="8"/>
          </w:tcPr>
          <w:p w14:paraId="650FD4C0" w14:textId="77777777" w:rsidR="00E45AF4" w:rsidRDefault="00C74DDD" w:rsidP="00C207FC">
            <w:r w:rsidRPr="00C74DDD">
              <w:t>R 1500.00 per school below 10</w:t>
            </w:r>
          </w:p>
        </w:tc>
      </w:tr>
      <w:tr w:rsidR="00E45AF4" w14:paraId="03D46736" w14:textId="77777777" w:rsidTr="00240CBF">
        <w:tc>
          <w:tcPr>
            <w:tcW w:w="566" w:type="pct"/>
            <w:gridSpan w:val="7"/>
          </w:tcPr>
          <w:p w14:paraId="5DAAD40F" w14:textId="77777777" w:rsidR="002B380F" w:rsidRDefault="002B380F" w:rsidP="00847435">
            <w:r>
              <w:t>GCC23</w:t>
            </w:r>
          </w:p>
        </w:tc>
        <w:tc>
          <w:tcPr>
            <w:tcW w:w="4434" w:type="pct"/>
            <w:gridSpan w:val="15"/>
            <w:shd w:val="clear" w:color="auto" w:fill="F2F2F2" w:themeFill="background1" w:themeFillShade="F2"/>
          </w:tcPr>
          <w:p w14:paraId="7D962347"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Termination for default</w:t>
            </w:r>
          </w:p>
        </w:tc>
      </w:tr>
      <w:tr w:rsidR="00E45AF4" w14:paraId="69AC55D2" w14:textId="77777777" w:rsidTr="00240CBF">
        <w:tc>
          <w:tcPr>
            <w:tcW w:w="566" w:type="pct"/>
            <w:gridSpan w:val="7"/>
          </w:tcPr>
          <w:p w14:paraId="06884562" w14:textId="77777777" w:rsidR="002B380F" w:rsidRDefault="002B380F" w:rsidP="00847435"/>
        </w:tc>
        <w:tc>
          <w:tcPr>
            <w:tcW w:w="4434" w:type="pct"/>
            <w:gridSpan w:val="15"/>
          </w:tcPr>
          <w:p w14:paraId="34DA6E02" w14:textId="77777777" w:rsidR="002B380F" w:rsidRDefault="002B380F" w:rsidP="00CF36B7">
            <w:pPr>
              <w:pStyle w:val="NumPara"/>
              <w:numPr>
                <w:ilvl w:val="1"/>
                <w:numId w:val="1"/>
              </w:numPr>
              <w:ind w:left="1026" w:hanging="851"/>
              <w:jc w:val="both"/>
            </w:pPr>
            <w:r w:rsidRPr="003755D4">
              <w:t>The purchaser, without prejudice to any other remedy for breach of contract, by written notice of default sent to the supplier, may terminate this contract in whole or in part:</w:t>
            </w:r>
          </w:p>
          <w:p w14:paraId="3ABB1F6A" w14:textId="77777777" w:rsidR="002B380F" w:rsidRDefault="002B380F" w:rsidP="00CF36B7">
            <w:pPr>
              <w:pStyle w:val="NumPara"/>
              <w:numPr>
                <w:ilvl w:val="2"/>
                <w:numId w:val="1"/>
              </w:numPr>
              <w:ind w:left="2163" w:hanging="1134"/>
              <w:jc w:val="both"/>
            </w:pPr>
            <w:r>
              <w:t>if the supplier fails to deliver any or all of the goods within the period(s) specified in the contract, or within any extension thereof granted by the purchaser pursuant to GCC Clause 21.2;</w:t>
            </w:r>
          </w:p>
          <w:p w14:paraId="37B0F36F" w14:textId="77777777" w:rsidR="002B380F" w:rsidRDefault="002B380F" w:rsidP="00CF36B7">
            <w:pPr>
              <w:pStyle w:val="NumPara"/>
              <w:numPr>
                <w:ilvl w:val="2"/>
                <w:numId w:val="1"/>
              </w:numPr>
              <w:ind w:left="2163" w:hanging="1134"/>
              <w:jc w:val="both"/>
            </w:pPr>
            <w:r>
              <w:t xml:space="preserve">if the Supplier fails to perform any other obligation(s) under the </w:t>
            </w:r>
            <w:r>
              <w:lastRenderedPageBreak/>
              <w:t>contract; or</w:t>
            </w:r>
          </w:p>
          <w:p w14:paraId="1A77BF92" w14:textId="77777777" w:rsidR="002B380F" w:rsidRDefault="002B380F" w:rsidP="00CF36B7">
            <w:pPr>
              <w:pStyle w:val="NumPara"/>
              <w:numPr>
                <w:ilvl w:val="2"/>
                <w:numId w:val="1"/>
              </w:numPr>
              <w:ind w:left="2163" w:hanging="1134"/>
              <w:jc w:val="both"/>
            </w:pPr>
            <w:r>
              <w:t>if the supplier, in the judgment of the purchaser, has engaged in corrupt or fraudulent practices in competing for or in executing the contract.</w:t>
            </w:r>
          </w:p>
          <w:p w14:paraId="7EFCFA22" w14:textId="77777777" w:rsidR="002B380F" w:rsidRDefault="002B380F" w:rsidP="00CF36B7">
            <w:pPr>
              <w:pStyle w:val="NumPara"/>
              <w:numPr>
                <w:ilvl w:val="1"/>
                <w:numId w:val="1"/>
              </w:numPr>
              <w:ind w:left="1026" w:hanging="851"/>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4A14F019" w14:textId="77777777" w:rsidR="002B380F" w:rsidRDefault="002B380F" w:rsidP="00CF36B7">
            <w:pPr>
              <w:pStyle w:val="NumPara"/>
              <w:numPr>
                <w:ilvl w:val="1"/>
                <w:numId w:val="1"/>
              </w:numPr>
              <w:ind w:left="1026" w:hanging="851"/>
              <w:jc w:val="both"/>
            </w:pPr>
            <w:r>
              <w:t>Where the purchaser terminates the contract in whole or in part, the purchaser may decide to impose a restriction penalty on the supplier by prohibiting such supplier from doing business with the public sector for a period not exceeding 10 years.</w:t>
            </w:r>
          </w:p>
          <w:p w14:paraId="204BD1C4" w14:textId="77777777" w:rsidR="002B380F" w:rsidRDefault="002B380F" w:rsidP="00CF36B7">
            <w:pPr>
              <w:pStyle w:val="NumPara"/>
              <w:numPr>
                <w:ilvl w:val="1"/>
                <w:numId w:val="1"/>
              </w:numPr>
              <w:ind w:left="1026" w:hanging="851"/>
              <w:jc w:val="both"/>
            </w:pPr>
            <w:r>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17BB0826" w14:textId="77777777" w:rsidR="002B380F" w:rsidRDefault="002B380F" w:rsidP="00CF36B7">
            <w:pPr>
              <w:pStyle w:val="NumPara"/>
              <w:numPr>
                <w:ilvl w:val="1"/>
                <w:numId w:val="1"/>
              </w:numPr>
              <w:ind w:left="1026" w:hanging="851"/>
              <w:jc w:val="both"/>
            </w:pPr>
            <w: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7D345944" w14:textId="77777777" w:rsidR="002B380F" w:rsidRDefault="002B380F" w:rsidP="00CF36B7">
            <w:pPr>
              <w:pStyle w:val="NumPara"/>
              <w:numPr>
                <w:ilvl w:val="1"/>
                <w:numId w:val="1"/>
              </w:numPr>
              <w:ind w:left="1026" w:hanging="851"/>
              <w:jc w:val="both"/>
            </w:pPr>
            <w:r>
              <w:t>If a restriction is imposed, the purchaser must, within five (5) working days of such imposition, furnish the National Treasury, with the following information:</w:t>
            </w:r>
          </w:p>
          <w:p w14:paraId="5C518022" w14:textId="77777777" w:rsidR="002B380F" w:rsidRDefault="002B380F" w:rsidP="00CF36B7">
            <w:pPr>
              <w:pStyle w:val="NumPara"/>
              <w:numPr>
                <w:ilvl w:val="2"/>
                <w:numId w:val="1"/>
              </w:numPr>
              <w:ind w:left="2163" w:hanging="1134"/>
              <w:jc w:val="both"/>
            </w:pPr>
            <w:r>
              <w:t>the name and address of the supplier and / or person restricted by the purchaser;</w:t>
            </w:r>
          </w:p>
          <w:p w14:paraId="3DAD9110" w14:textId="77777777" w:rsidR="002B380F" w:rsidRDefault="002B380F" w:rsidP="00CF36B7">
            <w:pPr>
              <w:pStyle w:val="NumPara"/>
              <w:numPr>
                <w:ilvl w:val="2"/>
                <w:numId w:val="1"/>
              </w:numPr>
              <w:ind w:left="2163" w:hanging="1134"/>
              <w:jc w:val="both"/>
            </w:pPr>
            <w:r>
              <w:t>the date of commencement of the restriction</w:t>
            </w:r>
          </w:p>
          <w:p w14:paraId="46A2DE31" w14:textId="77777777" w:rsidR="002B380F" w:rsidRDefault="002B380F" w:rsidP="00CF36B7">
            <w:pPr>
              <w:pStyle w:val="NumPara"/>
              <w:numPr>
                <w:ilvl w:val="2"/>
                <w:numId w:val="1"/>
              </w:numPr>
              <w:ind w:left="2163" w:hanging="1134"/>
              <w:jc w:val="both"/>
            </w:pPr>
            <w:r>
              <w:t>the period of restriction; and</w:t>
            </w:r>
          </w:p>
          <w:p w14:paraId="7132CD4C" w14:textId="77777777" w:rsidR="002B380F" w:rsidRDefault="002B380F" w:rsidP="00CF36B7">
            <w:pPr>
              <w:pStyle w:val="NumPara"/>
              <w:numPr>
                <w:ilvl w:val="2"/>
                <w:numId w:val="1"/>
              </w:numPr>
              <w:ind w:left="2163" w:hanging="1134"/>
              <w:jc w:val="both"/>
            </w:pPr>
            <w:r>
              <w:t>the reasons for the restriction.</w:t>
            </w:r>
          </w:p>
          <w:p w14:paraId="44FAD219" w14:textId="77777777" w:rsidR="002B380F" w:rsidRDefault="002B380F" w:rsidP="00851419">
            <w:pPr>
              <w:pStyle w:val="NumPara"/>
              <w:numPr>
                <w:ilvl w:val="0"/>
                <w:numId w:val="0"/>
              </w:numPr>
              <w:ind w:left="1029"/>
              <w:jc w:val="both"/>
            </w:pPr>
            <w:r>
              <w:t>These details will be loaded in the National Treasury’s central database of suppliers or persons prohibited from doing business with the public sector.</w:t>
            </w:r>
          </w:p>
          <w:p w14:paraId="655ADBBA" w14:textId="77777777" w:rsidR="002B380F" w:rsidRDefault="002B380F" w:rsidP="00CF36B7">
            <w:pPr>
              <w:pStyle w:val="NumPara"/>
              <w:numPr>
                <w:ilvl w:val="1"/>
                <w:numId w:val="1"/>
              </w:numPr>
              <w:ind w:hanging="741"/>
              <w:jc w:val="both"/>
            </w:pPr>
            <w:r>
              <w:t xml:space="preserve"> 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tr>
      <w:tr w:rsidR="00E45AF4" w14:paraId="6803C1F2" w14:textId="77777777" w:rsidTr="00240CBF">
        <w:tc>
          <w:tcPr>
            <w:tcW w:w="566" w:type="pct"/>
            <w:gridSpan w:val="7"/>
          </w:tcPr>
          <w:p w14:paraId="13653EAC" w14:textId="77777777" w:rsidR="002B380F" w:rsidRDefault="002B380F" w:rsidP="00847435">
            <w:r>
              <w:lastRenderedPageBreak/>
              <w:t>GCC24</w:t>
            </w:r>
          </w:p>
        </w:tc>
        <w:tc>
          <w:tcPr>
            <w:tcW w:w="4434" w:type="pct"/>
            <w:gridSpan w:val="15"/>
            <w:shd w:val="clear" w:color="auto" w:fill="F2F2F2" w:themeFill="background1" w:themeFillShade="F2"/>
          </w:tcPr>
          <w:p w14:paraId="2E21F6BF"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Anti-dumping and countervailing duties</w:t>
            </w:r>
          </w:p>
        </w:tc>
      </w:tr>
      <w:tr w:rsidR="00E45AF4" w14:paraId="528AC639" w14:textId="77777777" w:rsidTr="00240CBF">
        <w:tc>
          <w:tcPr>
            <w:tcW w:w="566" w:type="pct"/>
            <w:gridSpan w:val="7"/>
          </w:tcPr>
          <w:p w14:paraId="73344278" w14:textId="77777777" w:rsidR="002B380F" w:rsidRDefault="002B380F" w:rsidP="00847435"/>
        </w:tc>
        <w:tc>
          <w:tcPr>
            <w:tcW w:w="4434" w:type="pct"/>
            <w:gridSpan w:val="15"/>
          </w:tcPr>
          <w:p w14:paraId="36E6E277" w14:textId="77777777" w:rsidR="002B380F" w:rsidRDefault="002B380F" w:rsidP="00CF36B7">
            <w:pPr>
              <w:pStyle w:val="NumPara"/>
              <w:numPr>
                <w:ilvl w:val="1"/>
                <w:numId w:val="1"/>
              </w:numPr>
              <w:ind w:left="1026" w:hanging="851"/>
              <w:jc w:val="both"/>
            </w:pPr>
            <w:r w:rsidRPr="00AA61CC">
              <w:t>When, after the date of bid, provisional payments are required, or anti-dumping or countervailing duties are imposed, or the amount of a provisional payment or anti-</w:t>
            </w:r>
            <w:r w:rsidRPr="00AA61CC">
              <w:lastRenderedPageBreak/>
              <w:t>dumping or countervailing right is increased in respect of any dumped or subsidized import, the</w:t>
            </w:r>
            <w:r w:rsidR="00914CF1">
              <w:t xml:space="preserve"> </w:t>
            </w:r>
            <w:r w:rsidR="0051368D">
              <w:t xml:space="preserve">STATE </w:t>
            </w:r>
            <w:r w:rsidR="0051368D" w:rsidRPr="00AA61CC">
              <w:t>is</w:t>
            </w:r>
            <w:r w:rsidRPr="00AA61CC">
              <w:t xml:space="preserve">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w:t>
            </w:r>
            <w:r w:rsidR="00914CF1">
              <w:t xml:space="preserve"> STATE </w:t>
            </w:r>
            <w:r w:rsidRPr="00AA61CC">
              <w:t xml:space="preserve"> or the</w:t>
            </w:r>
            <w:r w:rsidR="00914CF1">
              <w:t xml:space="preserve"> STATE </w:t>
            </w:r>
            <w:r w:rsidRPr="00AA61CC">
              <w:t xml:space="preserv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tc>
      </w:tr>
      <w:tr w:rsidR="00E45AF4" w14:paraId="747B513E" w14:textId="77777777" w:rsidTr="00240CBF">
        <w:tc>
          <w:tcPr>
            <w:tcW w:w="566" w:type="pct"/>
            <w:gridSpan w:val="7"/>
          </w:tcPr>
          <w:p w14:paraId="30E34E20" w14:textId="77777777" w:rsidR="002B380F" w:rsidRDefault="002B380F" w:rsidP="00847435">
            <w:r>
              <w:lastRenderedPageBreak/>
              <w:t>GCC25</w:t>
            </w:r>
          </w:p>
        </w:tc>
        <w:tc>
          <w:tcPr>
            <w:tcW w:w="4434" w:type="pct"/>
            <w:gridSpan w:val="15"/>
            <w:shd w:val="clear" w:color="auto" w:fill="F2F2F2" w:themeFill="background1" w:themeFillShade="F2"/>
          </w:tcPr>
          <w:p w14:paraId="1B38FE2A" w14:textId="77777777" w:rsidR="002B380F" w:rsidRPr="00B67A4C" w:rsidRDefault="002B380F" w:rsidP="00CF36B7">
            <w:pPr>
              <w:pStyle w:val="NumPara"/>
              <w:keepNext/>
              <w:ind w:left="499" w:hanging="357"/>
              <w:rPr>
                <w:rStyle w:val="Strong"/>
                <w:rFonts w:asciiTheme="minorHAnsi" w:hAnsiTheme="minorHAnsi" w:cstheme="minorHAnsi"/>
                <w:sz w:val="22"/>
              </w:rPr>
            </w:pPr>
            <w:r w:rsidRPr="00B67A4C">
              <w:rPr>
                <w:rStyle w:val="Strong"/>
                <w:rFonts w:asciiTheme="minorHAnsi" w:hAnsiTheme="minorHAnsi" w:cstheme="minorHAnsi"/>
                <w:sz w:val="22"/>
              </w:rPr>
              <w:t>Force Majeure</w:t>
            </w:r>
          </w:p>
        </w:tc>
      </w:tr>
      <w:tr w:rsidR="00E45AF4" w14:paraId="2851F8B2" w14:textId="77777777" w:rsidTr="00240CBF">
        <w:tc>
          <w:tcPr>
            <w:tcW w:w="566" w:type="pct"/>
            <w:gridSpan w:val="7"/>
          </w:tcPr>
          <w:p w14:paraId="39E8BC5F" w14:textId="77777777" w:rsidR="002B380F" w:rsidRDefault="002B380F" w:rsidP="00847435"/>
        </w:tc>
        <w:tc>
          <w:tcPr>
            <w:tcW w:w="4434" w:type="pct"/>
            <w:gridSpan w:val="15"/>
          </w:tcPr>
          <w:p w14:paraId="308F644D" w14:textId="77777777" w:rsidR="002B380F" w:rsidRDefault="002B380F" w:rsidP="00CF36B7">
            <w:pPr>
              <w:pStyle w:val="NumPara"/>
              <w:numPr>
                <w:ilvl w:val="1"/>
                <w:numId w:val="1"/>
              </w:numPr>
              <w:ind w:left="1026" w:hanging="851"/>
              <w:jc w:val="both"/>
            </w:pPr>
            <w:r w:rsidRPr="00D27B70">
              <w:t>Notwithstanding the provisions of GCC Clauses 22 and 23, the supplier shall not be liable for forfeiture of its performance security, damages, or termination for default if and to the extent that his delay in performance or other failure to perform his obligations under the</w:t>
            </w:r>
            <w:r>
              <w:t xml:space="preserve"> </w:t>
            </w:r>
            <w:r w:rsidRPr="00D27B70">
              <w:t>contract is the result of an event of force majeure.</w:t>
            </w:r>
          </w:p>
          <w:p w14:paraId="0807A502" w14:textId="77777777" w:rsidR="002B380F" w:rsidRDefault="002B380F" w:rsidP="00CF36B7">
            <w:pPr>
              <w:pStyle w:val="NumPara"/>
              <w:numPr>
                <w:ilvl w:val="1"/>
                <w:numId w:val="1"/>
              </w:numPr>
              <w:ind w:left="1026" w:hanging="851"/>
              <w:jc w:val="both"/>
            </w:pPr>
            <w:r>
              <w:t>I</w:t>
            </w:r>
            <w:r w:rsidRPr="00D27B70">
              <w:t>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E45AF4" w14:paraId="2BE2E5F8" w14:textId="77777777" w:rsidTr="00240CBF">
        <w:tc>
          <w:tcPr>
            <w:tcW w:w="566" w:type="pct"/>
            <w:gridSpan w:val="7"/>
          </w:tcPr>
          <w:p w14:paraId="6BBE9CA1" w14:textId="77777777" w:rsidR="002B380F" w:rsidRDefault="002B380F" w:rsidP="00847435">
            <w:r>
              <w:t>GCC26</w:t>
            </w:r>
          </w:p>
        </w:tc>
        <w:tc>
          <w:tcPr>
            <w:tcW w:w="4434" w:type="pct"/>
            <w:gridSpan w:val="15"/>
            <w:shd w:val="clear" w:color="auto" w:fill="F2F2F2" w:themeFill="background1" w:themeFillShade="F2"/>
          </w:tcPr>
          <w:p w14:paraId="0A8BAFC6"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Termination for insolvency</w:t>
            </w:r>
          </w:p>
        </w:tc>
      </w:tr>
      <w:tr w:rsidR="00E45AF4" w14:paraId="073935FA" w14:textId="77777777" w:rsidTr="00240CBF">
        <w:tc>
          <w:tcPr>
            <w:tcW w:w="566" w:type="pct"/>
            <w:gridSpan w:val="7"/>
          </w:tcPr>
          <w:p w14:paraId="3A9D26EC" w14:textId="77777777" w:rsidR="002B380F" w:rsidRDefault="002B380F" w:rsidP="00847435"/>
        </w:tc>
        <w:tc>
          <w:tcPr>
            <w:tcW w:w="4434" w:type="pct"/>
            <w:gridSpan w:val="15"/>
          </w:tcPr>
          <w:p w14:paraId="39EAFEAE" w14:textId="77777777" w:rsidR="002B380F" w:rsidRDefault="002B380F" w:rsidP="00CF36B7">
            <w:pPr>
              <w:pStyle w:val="NumPara"/>
              <w:numPr>
                <w:ilvl w:val="1"/>
                <w:numId w:val="1"/>
              </w:numPr>
              <w:ind w:left="1026" w:hanging="851"/>
              <w:jc w:val="both"/>
            </w:pPr>
            <w:r w:rsidRPr="00D27B70">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tr>
      <w:tr w:rsidR="00E45AF4" w14:paraId="5A849AC3" w14:textId="77777777" w:rsidTr="00240CBF">
        <w:tc>
          <w:tcPr>
            <w:tcW w:w="566" w:type="pct"/>
            <w:gridSpan w:val="7"/>
          </w:tcPr>
          <w:p w14:paraId="38D8665A" w14:textId="77777777" w:rsidR="002B380F" w:rsidRDefault="002B380F" w:rsidP="00847435">
            <w:r>
              <w:t>GCC27</w:t>
            </w:r>
          </w:p>
        </w:tc>
        <w:tc>
          <w:tcPr>
            <w:tcW w:w="4434" w:type="pct"/>
            <w:gridSpan w:val="15"/>
            <w:shd w:val="clear" w:color="auto" w:fill="F2F2F2" w:themeFill="background1" w:themeFillShade="F2"/>
          </w:tcPr>
          <w:p w14:paraId="60DB5CD1" w14:textId="77777777" w:rsidR="002B380F" w:rsidRPr="00B67A4C" w:rsidRDefault="002B380F" w:rsidP="00CF36B7">
            <w:pPr>
              <w:pStyle w:val="NumPara"/>
              <w:rPr>
                <w:rFonts w:cstheme="minorHAnsi"/>
              </w:rPr>
            </w:pPr>
            <w:r w:rsidRPr="0051368D">
              <w:rPr>
                <w:rFonts w:cstheme="minorHAnsi"/>
              </w:rPr>
              <w:t>S</w:t>
            </w:r>
            <w:r w:rsidRPr="0051368D">
              <w:rPr>
                <w:rStyle w:val="Strong"/>
                <w:rFonts w:asciiTheme="minorHAnsi" w:hAnsiTheme="minorHAnsi" w:cstheme="minorHAnsi"/>
                <w:sz w:val="22"/>
              </w:rPr>
              <w:t>ett</w:t>
            </w:r>
            <w:r w:rsidRPr="00B67A4C">
              <w:rPr>
                <w:rStyle w:val="Strong"/>
                <w:rFonts w:asciiTheme="minorHAnsi" w:hAnsiTheme="minorHAnsi" w:cstheme="minorHAnsi"/>
                <w:sz w:val="22"/>
              </w:rPr>
              <w:t>lement of disputes</w:t>
            </w:r>
          </w:p>
        </w:tc>
      </w:tr>
      <w:tr w:rsidR="00E45AF4" w14:paraId="385DB0C5" w14:textId="77777777" w:rsidTr="00240CBF">
        <w:tc>
          <w:tcPr>
            <w:tcW w:w="566" w:type="pct"/>
            <w:gridSpan w:val="7"/>
          </w:tcPr>
          <w:p w14:paraId="2C3206B4" w14:textId="77777777" w:rsidR="002B380F" w:rsidRDefault="002B380F" w:rsidP="00847435"/>
        </w:tc>
        <w:tc>
          <w:tcPr>
            <w:tcW w:w="4434" w:type="pct"/>
            <w:gridSpan w:val="15"/>
          </w:tcPr>
          <w:p w14:paraId="1637F565" w14:textId="77777777" w:rsidR="002B380F" w:rsidRDefault="002B380F" w:rsidP="00CF36B7">
            <w:pPr>
              <w:pStyle w:val="NumPara"/>
              <w:numPr>
                <w:ilvl w:val="1"/>
                <w:numId w:val="1"/>
              </w:numPr>
              <w:ind w:left="1026" w:hanging="851"/>
              <w:jc w:val="both"/>
            </w:pPr>
            <w:r>
              <w:t>If any dispute or difference of any kind whatsoever arises between the purchaser and the supplier in connection with or arising out of the contract, the parties shall make every effort to resolve amicably such dispute or difference by mutual consultation.</w:t>
            </w:r>
          </w:p>
          <w:p w14:paraId="7BCDDA89" w14:textId="77777777" w:rsidR="002B380F" w:rsidRDefault="002B380F" w:rsidP="00CF36B7">
            <w:pPr>
              <w:pStyle w:val="NumPara"/>
              <w:numPr>
                <w:ilvl w:val="1"/>
                <w:numId w:val="1"/>
              </w:numPr>
              <w:ind w:left="1026" w:hanging="851"/>
              <w:jc w:val="both"/>
            </w:pPr>
            <w: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2345B87A" w14:textId="77777777" w:rsidR="002B380F" w:rsidRDefault="002B380F" w:rsidP="00CF36B7">
            <w:pPr>
              <w:pStyle w:val="NumPara"/>
              <w:numPr>
                <w:ilvl w:val="1"/>
                <w:numId w:val="1"/>
              </w:numPr>
              <w:ind w:left="1026" w:hanging="851"/>
              <w:jc w:val="both"/>
            </w:pPr>
            <w:r>
              <w:t>Should it not be possible to settle a dispute by means of mediation, it may be settled in a South African court of law.</w:t>
            </w:r>
          </w:p>
          <w:p w14:paraId="44C2D9CA" w14:textId="77777777" w:rsidR="002B380F" w:rsidRDefault="002B380F" w:rsidP="00CF36B7">
            <w:pPr>
              <w:pStyle w:val="NumPara"/>
              <w:numPr>
                <w:ilvl w:val="1"/>
                <w:numId w:val="1"/>
              </w:numPr>
              <w:ind w:left="1026" w:hanging="851"/>
              <w:jc w:val="both"/>
            </w:pPr>
            <w:r>
              <w:t>Mediation proceedings shall be conducted in accordance with the rules of procedure specified in the SCC.</w:t>
            </w:r>
          </w:p>
          <w:p w14:paraId="022A0070" w14:textId="77777777" w:rsidR="002B380F" w:rsidRDefault="002B380F" w:rsidP="00CF36B7">
            <w:pPr>
              <w:pStyle w:val="NumPara"/>
              <w:numPr>
                <w:ilvl w:val="1"/>
                <w:numId w:val="1"/>
              </w:numPr>
              <w:ind w:left="1026" w:hanging="851"/>
              <w:jc w:val="both"/>
            </w:pPr>
            <w:r>
              <w:t>Notwithstanding any reference to mediation and/or court proceedings herein,</w:t>
            </w:r>
          </w:p>
          <w:p w14:paraId="205F8B4D" w14:textId="77777777" w:rsidR="002B380F" w:rsidRDefault="002B380F" w:rsidP="00CF36B7">
            <w:pPr>
              <w:pStyle w:val="NumPara"/>
              <w:numPr>
                <w:ilvl w:val="2"/>
                <w:numId w:val="1"/>
              </w:numPr>
              <w:ind w:left="2163" w:hanging="1134"/>
              <w:jc w:val="both"/>
            </w:pPr>
            <w:r>
              <w:t>the parties shall continue to perform their respective obligations under the contract unless they otherwise agree; and</w:t>
            </w:r>
          </w:p>
          <w:p w14:paraId="0C6FCED0" w14:textId="77777777" w:rsidR="002B380F" w:rsidRDefault="002B380F" w:rsidP="00CF36B7">
            <w:pPr>
              <w:pStyle w:val="NumPara"/>
              <w:numPr>
                <w:ilvl w:val="2"/>
                <w:numId w:val="1"/>
              </w:numPr>
              <w:ind w:left="2163" w:hanging="1134"/>
              <w:jc w:val="both"/>
            </w:pPr>
            <w:r>
              <w:lastRenderedPageBreak/>
              <w:t>the purchaser shall pay the supplier any monies due the supplier.</w:t>
            </w:r>
          </w:p>
        </w:tc>
      </w:tr>
      <w:tr w:rsidR="00E45AF4" w14:paraId="18B1B93E" w14:textId="77777777" w:rsidTr="00240CBF">
        <w:tc>
          <w:tcPr>
            <w:tcW w:w="566" w:type="pct"/>
            <w:gridSpan w:val="7"/>
          </w:tcPr>
          <w:p w14:paraId="7D5339AC" w14:textId="77777777" w:rsidR="002B380F" w:rsidRDefault="002B380F" w:rsidP="007B13E7">
            <w:r>
              <w:lastRenderedPageBreak/>
              <w:t>GCC28</w:t>
            </w:r>
          </w:p>
        </w:tc>
        <w:tc>
          <w:tcPr>
            <w:tcW w:w="4434" w:type="pct"/>
            <w:gridSpan w:val="15"/>
            <w:shd w:val="clear" w:color="auto" w:fill="F2F2F2" w:themeFill="background1" w:themeFillShade="F2"/>
          </w:tcPr>
          <w:p w14:paraId="7CD87FF4"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Limitation of liability</w:t>
            </w:r>
          </w:p>
        </w:tc>
      </w:tr>
      <w:tr w:rsidR="00E45AF4" w14:paraId="0EB29064" w14:textId="77777777" w:rsidTr="00240CBF">
        <w:tc>
          <w:tcPr>
            <w:tcW w:w="566" w:type="pct"/>
            <w:gridSpan w:val="7"/>
          </w:tcPr>
          <w:p w14:paraId="751C2DE7" w14:textId="77777777" w:rsidR="002B380F" w:rsidRDefault="002B380F" w:rsidP="007B13E7"/>
        </w:tc>
        <w:tc>
          <w:tcPr>
            <w:tcW w:w="4434" w:type="pct"/>
            <w:gridSpan w:val="15"/>
          </w:tcPr>
          <w:p w14:paraId="5519E177" w14:textId="77777777" w:rsidR="002B380F" w:rsidRDefault="002B380F" w:rsidP="00CF36B7">
            <w:pPr>
              <w:pStyle w:val="NumPara"/>
              <w:numPr>
                <w:ilvl w:val="1"/>
                <w:numId w:val="1"/>
              </w:numPr>
              <w:ind w:left="1026" w:hanging="851"/>
              <w:jc w:val="both"/>
            </w:pPr>
            <w:r>
              <w:t xml:space="preserve">Except in cases of criminal negligence or </w:t>
            </w:r>
            <w:r w:rsidR="00876996">
              <w:t>wilful</w:t>
            </w:r>
            <w:r>
              <w:t xml:space="preserve"> misconduct, and in the case of infringement pursuant to Clause 6;</w:t>
            </w:r>
          </w:p>
          <w:p w14:paraId="5CEB7775" w14:textId="77777777" w:rsidR="002B380F" w:rsidRDefault="002B380F" w:rsidP="00CF36B7">
            <w:pPr>
              <w:pStyle w:val="NumPara"/>
              <w:numPr>
                <w:ilvl w:val="2"/>
                <w:numId w:val="1"/>
              </w:numPr>
              <w:ind w:left="2163" w:hanging="1134"/>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5052AC8D" w14:textId="77777777" w:rsidR="002B380F" w:rsidRDefault="002B380F" w:rsidP="00CF36B7">
            <w:pPr>
              <w:pStyle w:val="NumPara"/>
              <w:numPr>
                <w:ilvl w:val="2"/>
                <w:numId w:val="1"/>
              </w:numPr>
              <w:ind w:left="2163" w:hanging="1134"/>
              <w:jc w:val="both"/>
            </w:pPr>
            <w:r>
              <w:t>the aggregate liability of the supplier to the purchaser, whether under the contract, in tort or otherwise, shall not exceed the total contract price, provided that this limitation shall not apply to the cost of repairing or replacing defective equipment.</w:t>
            </w:r>
          </w:p>
        </w:tc>
      </w:tr>
      <w:tr w:rsidR="00E45AF4" w14:paraId="499FF386" w14:textId="77777777" w:rsidTr="00240CBF">
        <w:tc>
          <w:tcPr>
            <w:tcW w:w="566" w:type="pct"/>
            <w:gridSpan w:val="7"/>
          </w:tcPr>
          <w:p w14:paraId="735A06C5" w14:textId="77777777" w:rsidR="002B380F" w:rsidRDefault="002B380F" w:rsidP="00847435">
            <w:r>
              <w:t>GCC29</w:t>
            </w:r>
          </w:p>
        </w:tc>
        <w:tc>
          <w:tcPr>
            <w:tcW w:w="4434" w:type="pct"/>
            <w:gridSpan w:val="15"/>
            <w:shd w:val="clear" w:color="auto" w:fill="F2F2F2" w:themeFill="background1" w:themeFillShade="F2"/>
          </w:tcPr>
          <w:p w14:paraId="5FC2A77B"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Governing language</w:t>
            </w:r>
          </w:p>
        </w:tc>
      </w:tr>
      <w:tr w:rsidR="00E45AF4" w14:paraId="3BFFAD38" w14:textId="77777777" w:rsidTr="00240CBF">
        <w:tc>
          <w:tcPr>
            <w:tcW w:w="566" w:type="pct"/>
            <w:gridSpan w:val="7"/>
          </w:tcPr>
          <w:p w14:paraId="184E2D5B" w14:textId="77777777" w:rsidR="002B380F" w:rsidRDefault="002B380F" w:rsidP="00847435"/>
        </w:tc>
        <w:tc>
          <w:tcPr>
            <w:tcW w:w="4434" w:type="pct"/>
            <w:gridSpan w:val="15"/>
          </w:tcPr>
          <w:p w14:paraId="0A2EAF17" w14:textId="77777777" w:rsidR="002B380F" w:rsidRDefault="002B380F" w:rsidP="00CF36B7">
            <w:pPr>
              <w:pStyle w:val="NumPara"/>
              <w:numPr>
                <w:ilvl w:val="1"/>
                <w:numId w:val="1"/>
              </w:numPr>
              <w:ind w:left="1026" w:hanging="851"/>
              <w:jc w:val="both"/>
            </w:pPr>
            <w:r w:rsidRPr="00B928B8">
              <w:t>The contract shall be written in English. All correspondence and other documents pertaining to the contract that is exchanged by the parties shall also be written in English.</w:t>
            </w:r>
          </w:p>
        </w:tc>
      </w:tr>
      <w:tr w:rsidR="00E45AF4" w14:paraId="1EECB055" w14:textId="77777777" w:rsidTr="00240CBF">
        <w:tc>
          <w:tcPr>
            <w:tcW w:w="566" w:type="pct"/>
            <w:gridSpan w:val="7"/>
          </w:tcPr>
          <w:p w14:paraId="5AA50918" w14:textId="77777777" w:rsidR="002B380F" w:rsidRDefault="002B380F" w:rsidP="00847435">
            <w:r>
              <w:t>GCC30</w:t>
            </w:r>
          </w:p>
        </w:tc>
        <w:tc>
          <w:tcPr>
            <w:tcW w:w="4434" w:type="pct"/>
            <w:gridSpan w:val="15"/>
            <w:shd w:val="clear" w:color="auto" w:fill="F2F2F2" w:themeFill="background1" w:themeFillShade="F2"/>
          </w:tcPr>
          <w:p w14:paraId="085AD010"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Applicable law</w:t>
            </w:r>
          </w:p>
        </w:tc>
      </w:tr>
      <w:tr w:rsidR="00E45AF4" w14:paraId="0B11CD2F" w14:textId="77777777" w:rsidTr="00240CBF">
        <w:tc>
          <w:tcPr>
            <w:tcW w:w="566" w:type="pct"/>
            <w:gridSpan w:val="7"/>
          </w:tcPr>
          <w:p w14:paraId="79358165" w14:textId="77777777" w:rsidR="002B380F" w:rsidRDefault="002B380F" w:rsidP="00847435"/>
        </w:tc>
        <w:tc>
          <w:tcPr>
            <w:tcW w:w="4434" w:type="pct"/>
            <w:gridSpan w:val="15"/>
          </w:tcPr>
          <w:p w14:paraId="14B1FBB3" w14:textId="77777777" w:rsidR="002B380F" w:rsidRDefault="002B380F" w:rsidP="00CF36B7">
            <w:pPr>
              <w:pStyle w:val="NumPara"/>
              <w:numPr>
                <w:ilvl w:val="1"/>
                <w:numId w:val="1"/>
              </w:numPr>
              <w:ind w:left="1026" w:hanging="851"/>
              <w:jc w:val="both"/>
            </w:pPr>
            <w:r w:rsidRPr="00B928B8">
              <w:t>The contract shall be interpreted in accordance with South African laws, unless otherwise specified in SCC.</w:t>
            </w:r>
          </w:p>
        </w:tc>
      </w:tr>
      <w:tr w:rsidR="00E45AF4" w14:paraId="1AD88F32" w14:textId="77777777" w:rsidTr="00240CBF">
        <w:tc>
          <w:tcPr>
            <w:tcW w:w="566" w:type="pct"/>
            <w:gridSpan w:val="7"/>
          </w:tcPr>
          <w:p w14:paraId="44F93EAB" w14:textId="77777777" w:rsidR="002B380F" w:rsidRDefault="002B380F" w:rsidP="00847435">
            <w:r>
              <w:t>GCC31</w:t>
            </w:r>
          </w:p>
        </w:tc>
        <w:tc>
          <w:tcPr>
            <w:tcW w:w="4434" w:type="pct"/>
            <w:gridSpan w:val="15"/>
            <w:shd w:val="clear" w:color="auto" w:fill="F2F2F2" w:themeFill="background1" w:themeFillShade="F2"/>
          </w:tcPr>
          <w:p w14:paraId="28E6019C"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Notices</w:t>
            </w:r>
          </w:p>
        </w:tc>
      </w:tr>
      <w:tr w:rsidR="00E45AF4" w14:paraId="4A405F31" w14:textId="77777777" w:rsidTr="00240CBF">
        <w:tc>
          <w:tcPr>
            <w:tcW w:w="566" w:type="pct"/>
            <w:gridSpan w:val="7"/>
          </w:tcPr>
          <w:p w14:paraId="00FA3C9F" w14:textId="77777777" w:rsidR="002B380F" w:rsidRDefault="002B380F" w:rsidP="00847435"/>
        </w:tc>
        <w:tc>
          <w:tcPr>
            <w:tcW w:w="4434" w:type="pct"/>
            <w:gridSpan w:val="15"/>
          </w:tcPr>
          <w:p w14:paraId="1AF44FDE" w14:textId="77777777" w:rsidR="002B380F" w:rsidRDefault="002B380F" w:rsidP="00CF36B7">
            <w:pPr>
              <w:pStyle w:val="NumPara"/>
              <w:numPr>
                <w:ilvl w:val="1"/>
                <w:numId w:val="1"/>
              </w:numPr>
              <w:ind w:left="1026" w:hanging="851"/>
            </w:pPr>
            <w: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29A8C2A8" w14:textId="77777777" w:rsidR="002B380F" w:rsidRDefault="002B380F" w:rsidP="00CF36B7">
            <w:pPr>
              <w:pStyle w:val="NumPara"/>
              <w:numPr>
                <w:ilvl w:val="1"/>
                <w:numId w:val="1"/>
              </w:numPr>
              <w:ind w:left="1026" w:hanging="851"/>
            </w:pPr>
            <w:r>
              <w:t>The time mentioned in the contract documents for performing any act after such aforesaid notice has been given, shall be reckoned from the date of posting of such notice</w:t>
            </w:r>
          </w:p>
        </w:tc>
      </w:tr>
      <w:tr w:rsidR="00E45AF4" w14:paraId="4F6D94BF" w14:textId="77777777" w:rsidTr="00240CBF">
        <w:tc>
          <w:tcPr>
            <w:tcW w:w="566" w:type="pct"/>
            <w:gridSpan w:val="7"/>
          </w:tcPr>
          <w:p w14:paraId="2290A6D1" w14:textId="77777777" w:rsidR="002B380F" w:rsidRDefault="002B380F" w:rsidP="00847435">
            <w:r>
              <w:t>GCC32</w:t>
            </w:r>
          </w:p>
        </w:tc>
        <w:tc>
          <w:tcPr>
            <w:tcW w:w="4434" w:type="pct"/>
            <w:gridSpan w:val="15"/>
            <w:shd w:val="clear" w:color="auto" w:fill="F2F2F2" w:themeFill="background1" w:themeFillShade="F2"/>
          </w:tcPr>
          <w:p w14:paraId="225C7126"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Taxes and duties</w:t>
            </w:r>
          </w:p>
        </w:tc>
      </w:tr>
      <w:tr w:rsidR="00E45AF4" w14:paraId="524BDA9F" w14:textId="77777777" w:rsidTr="00240CBF">
        <w:tc>
          <w:tcPr>
            <w:tcW w:w="566" w:type="pct"/>
            <w:gridSpan w:val="7"/>
          </w:tcPr>
          <w:p w14:paraId="39F04A57" w14:textId="77777777" w:rsidR="002B380F" w:rsidRDefault="002B380F" w:rsidP="00847435"/>
        </w:tc>
        <w:tc>
          <w:tcPr>
            <w:tcW w:w="4434" w:type="pct"/>
            <w:gridSpan w:val="15"/>
          </w:tcPr>
          <w:p w14:paraId="5260B51C" w14:textId="77777777" w:rsidR="002B380F" w:rsidRDefault="002B380F" w:rsidP="00CF36B7">
            <w:pPr>
              <w:pStyle w:val="NumPara"/>
              <w:numPr>
                <w:ilvl w:val="1"/>
                <w:numId w:val="1"/>
              </w:numPr>
              <w:ind w:left="1026" w:hanging="851"/>
              <w:jc w:val="both"/>
            </w:pPr>
            <w:r>
              <w:t>A foreign supplier shall be entirely responsible for all taxes, stamp duties, license fees, and other such levies imposed outside the purchaser’s country.</w:t>
            </w:r>
          </w:p>
          <w:p w14:paraId="6310D447" w14:textId="77777777" w:rsidR="002B380F" w:rsidRDefault="002B380F" w:rsidP="00CF36B7">
            <w:pPr>
              <w:pStyle w:val="NumPara"/>
              <w:numPr>
                <w:ilvl w:val="1"/>
                <w:numId w:val="1"/>
              </w:numPr>
              <w:ind w:left="1026" w:hanging="851"/>
              <w:jc w:val="both"/>
            </w:pPr>
            <w:r>
              <w:t>A local supplier shall be entirely responsible for all taxes, duties, license fees, etc., incurred until delivery of the contracted goods to the purchaser.</w:t>
            </w:r>
          </w:p>
          <w:p w14:paraId="17AC9138" w14:textId="77777777" w:rsidR="002B380F" w:rsidRDefault="002B380F" w:rsidP="00CF36B7">
            <w:pPr>
              <w:pStyle w:val="NumPara"/>
              <w:numPr>
                <w:ilvl w:val="1"/>
                <w:numId w:val="1"/>
              </w:numPr>
              <w:ind w:left="1026" w:hanging="851"/>
              <w:jc w:val="both"/>
            </w:pPr>
            <w: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tc>
      </w:tr>
      <w:tr w:rsidR="00E45AF4" w14:paraId="74414EB4" w14:textId="77777777" w:rsidTr="00240CBF">
        <w:tc>
          <w:tcPr>
            <w:tcW w:w="566" w:type="pct"/>
            <w:gridSpan w:val="7"/>
          </w:tcPr>
          <w:p w14:paraId="430EF854" w14:textId="77777777" w:rsidR="002B380F" w:rsidRDefault="002B380F" w:rsidP="00847435">
            <w:r>
              <w:t>GCC33</w:t>
            </w:r>
          </w:p>
        </w:tc>
        <w:tc>
          <w:tcPr>
            <w:tcW w:w="4434" w:type="pct"/>
            <w:gridSpan w:val="15"/>
            <w:shd w:val="clear" w:color="auto" w:fill="F2F2F2" w:themeFill="background1" w:themeFillShade="F2"/>
          </w:tcPr>
          <w:p w14:paraId="30597DF1"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National Industrial Participation Programme</w:t>
            </w:r>
          </w:p>
        </w:tc>
      </w:tr>
      <w:tr w:rsidR="00E45AF4" w14:paraId="46DA0D71" w14:textId="77777777" w:rsidTr="00240CBF">
        <w:tc>
          <w:tcPr>
            <w:tcW w:w="566" w:type="pct"/>
            <w:gridSpan w:val="7"/>
          </w:tcPr>
          <w:p w14:paraId="08754C86" w14:textId="77777777" w:rsidR="002B380F" w:rsidRDefault="002B380F" w:rsidP="00847435"/>
        </w:tc>
        <w:tc>
          <w:tcPr>
            <w:tcW w:w="4434" w:type="pct"/>
            <w:gridSpan w:val="15"/>
          </w:tcPr>
          <w:p w14:paraId="17057158" w14:textId="77777777" w:rsidR="002B380F" w:rsidRDefault="002B380F" w:rsidP="00CF36B7">
            <w:pPr>
              <w:pStyle w:val="NumPara"/>
              <w:numPr>
                <w:ilvl w:val="1"/>
                <w:numId w:val="1"/>
              </w:numPr>
              <w:ind w:left="1026" w:hanging="851"/>
              <w:jc w:val="both"/>
            </w:pPr>
            <w:r w:rsidRPr="00412C9A">
              <w:t xml:space="preserve">The NIP Programme administered by the Department of Trade and Industry shall </w:t>
            </w:r>
            <w:r w:rsidRPr="00412C9A">
              <w:lastRenderedPageBreak/>
              <w:t>be applicable to all contracts that are subject to the NIP obligation.</w:t>
            </w:r>
          </w:p>
        </w:tc>
      </w:tr>
      <w:tr w:rsidR="00E45AF4" w14:paraId="7E9B3C4B" w14:textId="77777777" w:rsidTr="00240CBF">
        <w:tc>
          <w:tcPr>
            <w:tcW w:w="566" w:type="pct"/>
            <w:gridSpan w:val="7"/>
          </w:tcPr>
          <w:p w14:paraId="3642850A" w14:textId="77777777" w:rsidR="002B380F" w:rsidRDefault="002B380F" w:rsidP="00847435">
            <w:r>
              <w:lastRenderedPageBreak/>
              <w:t>GCC34</w:t>
            </w:r>
          </w:p>
        </w:tc>
        <w:tc>
          <w:tcPr>
            <w:tcW w:w="4434" w:type="pct"/>
            <w:gridSpan w:val="15"/>
            <w:shd w:val="clear" w:color="auto" w:fill="F2F2F2" w:themeFill="background1" w:themeFillShade="F2"/>
          </w:tcPr>
          <w:p w14:paraId="30F69412" w14:textId="77777777" w:rsidR="002B380F" w:rsidRPr="00B67A4C" w:rsidRDefault="002B380F" w:rsidP="00CF36B7">
            <w:pPr>
              <w:pStyle w:val="NumPara"/>
              <w:rPr>
                <w:rStyle w:val="Strong"/>
                <w:rFonts w:asciiTheme="minorHAnsi" w:hAnsiTheme="minorHAnsi" w:cstheme="minorHAnsi"/>
                <w:sz w:val="22"/>
              </w:rPr>
            </w:pPr>
            <w:r w:rsidRPr="00B67A4C">
              <w:rPr>
                <w:rStyle w:val="Strong"/>
                <w:rFonts w:asciiTheme="minorHAnsi" w:hAnsiTheme="minorHAnsi" w:cstheme="minorHAnsi"/>
                <w:sz w:val="22"/>
              </w:rPr>
              <w:t>Prohibition of restrictive practices</w:t>
            </w:r>
          </w:p>
        </w:tc>
      </w:tr>
      <w:tr w:rsidR="00E45AF4" w14:paraId="20A5305D" w14:textId="77777777" w:rsidTr="00240CBF">
        <w:tc>
          <w:tcPr>
            <w:tcW w:w="566" w:type="pct"/>
            <w:gridSpan w:val="7"/>
          </w:tcPr>
          <w:p w14:paraId="24650D92" w14:textId="77777777" w:rsidR="002B380F" w:rsidRDefault="002B380F" w:rsidP="00847435"/>
        </w:tc>
        <w:tc>
          <w:tcPr>
            <w:tcW w:w="4434" w:type="pct"/>
            <w:gridSpan w:val="15"/>
          </w:tcPr>
          <w:p w14:paraId="53C66B7C" w14:textId="77777777" w:rsidR="002B380F" w:rsidRDefault="002B380F" w:rsidP="00CF36B7">
            <w:pPr>
              <w:pStyle w:val="NumPara"/>
              <w:numPr>
                <w:ilvl w:val="1"/>
                <w:numId w:val="1"/>
              </w:numPr>
              <w:ind w:left="1026" w:hanging="851"/>
            </w:pPr>
            <w: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7E165EE4" w14:textId="77777777" w:rsidR="002B380F" w:rsidRDefault="002B380F" w:rsidP="00CF36B7">
            <w:pPr>
              <w:pStyle w:val="NumPara"/>
              <w:numPr>
                <w:ilvl w:val="1"/>
                <w:numId w:val="1"/>
              </w:numPr>
              <w:ind w:left="1026" w:hanging="851"/>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B4351C8" w14:textId="77777777" w:rsidR="002B380F" w:rsidRDefault="002B380F" w:rsidP="00412C9A">
            <w:pPr>
              <w:pStyle w:val="NumPara"/>
              <w:numPr>
                <w:ilvl w:val="1"/>
                <w:numId w:val="10"/>
              </w:numPr>
            </w:pPr>
            <w: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tc>
      </w:tr>
      <w:tr w:rsidR="00E45AF4" w14:paraId="20422DB8" w14:textId="77777777" w:rsidTr="00240CBF">
        <w:tc>
          <w:tcPr>
            <w:tcW w:w="566" w:type="pct"/>
            <w:gridSpan w:val="7"/>
          </w:tcPr>
          <w:p w14:paraId="7C3D16EE" w14:textId="77777777" w:rsidR="002B380F" w:rsidRPr="000E2B37" w:rsidRDefault="002B380F" w:rsidP="00847435">
            <w:pPr>
              <w:rPr>
                <w:b/>
              </w:rPr>
            </w:pPr>
            <w:r w:rsidRPr="000E2B37">
              <w:rPr>
                <w:b/>
              </w:rPr>
              <w:t>BID</w:t>
            </w:r>
            <w:r w:rsidRPr="000E2B37">
              <w:rPr>
                <w:b/>
              </w:rPr>
              <w:br/>
              <w:t>SCC</w:t>
            </w:r>
          </w:p>
        </w:tc>
        <w:tc>
          <w:tcPr>
            <w:tcW w:w="4434" w:type="pct"/>
            <w:gridSpan w:val="15"/>
          </w:tcPr>
          <w:p w14:paraId="4EA59CAD" w14:textId="77777777" w:rsidR="002B380F" w:rsidRPr="00B67A4C" w:rsidRDefault="002B380F" w:rsidP="006776F6">
            <w:pPr>
              <w:shd w:val="clear" w:color="auto" w:fill="F2F2F2" w:themeFill="background1" w:themeFillShade="F2"/>
              <w:rPr>
                <w:rStyle w:val="Strong"/>
                <w:rFonts w:asciiTheme="minorHAnsi" w:hAnsiTheme="minorHAnsi" w:cstheme="minorHAnsi"/>
                <w:sz w:val="22"/>
              </w:rPr>
            </w:pPr>
            <w:r w:rsidRPr="00B67A4C">
              <w:rPr>
                <w:rStyle w:val="Strong"/>
                <w:rFonts w:asciiTheme="minorHAnsi" w:hAnsiTheme="minorHAnsi" w:cstheme="minorHAnsi"/>
                <w:sz w:val="22"/>
              </w:rPr>
              <w:t>Intellectual property provided in the bid invitation</w:t>
            </w:r>
          </w:p>
          <w:p w14:paraId="42786832" w14:textId="77777777" w:rsidR="002B380F" w:rsidRDefault="002B380F" w:rsidP="00851419">
            <w:pPr>
              <w:jc w:val="both"/>
            </w:pPr>
            <w:r>
              <w:t>The ownership and intellectual property rights of all designs, specifications, programming code and all other documentation provided by the</w:t>
            </w:r>
            <w:r w:rsidR="00914CF1">
              <w:t xml:space="preserve"> </w:t>
            </w:r>
            <w:r w:rsidR="009251C0">
              <w:t>NRF</w:t>
            </w:r>
            <w:r w:rsidR="00914CF1">
              <w:t xml:space="preserve"> </w:t>
            </w:r>
            <w:r>
              <w:t>to the Bidder, both successful and unsuccessful, remain the property of the NRF</w:t>
            </w:r>
          </w:p>
        </w:tc>
      </w:tr>
      <w:tr w:rsidR="00E45AF4" w14:paraId="66CACB0A" w14:textId="77777777" w:rsidTr="00240CBF">
        <w:tc>
          <w:tcPr>
            <w:tcW w:w="566" w:type="pct"/>
            <w:gridSpan w:val="7"/>
          </w:tcPr>
          <w:p w14:paraId="25E0A05F" w14:textId="77777777" w:rsidR="002B380F" w:rsidRPr="000E2B37" w:rsidRDefault="002B380F" w:rsidP="002F3AB0">
            <w:pPr>
              <w:rPr>
                <w:b/>
              </w:rPr>
            </w:pPr>
            <w:r w:rsidRPr="000E2B37">
              <w:rPr>
                <w:b/>
              </w:rPr>
              <w:t>BID</w:t>
            </w:r>
            <w:r w:rsidRPr="000E2B37">
              <w:rPr>
                <w:b/>
              </w:rPr>
              <w:br/>
              <w:t>SCC</w:t>
            </w:r>
          </w:p>
        </w:tc>
        <w:tc>
          <w:tcPr>
            <w:tcW w:w="4434" w:type="pct"/>
            <w:gridSpan w:val="15"/>
          </w:tcPr>
          <w:p w14:paraId="35751CA7" w14:textId="77777777" w:rsidR="002B380F" w:rsidRPr="002C7EE9" w:rsidRDefault="002B380F" w:rsidP="006776F6">
            <w:pPr>
              <w:shd w:val="clear" w:color="auto" w:fill="F2F2F2" w:themeFill="background1" w:themeFillShade="F2"/>
              <w:rPr>
                <w:rStyle w:val="Strong"/>
                <w:rFonts w:asciiTheme="minorHAnsi" w:hAnsiTheme="minorHAnsi" w:cstheme="minorHAnsi"/>
                <w:sz w:val="22"/>
              </w:rPr>
            </w:pPr>
            <w:r w:rsidRPr="002C7EE9">
              <w:rPr>
                <w:rStyle w:val="Strong"/>
                <w:rFonts w:asciiTheme="minorHAnsi" w:hAnsiTheme="minorHAnsi" w:cstheme="minorHAnsi"/>
                <w:sz w:val="22"/>
              </w:rPr>
              <w:t>Intellectual property contained in the deliverables</w:t>
            </w:r>
          </w:p>
          <w:p w14:paraId="68D8F8B9" w14:textId="77777777" w:rsidR="002B380F" w:rsidRDefault="002B380F" w:rsidP="002F3AB0">
            <w:pPr>
              <w:jc w:val="both"/>
            </w:pPr>
            <w:r>
              <w:t>The ownership and intellectual property rights of all designs, specifications, programming code and all other documentation required as part of the delivery to the</w:t>
            </w:r>
            <w:r w:rsidR="00914CF1">
              <w:t xml:space="preserve"> </w:t>
            </w:r>
            <w:r w:rsidR="009251C0">
              <w:t>NRF</w:t>
            </w:r>
            <w:r w:rsidR="00914CF1">
              <w:t xml:space="preserve"> </w:t>
            </w:r>
            <w:r>
              <w:t>reside with the NRF.</w:t>
            </w:r>
          </w:p>
        </w:tc>
      </w:tr>
      <w:tr w:rsidR="00E45AF4" w14:paraId="2C630222" w14:textId="77777777" w:rsidTr="00240CBF">
        <w:tc>
          <w:tcPr>
            <w:tcW w:w="566" w:type="pct"/>
            <w:gridSpan w:val="7"/>
          </w:tcPr>
          <w:p w14:paraId="0CDC25D0" w14:textId="77777777" w:rsidR="002B380F" w:rsidRPr="000E2B37" w:rsidRDefault="002B380F" w:rsidP="00847435">
            <w:pPr>
              <w:rPr>
                <w:b/>
              </w:rPr>
            </w:pPr>
            <w:r w:rsidRPr="000E2B37">
              <w:rPr>
                <w:b/>
              </w:rPr>
              <w:t>BID</w:t>
            </w:r>
            <w:r w:rsidRPr="000E2B37">
              <w:rPr>
                <w:b/>
              </w:rPr>
              <w:br/>
              <w:t>SCC</w:t>
            </w:r>
          </w:p>
        </w:tc>
        <w:tc>
          <w:tcPr>
            <w:tcW w:w="4434" w:type="pct"/>
            <w:gridSpan w:val="15"/>
          </w:tcPr>
          <w:p w14:paraId="74A3549B" w14:textId="77777777" w:rsidR="002B380F" w:rsidRPr="002C7EE9" w:rsidRDefault="002B380F" w:rsidP="006776F6">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Third Party Warranty</w:t>
            </w:r>
          </w:p>
          <w:p w14:paraId="38F1B96B" w14:textId="77777777" w:rsidR="002B380F" w:rsidRDefault="002B380F" w:rsidP="001C7385">
            <w:pPr>
              <w:jc w:val="both"/>
            </w:pPr>
            <w:r>
              <w:t>Where the contracted party sources goods or services from a third party, the contracted party warrants that all financial and supply arrangements are agreed between the contracted party and the third party.</w:t>
            </w:r>
          </w:p>
        </w:tc>
      </w:tr>
      <w:tr w:rsidR="00E45AF4" w14:paraId="289579E3" w14:textId="77777777" w:rsidTr="00240CBF">
        <w:tc>
          <w:tcPr>
            <w:tcW w:w="566" w:type="pct"/>
            <w:gridSpan w:val="7"/>
          </w:tcPr>
          <w:p w14:paraId="6D559808" w14:textId="77777777" w:rsidR="002B380F" w:rsidRPr="000E2B37" w:rsidRDefault="002B380F" w:rsidP="002F3AB0">
            <w:pPr>
              <w:rPr>
                <w:b/>
              </w:rPr>
            </w:pPr>
            <w:r w:rsidRPr="000E2B37">
              <w:rPr>
                <w:b/>
              </w:rPr>
              <w:t>BID</w:t>
            </w:r>
            <w:r w:rsidRPr="000E2B37">
              <w:rPr>
                <w:b/>
              </w:rPr>
              <w:br/>
              <w:t>SCC</w:t>
            </w:r>
          </w:p>
        </w:tc>
        <w:tc>
          <w:tcPr>
            <w:tcW w:w="4434" w:type="pct"/>
            <w:gridSpan w:val="15"/>
          </w:tcPr>
          <w:p w14:paraId="07B66844" w14:textId="77777777" w:rsidR="002B380F" w:rsidRPr="002C7EE9" w:rsidRDefault="002B380F" w:rsidP="006776F6">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Third Party Agreements</w:t>
            </w:r>
          </w:p>
          <w:p w14:paraId="7BCAA7D4" w14:textId="77777777" w:rsidR="002B380F" w:rsidRDefault="002B380F" w:rsidP="002F3AB0">
            <w:pPr>
              <w:jc w:val="both"/>
            </w:pPr>
            <w:r>
              <w:t>No agreement between the contracted party and the third party is binding on the NRF.</w:t>
            </w:r>
          </w:p>
        </w:tc>
      </w:tr>
      <w:tr w:rsidR="00B52859" w14:paraId="1C87FB05" w14:textId="77777777" w:rsidTr="00240CBF">
        <w:tc>
          <w:tcPr>
            <w:tcW w:w="566" w:type="pct"/>
            <w:gridSpan w:val="7"/>
          </w:tcPr>
          <w:p w14:paraId="0971B556" w14:textId="77777777" w:rsidR="00B52859" w:rsidRPr="000E2B37" w:rsidRDefault="00B52859" w:rsidP="002F3AB0">
            <w:pPr>
              <w:rPr>
                <w:b/>
              </w:rPr>
            </w:pPr>
            <w:r w:rsidRPr="000E2B37">
              <w:rPr>
                <w:b/>
              </w:rPr>
              <w:t>BID</w:t>
            </w:r>
            <w:r w:rsidRPr="000E2B37">
              <w:rPr>
                <w:b/>
              </w:rPr>
              <w:br/>
              <w:t>SCC</w:t>
            </w:r>
          </w:p>
        </w:tc>
        <w:tc>
          <w:tcPr>
            <w:tcW w:w="4434" w:type="pct"/>
            <w:gridSpan w:val="15"/>
          </w:tcPr>
          <w:p w14:paraId="6A465CBC" w14:textId="77777777" w:rsidR="00B52859" w:rsidRPr="002C7EE9" w:rsidRDefault="00B52859" w:rsidP="002F3AB0">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Contracted Party Due Diligence</w:t>
            </w:r>
          </w:p>
          <w:p w14:paraId="286096DA" w14:textId="77777777" w:rsidR="00B52859" w:rsidRDefault="00B52859" w:rsidP="002F3AB0">
            <w:pPr>
              <w:jc w:val="both"/>
            </w:pPr>
            <w:r>
              <w:t>The NRF reserves the right to conduct supply chain due diligence at any time during the contract period including site visits.</w:t>
            </w:r>
          </w:p>
        </w:tc>
      </w:tr>
      <w:tr w:rsidR="00B52859" w14:paraId="1CFD6391" w14:textId="77777777" w:rsidTr="00240CBF">
        <w:tc>
          <w:tcPr>
            <w:tcW w:w="566" w:type="pct"/>
            <w:gridSpan w:val="7"/>
          </w:tcPr>
          <w:p w14:paraId="27B5AFC8" w14:textId="77777777" w:rsidR="00B52859" w:rsidRPr="000E2B37" w:rsidRDefault="00B52859" w:rsidP="002F3AB0">
            <w:pPr>
              <w:rPr>
                <w:b/>
              </w:rPr>
            </w:pPr>
            <w:r w:rsidRPr="000E2B37">
              <w:rPr>
                <w:b/>
              </w:rPr>
              <w:t>BID</w:t>
            </w:r>
            <w:r w:rsidRPr="000E2B37">
              <w:rPr>
                <w:b/>
              </w:rPr>
              <w:br/>
              <w:t>SCC</w:t>
            </w:r>
          </w:p>
        </w:tc>
        <w:tc>
          <w:tcPr>
            <w:tcW w:w="4434" w:type="pct"/>
            <w:gridSpan w:val="15"/>
          </w:tcPr>
          <w:p w14:paraId="002551A5" w14:textId="77777777" w:rsidR="00B52859" w:rsidRPr="002C7EE9" w:rsidRDefault="00B52859" w:rsidP="002F3AB0">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Jigs, Tools, Templates, Etc.</w:t>
            </w:r>
          </w:p>
          <w:p w14:paraId="32B9CD15" w14:textId="77777777" w:rsidR="00B52859" w:rsidRDefault="00B52859" w:rsidP="00B52859">
            <w:pPr>
              <w:jc w:val="both"/>
            </w:pPr>
            <w:r>
              <w:lastRenderedPageBreak/>
              <w:t xml:space="preserve">Unless otherwise agreed, all jigs, tools, templates and similar equipment which may be necessary for the execution of this contract at the NRF’s premises shall on completion or cancellation of the contract become property of the NRF provided that </w:t>
            </w:r>
            <w:proofErr w:type="spellStart"/>
            <w:r>
              <w:t>tge</w:t>
            </w:r>
            <w:proofErr w:type="spellEnd"/>
            <w:r>
              <w:t xml:space="preserve"> NRF has paid therefore. In such event, the said equipment shall be delivered at the premises of the NRF by the contracted supplier, properly marked with the contract and the relevant code number as supplied by the NRF for the finished items.</w:t>
            </w:r>
          </w:p>
        </w:tc>
      </w:tr>
      <w:tr w:rsidR="00B52859" w14:paraId="76136670" w14:textId="77777777" w:rsidTr="00240CBF">
        <w:tc>
          <w:tcPr>
            <w:tcW w:w="566" w:type="pct"/>
            <w:gridSpan w:val="7"/>
          </w:tcPr>
          <w:p w14:paraId="3FE177BC" w14:textId="77777777" w:rsidR="00B52859" w:rsidRPr="000E2B37" w:rsidRDefault="00B52859" w:rsidP="002F3AB0">
            <w:pPr>
              <w:rPr>
                <w:b/>
              </w:rPr>
            </w:pPr>
            <w:r w:rsidRPr="000E2B37">
              <w:rPr>
                <w:b/>
              </w:rPr>
              <w:lastRenderedPageBreak/>
              <w:t>BID</w:t>
            </w:r>
            <w:r w:rsidRPr="000E2B37">
              <w:rPr>
                <w:b/>
              </w:rPr>
              <w:br/>
              <w:t>SCC</w:t>
            </w:r>
          </w:p>
        </w:tc>
        <w:tc>
          <w:tcPr>
            <w:tcW w:w="4434" w:type="pct"/>
            <w:gridSpan w:val="15"/>
          </w:tcPr>
          <w:p w14:paraId="47BB3AC4" w14:textId="77777777" w:rsidR="00B52859" w:rsidRPr="002C7EE9" w:rsidRDefault="00B52859" w:rsidP="002F3AB0">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Copyright and Intellectual Property</w:t>
            </w:r>
          </w:p>
          <w:p w14:paraId="74CA5860" w14:textId="77777777" w:rsidR="00B52859" w:rsidRDefault="00B52859" w:rsidP="00B52859">
            <w:pPr>
              <w:jc w:val="both"/>
            </w:pPr>
            <w:r>
              <w:t>All background intellectual property shall be deemed to invest in and remain the sole property if the party that contributed same to this contract and/or disclosed the same to the NRF.</w:t>
            </w:r>
          </w:p>
          <w:p w14:paraId="11AD5FA7" w14:textId="77777777" w:rsidR="00B52859" w:rsidRDefault="00B52859" w:rsidP="00B52859">
            <w:pPr>
              <w:jc w:val="both"/>
            </w:pPr>
            <w:r>
              <w:t>The contracted supplier hereby grants the NRF a fully paid up, irrevocable, non-exclusive, and transferable licence to use its background intellectual property including the right to sub-licence to third parties in perpetuity and to the extent that shall reasonably be required by the NRF for the exploitation of the contract intellectual property and to enable the NRF to obtain the full benefit of the contract intellectual property.</w:t>
            </w:r>
          </w:p>
          <w:p w14:paraId="433B380C" w14:textId="78DBC878" w:rsidR="00BD212C" w:rsidRDefault="00B52859" w:rsidP="00BD212C">
            <w:pPr>
              <w:jc w:val="both"/>
            </w:pPr>
            <w:r>
              <w:t>.</w:t>
            </w:r>
            <w:r w:rsidR="00BD212C">
              <w:t xml:space="preserve">The parties agree that </w:t>
            </w:r>
            <w:r w:rsidR="00845197">
              <w:t>all right</w:t>
            </w:r>
            <w:r w:rsidR="00BD212C">
              <w:t xml:space="preserve">, title, and interest in the contract intellectual property rightly invests in the NRF and to give effect to the </w:t>
            </w:r>
            <w:proofErr w:type="spellStart"/>
            <w:r w:rsidR="00BD212C">
              <w:t>aforegoing</w:t>
            </w:r>
            <w:proofErr w:type="spellEnd"/>
            <w:r w:rsidR="00BD212C">
              <w:t>:</w:t>
            </w:r>
          </w:p>
          <w:p w14:paraId="51E20EE8" w14:textId="77777777" w:rsidR="00B52859" w:rsidRDefault="00BD212C" w:rsidP="007E6C92">
            <w:pPr>
              <w:pStyle w:val="NumPara"/>
              <w:numPr>
                <w:ilvl w:val="0"/>
                <w:numId w:val="32"/>
              </w:numPr>
            </w:pPr>
            <w:r>
              <w:t>The contracted supplier hereby assigns all rights, titles, and interests in and to the contract intellectual property that it may own to the NRF and the NRF hereby accepts such assignment, and</w:t>
            </w:r>
          </w:p>
          <w:p w14:paraId="6862BF5B" w14:textId="77777777" w:rsidR="00BD212C" w:rsidRDefault="00D0501F" w:rsidP="00CF36B7">
            <w:pPr>
              <w:pStyle w:val="NumPara"/>
            </w:pPr>
            <w:r>
              <w:t>The contracted supplier undertakes to assign in writing to the NRF all contract intellectual property and which may invest in the contracted supplier.</w:t>
            </w:r>
          </w:p>
          <w:p w14:paraId="2F540789" w14:textId="77777777" w:rsidR="00D0501F" w:rsidRDefault="00D0501F" w:rsidP="00D0501F">
            <w:pPr>
              <w:ind w:left="61"/>
              <w:jc w:val="both"/>
            </w:pPr>
            <w:r>
              <w:t>The contracted supplier shall ensure that the contract intellectual property is kept confidential and shall fulfil its confidentiality obligations as set out in this document.</w:t>
            </w:r>
          </w:p>
          <w:p w14:paraId="45B1E7D0" w14:textId="6D2EA321" w:rsidR="00EC6600" w:rsidRDefault="00EC6600" w:rsidP="00D0501F">
            <w:pPr>
              <w:ind w:left="61"/>
              <w:jc w:val="both"/>
            </w:pPr>
            <w:r>
              <w:t xml:space="preserve">The contracted supplier shall assist the NRF in obtaining </w:t>
            </w:r>
            <w:r w:rsidR="00845197">
              <w:t>statutory</w:t>
            </w:r>
            <w:r>
              <w:t xml:space="preserve"> protection for the contract intellectual property at the expense of the NRF wherever the NRF may choose to obtain such protection. The contracted party shall procure where necessary the signatures of its personnel for the assignment of the contract intellectual property to the NRF, or as the NRF may direct, and to support the NRF, or its nominee, in the prosecution and enforcement thereof in any country in the world.</w:t>
            </w:r>
          </w:p>
          <w:p w14:paraId="5516F69F" w14:textId="77777777" w:rsidR="00D0501F" w:rsidRDefault="00EC6600" w:rsidP="00D0501F">
            <w:pPr>
              <w:ind w:left="61"/>
              <w:jc w:val="both"/>
            </w:pPr>
            <w:r>
              <w:t>The contracted supplier hereby irrevocably appoints the NRF to be its true and lawful agent in its own name, to do such acts, deeds, and things and to execute deeds, documents and forms which the NRF, in its absolute discretion, requires in order to give effect to the terms of this clause.</w:t>
            </w:r>
          </w:p>
          <w:p w14:paraId="6D00065A" w14:textId="77777777" w:rsidR="00EC6600" w:rsidRDefault="00EC6600" w:rsidP="00D0501F">
            <w:pPr>
              <w:ind w:left="61"/>
              <w:jc w:val="both"/>
            </w:pPr>
            <w:r>
              <w:t xml:space="preserve">The rights and obligations set out in this clause shall </w:t>
            </w:r>
            <w:r w:rsidR="007E6C92">
              <w:t>service</w:t>
            </w:r>
            <w:r>
              <w:t xml:space="preserve"> termination of this contract indefinitely.</w:t>
            </w:r>
          </w:p>
          <w:p w14:paraId="3500ADAC" w14:textId="77777777" w:rsidR="0051368D" w:rsidRDefault="0051368D" w:rsidP="00D0501F">
            <w:pPr>
              <w:ind w:left="61"/>
              <w:jc w:val="both"/>
            </w:pPr>
          </w:p>
        </w:tc>
      </w:tr>
      <w:tr w:rsidR="00E45AF4" w14:paraId="6D9308D5" w14:textId="77777777" w:rsidTr="00240CBF">
        <w:tc>
          <w:tcPr>
            <w:tcW w:w="566" w:type="pct"/>
            <w:gridSpan w:val="7"/>
          </w:tcPr>
          <w:p w14:paraId="614DD76A" w14:textId="77777777" w:rsidR="002B380F" w:rsidRPr="000E2B37" w:rsidRDefault="002B380F" w:rsidP="002F3AB0">
            <w:pPr>
              <w:rPr>
                <w:b/>
              </w:rPr>
            </w:pPr>
            <w:r w:rsidRPr="000E2B37">
              <w:rPr>
                <w:b/>
              </w:rPr>
              <w:t>BID</w:t>
            </w:r>
            <w:r w:rsidRPr="000E2B37">
              <w:rPr>
                <w:b/>
              </w:rPr>
              <w:br/>
              <w:t>SCC</w:t>
            </w:r>
          </w:p>
        </w:tc>
        <w:tc>
          <w:tcPr>
            <w:tcW w:w="4434" w:type="pct"/>
            <w:gridSpan w:val="15"/>
          </w:tcPr>
          <w:p w14:paraId="024DD9C0" w14:textId="77777777" w:rsidR="002B380F" w:rsidRPr="002C7EE9" w:rsidRDefault="002B380F" w:rsidP="006776F6">
            <w:pPr>
              <w:shd w:val="clear" w:color="auto" w:fill="F2F2F2" w:themeFill="background1" w:themeFillShade="F2"/>
              <w:rPr>
                <w:rStyle w:val="Strong"/>
                <w:rFonts w:asciiTheme="minorHAnsi" w:hAnsiTheme="minorHAnsi" w:cstheme="minorHAnsi"/>
                <w:sz w:val="22"/>
              </w:rPr>
            </w:pPr>
            <w:r>
              <w:rPr>
                <w:rStyle w:val="Strong"/>
                <w:rFonts w:asciiTheme="minorHAnsi" w:hAnsiTheme="minorHAnsi" w:cstheme="minorHAnsi"/>
                <w:sz w:val="22"/>
              </w:rPr>
              <w:t>C</w:t>
            </w:r>
            <w:r w:rsidR="002F3AB0">
              <w:rPr>
                <w:rStyle w:val="Strong"/>
                <w:rFonts w:asciiTheme="minorHAnsi" w:hAnsiTheme="minorHAnsi" w:cstheme="minorHAnsi"/>
                <w:sz w:val="22"/>
              </w:rPr>
              <w:t>onfidentiality</w:t>
            </w:r>
          </w:p>
          <w:p w14:paraId="7FA73EDD" w14:textId="77777777" w:rsidR="002B380F" w:rsidRDefault="007E6C92" w:rsidP="00B52859">
            <w:pPr>
              <w:jc w:val="both"/>
            </w:pPr>
            <w:r>
              <w:t xml:space="preserve">The recipient of confidential information shall be careful and diligent do as not to cause any </w:t>
            </w:r>
            <w:r>
              <w:lastRenderedPageBreak/>
              <w:t>unauthorised disclosure or use of the confidential information, in particular, during its involvement with the NRF and after termination of its involvement with the NRF, the recipient shall not:</w:t>
            </w:r>
          </w:p>
          <w:p w14:paraId="4E239341" w14:textId="77777777" w:rsidR="007E6C92" w:rsidRDefault="007E6C92" w:rsidP="007E6C92">
            <w:pPr>
              <w:pStyle w:val="NumPara"/>
              <w:numPr>
                <w:ilvl w:val="0"/>
                <w:numId w:val="33"/>
              </w:numPr>
            </w:pPr>
            <w:r>
              <w:t>Disclose the confidential information, directly or indirectly, to any person or entity, without the NRF’s prior written consent.</w:t>
            </w:r>
          </w:p>
          <w:p w14:paraId="45D515D4" w14:textId="77777777" w:rsidR="007E6C92" w:rsidRDefault="007E6C92" w:rsidP="007E6C92">
            <w:pPr>
              <w:pStyle w:val="NumPara"/>
              <w:numPr>
                <w:ilvl w:val="0"/>
                <w:numId w:val="33"/>
              </w:numPr>
            </w:pPr>
            <w:r>
              <w:t xml:space="preserve">Use, exploit or in any other manner whatsoever apply the confidential information for any other purpose whatsoever, other than for the execution of the contract and the delivery of the deliverables or </w:t>
            </w:r>
          </w:p>
          <w:p w14:paraId="1AB35177" w14:textId="77777777" w:rsidR="007E6C92" w:rsidRDefault="007E6C92" w:rsidP="007E6C92">
            <w:pPr>
              <w:pStyle w:val="NumPara"/>
              <w:numPr>
                <w:ilvl w:val="0"/>
                <w:numId w:val="33"/>
              </w:numPr>
            </w:pPr>
            <w:r>
              <w:t>Copy, reproduce or otherwise publish confidentiality information except as strictly required for the execution of the contract.</w:t>
            </w:r>
          </w:p>
          <w:p w14:paraId="6C4907D6" w14:textId="77777777" w:rsidR="007E6C92" w:rsidRDefault="007E6C92" w:rsidP="007E6C92">
            <w:r>
              <w:t>The recipient shall ensure that any employees, agents, directors, contractors, service providers, and associates which may gain access to the confidential information are bound by agreement with the recipient, not to</w:t>
            </w:r>
          </w:p>
          <w:p w14:paraId="48BE9321" w14:textId="77777777" w:rsidR="007E6C92" w:rsidRDefault="007E6C92" w:rsidP="007E6C92">
            <w:pPr>
              <w:pStyle w:val="NumPara"/>
              <w:numPr>
                <w:ilvl w:val="0"/>
                <w:numId w:val="34"/>
              </w:numPr>
            </w:pPr>
            <w:r>
              <w:t>Disclose the confidential information to any third party, or</w:t>
            </w:r>
          </w:p>
          <w:p w14:paraId="521F3287" w14:textId="77777777" w:rsidR="007E6C92" w:rsidRDefault="007E6C92" w:rsidP="00CF36B7">
            <w:pPr>
              <w:pStyle w:val="NumPara"/>
            </w:pPr>
            <w:r>
              <w:t>Use the confidential information otherwise than as may be strictly necessary for the execution of the contract,</w:t>
            </w:r>
          </w:p>
          <w:p w14:paraId="11E24135" w14:textId="77777777" w:rsidR="007E6C92" w:rsidRDefault="007E6C92" w:rsidP="007E6C92">
            <w:r>
              <w:t>Both during the term of their associations with the recipient and after termination of their respective associations with the recipient.</w:t>
            </w:r>
          </w:p>
          <w:p w14:paraId="2FEC51C4" w14:textId="7199F0EB" w:rsidR="007E6C92" w:rsidRDefault="007E6C92" w:rsidP="007E6C92">
            <w:r>
              <w:t xml:space="preserve">The recipient shall take all such steps as may be </w:t>
            </w:r>
            <w:r w:rsidR="00A47A0B">
              <w:t>reasonably</w:t>
            </w:r>
            <w:r>
              <w:t xml:space="preserve"> necessary to prevent the confidential information from falling into the hands of any unauthorised third party.</w:t>
            </w:r>
          </w:p>
          <w:p w14:paraId="180998EF" w14:textId="77777777" w:rsidR="007E6C92" w:rsidRDefault="0044557F" w:rsidP="007E6C92">
            <w:r>
              <w:t>The undertakings set out in this clause shall not apply to confidential information, which the recipient is able to prove:</w:t>
            </w:r>
          </w:p>
          <w:p w14:paraId="433CBC4D" w14:textId="77777777" w:rsidR="0044557F" w:rsidRDefault="0044557F" w:rsidP="0044557F">
            <w:pPr>
              <w:pStyle w:val="NumPara"/>
              <w:numPr>
                <w:ilvl w:val="0"/>
                <w:numId w:val="35"/>
              </w:numPr>
            </w:pPr>
            <w:r>
              <w:t>Was in the possession of the recipient prior to its involvement with the NRF;</w:t>
            </w:r>
          </w:p>
          <w:p w14:paraId="0C10A7A6" w14:textId="77777777" w:rsidR="0044557F" w:rsidRDefault="0044557F" w:rsidP="0044557F">
            <w:pPr>
              <w:pStyle w:val="NumPara"/>
              <w:numPr>
                <w:ilvl w:val="0"/>
                <w:numId w:val="35"/>
              </w:numPr>
            </w:pPr>
            <w:r>
              <w:t>Is now or hereafter comes into the public domain other than by breach of this contract by the recipient;</w:t>
            </w:r>
          </w:p>
          <w:p w14:paraId="75FC3E54" w14:textId="77777777" w:rsidR="0044557F" w:rsidRDefault="0044557F" w:rsidP="0044557F">
            <w:pPr>
              <w:pStyle w:val="NumPara"/>
              <w:numPr>
                <w:ilvl w:val="0"/>
                <w:numId w:val="35"/>
              </w:numPr>
            </w:pPr>
            <w:r>
              <w:t>Was lawfully received by the recipient from a third party acting in good faith having a right of further disclosure and who do not derive the same directly or indirectly from the NRF, or</w:t>
            </w:r>
          </w:p>
          <w:p w14:paraId="68F0111A" w14:textId="77777777" w:rsidR="0051514E" w:rsidRDefault="0051514E" w:rsidP="0044557F">
            <w:pPr>
              <w:pStyle w:val="NumPara"/>
              <w:numPr>
                <w:ilvl w:val="0"/>
                <w:numId w:val="35"/>
              </w:numPr>
            </w:pPr>
            <w:r>
              <w:t>Was independently developed by the recipient prior to its involvement with the NRF; or</w:t>
            </w:r>
          </w:p>
          <w:p w14:paraId="5CCD048F" w14:textId="77777777" w:rsidR="0044557F" w:rsidRDefault="0051514E" w:rsidP="0051514E">
            <w:pPr>
              <w:pStyle w:val="NumPara"/>
              <w:numPr>
                <w:ilvl w:val="0"/>
                <w:numId w:val="35"/>
              </w:numPr>
            </w:pPr>
            <w:r>
              <w:t>Is required by law to be disclosed by the recipient, but only to the extent of such order and the recipient shall inform the NRF of such requirement prior to any disclosure.</w:t>
            </w:r>
          </w:p>
          <w:p w14:paraId="4034D44A" w14:textId="77777777" w:rsidR="0051514E" w:rsidRDefault="0051514E" w:rsidP="0051514E">
            <w:r>
              <w:t>The recipient shall within one (1) month of receipt of a written request from the NRF to do so, return to the NRF all material embodiments, whether in documentary or electronic from. Of the confidential information including but not limited to:</w:t>
            </w:r>
          </w:p>
          <w:p w14:paraId="45C0FBC4" w14:textId="77777777" w:rsidR="0051514E" w:rsidRDefault="0051514E" w:rsidP="0051514E">
            <w:pPr>
              <w:pStyle w:val="NumPara"/>
              <w:numPr>
                <w:ilvl w:val="0"/>
                <w:numId w:val="36"/>
              </w:numPr>
            </w:pPr>
            <w:r>
              <w:t>All written disclosures received from the NRF;</w:t>
            </w:r>
          </w:p>
          <w:p w14:paraId="178762BA" w14:textId="77777777" w:rsidR="0051514E" w:rsidRDefault="0051514E" w:rsidP="0051514E">
            <w:pPr>
              <w:pStyle w:val="NumPara"/>
              <w:numPr>
                <w:ilvl w:val="0"/>
                <w:numId w:val="36"/>
              </w:numPr>
            </w:pPr>
            <w:r>
              <w:t>All written transcripts of confidential information disclosed verbally by the NRF; and</w:t>
            </w:r>
          </w:p>
          <w:p w14:paraId="3FE328DA" w14:textId="77777777" w:rsidR="0051514E" w:rsidRDefault="0051514E" w:rsidP="0051514E">
            <w:pPr>
              <w:pStyle w:val="NumPara"/>
              <w:numPr>
                <w:ilvl w:val="0"/>
                <w:numId w:val="36"/>
              </w:numPr>
            </w:pPr>
            <w:r>
              <w:t xml:space="preserve">All material embodiments of the contract intellectual </w:t>
            </w:r>
            <w:r w:rsidR="00002C74">
              <w:t>property</w:t>
            </w:r>
            <w:r>
              <w:t>.</w:t>
            </w:r>
          </w:p>
          <w:p w14:paraId="08A2FE47" w14:textId="77777777" w:rsidR="0051514E" w:rsidRDefault="00002C74" w:rsidP="0051514E">
            <w:r>
              <w:t xml:space="preserve">The recipient acknowledges that the confidential information is being </w:t>
            </w:r>
            <w:proofErr w:type="spellStart"/>
            <w:r>
              <w:t>mde</w:t>
            </w:r>
            <w:proofErr w:type="spellEnd"/>
            <w:r>
              <w:t xml:space="preserve"> available solely for the execution of the contract and for no other purpose whatsoever and that the confidential information would not have been made available to the recipient, but for the obligations of confidentiality agreed to herein.</w:t>
            </w:r>
          </w:p>
          <w:p w14:paraId="6CCCDD2D" w14:textId="627627D8" w:rsidR="0051368D" w:rsidRDefault="00002C74" w:rsidP="00002C74">
            <w:r>
              <w:lastRenderedPageBreak/>
              <w:t>Except as expressly herein provided, this contract shall not be construed as granting or confirming, either expressly or impliedly any rights, licences or relationships by furnishing of confidential information by either pa</w:t>
            </w:r>
            <w:r w:rsidR="004C0762">
              <w:t>rty pursuant to this contract.</w:t>
            </w:r>
          </w:p>
          <w:p w14:paraId="69E377B0" w14:textId="77777777" w:rsidR="004C0762" w:rsidRDefault="004C0762" w:rsidP="00002C74"/>
          <w:p w14:paraId="56737C32" w14:textId="77777777" w:rsidR="004C0762" w:rsidRDefault="004C0762" w:rsidP="00002C74"/>
          <w:p w14:paraId="27705B2A" w14:textId="77777777" w:rsidR="004C0762" w:rsidRDefault="004C0762" w:rsidP="00002C74"/>
          <w:p w14:paraId="1C661B4C" w14:textId="77777777" w:rsidR="004C0762" w:rsidRDefault="004C0762" w:rsidP="00002C74"/>
          <w:p w14:paraId="1431FF90" w14:textId="77777777" w:rsidR="004C0762" w:rsidRDefault="004C0762" w:rsidP="00002C74"/>
          <w:p w14:paraId="5D25FFB1" w14:textId="77777777" w:rsidR="004C0762" w:rsidRDefault="004C0762" w:rsidP="00002C74"/>
          <w:p w14:paraId="15CF14FA" w14:textId="77777777" w:rsidR="004C0762" w:rsidRDefault="004C0762" w:rsidP="00002C74"/>
          <w:p w14:paraId="44646EF8" w14:textId="77777777" w:rsidR="004C0762" w:rsidRDefault="004C0762" w:rsidP="00002C74"/>
          <w:p w14:paraId="5C020A1E" w14:textId="77777777" w:rsidR="004C0762" w:rsidRDefault="004C0762" w:rsidP="00002C74"/>
          <w:p w14:paraId="554AFB90" w14:textId="77777777" w:rsidR="004C0762" w:rsidRDefault="004C0762" w:rsidP="00002C74"/>
          <w:p w14:paraId="38A194E9" w14:textId="77777777" w:rsidR="004C0762" w:rsidRDefault="004C0762" w:rsidP="00002C74"/>
          <w:p w14:paraId="29DA8111" w14:textId="77777777" w:rsidR="004C0762" w:rsidRDefault="004C0762" w:rsidP="00002C74"/>
          <w:p w14:paraId="3E963B86" w14:textId="77777777" w:rsidR="004C0762" w:rsidRDefault="004C0762" w:rsidP="00002C74"/>
          <w:p w14:paraId="24764F0F" w14:textId="77777777" w:rsidR="004C0762" w:rsidRDefault="004C0762" w:rsidP="00002C74"/>
          <w:p w14:paraId="69C3C1F2" w14:textId="77777777" w:rsidR="004C0762" w:rsidRDefault="004C0762" w:rsidP="00002C74"/>
          <w:p w14:paraId="15F45668" w14:textId="77777777" w:rsidR="004C0762" w:rsidRDefault="004C0762" w:rsidP="00002C74"/>
          <w:p w14:paraId="59A38010" w14:textId="77777777" w:rsidR="004C0762" w:rsidRDefault="004C0762" w:rsidP="00002C74"/>
          <w:p w14:paraId="7074CD10" w14:textId="77777777" w:rsidR="004C0762" w:rsidRDefault="004C0762" w:rsidP="00002C74"/>
          <w:p w14:paraId="4BEBC431" w14:textId="77777777" w:rsidR="004C0762" w:rsidRDefault="004C0762" w:rsidP="00002C74"/>
          <w:p w14:paraId="2ED25C80" w14:textId="77777777" w:rsidR="004C0762" w:rsidRDefault="004C0762" w:rsidP="00002C74"/>
          <w:p w14:paraId="57336607" w14:textId="77777777" w:rsidR="004C0762" w:rsidRDefault="004C0762" w:rsidP="00002C74"/>
          <w:p w14:paraId="69DDF7FA" w14:textId="77777777" w:rsidR="004C0762" w:rsidRDefault="004C0762" w:rsidP="00002C74"/>
          <w:p w14:paraId="037F1F12" w14:textId="77777777" w:rsidR="004C0762" w:rsidRDefault="004C0762" w:rsidP="00002C74"/>
          <w:p w14:paraId="0A4E0142" w14:textId="77777777" w:rsidR="0051368D" w:rsidRDefault="0051368D" w:rsidP="00002C74"/>
        </w:tc>
      </w:tr>
      <w:tr w:rsidR="002B380F" w14:paraId="2E0CA25D" w14:textId="77777777" w:rsidTr="00B52859">
        <w:tc>
          <w:tcPr>
            <w:tcW w:w="5000" w:type="pct"/>
            <w:gridSpan w:val="22"/>
          </w:tcPr>
          <w:p w14:paraId="3CC6B4A3" w14:textId="2EFFFD87" w:rsidR="002B380F" w:rsidRPr="00F65216" w:rsidRDefault="00914CF1" w:rsidP="00A44841">
            <w:pPr>
              <w:pStyle w:val="Heading1"/>
              <w:outlineLvl w:val="0"/>
              <w:rPr>
                <w:caps w:val="0"/>
              </w:rPr>
            </w:pPr>
            <w:bookmarkStart w:id="39" w:name="_Toc459800057"/>
            <w:r>
              <w:rPr>
                <w:caps w:val="0"/>
              </w:rPr>
              <w:lastRenderedPageBreak/>
              <w:t xml:space="preserve"> </w:t>
            </w:r>
            <w:bookmarkStart w:id="40" w:name="_Toc474122033"/>
            <w:r w:rsidR="00A44841">
              <w:rPr>
                <w:caps w:val="0"/>
              </w:rPr>
              <w:t>REFERENCE LETTER ANNEXURE</w:t>
            </w:r>
            <w:bookmarkEnd w:id="39"/>
            <w:bookmarkEnd w:id="40"/>
            <w:r w:rsidR="00F65216">
              <w:rPr>
                <w:caps w:val="0"/>
              </w:rPr>
              <w:t xml:space="preserve"> </w:t>
            </w:r>
          </w:p>
        </w:tc>
      </w:tr>
      <w:tr w:rsidR="00A947A1" w14:paraId="5258D171" w14:textId="77777777" w:rsidTr="0051368D">
        <w:tc>
          <w:tcPr>
            <w:tcW w:w="313" w:type="pct"/>
            <w:gridSpan w:val="5"/>
          </w:tcPr>
          <w:p w14:paraId="35BD98C3" w14:textId="77777777" w:rsidR="002B380F" w:rsidRDefault="002B380F" w:rsidP="00847435"/>
        </w:tc>
        <w:tc>
          <w:tcPr>
            <w:tcW w:w="4687" w:type="pct"/>
            <w:gridSpan w:val="17"/>
          </w:tcPr>
          <w:p w14:paraId="459A358D" w14:textId="77777777" w:rsidR="002B380F" w:rsidRDefault="002B380F" w:rsidP="00E937B1">
            <w:r>
              <w:t>Bidder’s Letterhead</w:t>
            </w:r>
          </w:p>
          <w:p w14:paraId="48052B5A" w14:textId="77777777" w:rsidR="002B380F" w:rsidRDefault="002B380F" w:rsidP="00E937B1">
            <w:r>
              <w:t>We are submitting a bid for the contract described below. We appreciate your assistance and effort in completing on your letterhead the reference as set out below on your experience with us.</w:t>
            </w:r>
          </w:p>
          <w:tbl>
            <w:tblPr>
              <w:tblStyle w:val="TableGrid"/>
              <w:tblW w:w="8740" w:type="dxa"/>
              <w:tblLayout w:type="fixed"/>
              <w:tblLook w:val="04A0" w:firstRow="1" w:lastRow="0" w:firstColumn="1" w:lastColumn="0" w:noHBand="0" w:noVBand="1"/>
            </w:tblPr>
            <w:tblGrid>
              <w:gridCol w:w="3051"/>
              <w:gridCol w:w="638"/>
              <w:gridCol w:w="362"/>
              <w:gridCol w:w="1197"/>
              <w:gridCol w:w="1701"/>
              <w:gridCol w:w="683"/>
              <w:gridCol w:w="921"/>
              <w:gridCol w:w="187"/>
            </w:tblGrid>
            <w:tr w:rsidR="00A947A1" w14:paraId="36EA0AB2" w14:textId="77777777" w:rsidTr="00BF7D7A">
              <w:trPr>
                <w:gridAfter w:val="1"/>
                <w:wAfter w:w="187" w:type="dxa"/>
              </w:trPr>
              <w:tc>
                <w:tcPr>
                  <w:tcW w:w="3051" w:type="dxa"/>
                </w:tcPr>
                <w:p w14:paraId="095D0054" w14:textId="77777777" w:rsidR="00A947A1" w:rsidRPr="00D14AB5" w:rsidRDefault="00A947A1" w:rsidP="00A947A1">
                  <w:pPr>
                    <w:rPr>
                      <w:b/>
                    </w:rPr>
                  </w:pPr>
                  <w:r>
                    <w:rPr>
                      <w:b/>
                    </w:rPr>
                    <w:t>Referee Letterhead</w:t>
                  </w:r>
                </w:p>
              </w:tc>
              <w:tc>
                <w:tcPr>
                  <w:tcW w:w="5502" w:type="dxa"/>
                  <w:gridSpan w:val="6"/>
                </w:tcPr>
                <w:p w14:paraId="4FE247D1" w14:textId="77777777" w:rsidR="00A947A1" w:rsidRPr="00D14AB5" w:rsidRDefault="00A947A1" w:rsidP="00E937B1">
                  <w:pPr>
                    <w:rPr>
                      <w:b/>
                      <w:u w:val="single"/>
                    </w:rPr>
                  </w:pPr>
                  <w:r>
                    <w:rPr>
                      <w:b/>
                      <w:u w:val="single"/>
                    </w:rPr>
                    <w:t>Referee Legal Name</w:t>
                  </w:r>
                </w:p>
              </w:tc>
            </w:tr>
            <w:tr w:rsidR="00A947A1" w14:paraId="341C07AF" w14:textId="77777777" w:rsidTr="00BF7D7A">
              <w:trPr>
                <w:gridAfter w:val="1"/>
                <w:wAfter w:w="187" w:type="dxa"/>
              </w:trPr>
              <w:tc>
                <w:tcPr>
                  <w:tcW w:w="8553" w:type="dxa"/>
                  <w:gridSpan w:val="7"/>
                </w:tcPr>
                <w:p w14:paraId="4BA92C79" w14:textId="2781A202" w:rsidR="00A947A1" w:rsidRPr="00D14AB5" w:rsidRDefault="00845197" w:rsidP="00E937B1">
                  <w:pPr>
                    <w:rPr>
                      <w:b/>
                      <w:u w:val="single"/>
                    </w:rPr>
                  </w:pPr>
                  <w:r>
                    <w:rPr>
                      <w:b/>
                      <w:u w:val="single"/>
                    </w:rPr>
                    <w:t>REFERENCE ON COMPANY:</w:t>
                  </w:r>
                </w:p>
              </w:tc>
            </w:tr>
            <w:tr w:rsidR="002B380F" w14:paraId="3CA6DD92" w14:textId="77777777" w:rsidTr="00BF7D7A">
              <w:trPr>
                <w:gridAfter w:val="1"/>
                <w:wAfter w:w="187" w:type="dxa"/>
              </w:trPr>
              <w:tc>
                <w:tcPr>
                  <w:tcW w:w="3051" w:type="dxa"/>
                </w:tcPr>
                <w:p w14:paraId="325F835E" w14:textId="77777777" w:rsidR="002B380F" w:rsidRPr="00D14AB5" w:rsidRDefault="002B380F" w:rsidP="00A947A1">
                  <w:pPr>
                    <w:rPr>
                      <w:b/>
                      <w:u w:val="single"/>
                    </w:rPr>
                  </w:pPr>
                  <w:r w:rsidRPr="00D14AB5">
                    <w:rPr>
                      <w:b/>
                    </w:rPr>
                    <w:t xml:space="preserve">Bid </w:t>
                  </w:r>
                  <w:r w:rsidR="00A947A1">
                    <w:rPr>
                      <w:b/>
                    </w:rPr>
                    <w:t>Number</w:t>
                  </w:r>
                  <w:r w:rsidRPr="00D14AB5">
                    <w:rPr>
                      <w:b/>
                    </w:rPr>
                    <w:t xml:space="preserve">: </w:t>
                  </w:r>
                </w:p>
              </w:tc>
              <w:tc>
                <w:tcPr>
                  <w:tcW w:w="5502" w:type="dxa"/>
                  <w:gridSpan w:val="6"/>
                </w:tcPr>
                <w:p w14:paraId="153F68DF" w14:textId="77777777" w:rsidR="002B380F" w:rsidRPr="00D14AB5" w:rsidRDefault="002B380F" w:rsidP="00E937B1">
                  <w:pPr>
                    <w:rPr>
                      <w:b/>
                      <w:u w:val="single"/>
                    </w:rPr>
                  </w:pPr>
                </w:p>
              </w:tc>
            </w:tr>
            <w:tr w:rsidR="002B380F" w14:paraId="52919507" w14:textId="77777777" w:rsidTr="00BF7D7A">
              <w:trPr>
                <w:gridAfter w:val="1"/>
                <w:wAfter w:w="187" w:type="dxa"/>
              </w:trPr>
              <w:tc>
                <w:tcPr>
                  <w:tcW w:w="8553" w:type="dxa"/>
                  <w:gridSpan w:val="7"/>
                </w:tcPr>
                <w:p w14:paraId="688F0A78" w14:textId="77777777" w:rsidR="002B380F" w:rsidRPr="00A947A1" w:rsidRDefault="002B380F" w:rsidP="00E937B1">
                  <w:pPr>
                    <w:rPr>
                      <w:b/>
                    </w:rPr>
                  </w:pPr>
                  <w:r w:rsidRPr="00A947A1">
                    <w:rPr>
                      <w:b/>
                    </w:rPr>
                    <w:t>Bid Description</w:t>
                  </w:r>
                </w:p>
              </w:tc>
            </w:tr>
            <w:tr w:rsidR="002B380F" w14:paraId="7CAEA8D6" w14:textId="77777777" w:rsidTr="00BF7D7A">
              <w:trPr>
                <w:gridAfter w:val="1"/>
                <w:wAfter w:w="187" w:type="dxa"/>
                <w:trHeight w:val="1418"/>
              </w:trPr>
              <w:tc>
                <w:tcPr>
                  <w:tcW w:w="8553" w:type="dxa"/>
                  <w:gridSpan w:val="7"/>
                </w:tcPr>
                <w:p w14:paraId="360F1BEA" w14:textId="77777777" w:rsidR="002B380F" w:rsidRDefault="002B380F" w:rsidP="00E937B1"/>
              </w:tc>
            </w:tr>
            <w:tr w:rsidR="002B380F" w14:paraId="57B0C825" w14:textId="77777777" w:rsidTr="00BF7D7A">
              <w:trPr>
                <w:gridAfter w:val="1"/>
                <w:wAfter w:w="187" w:type="dxa"/>
              </w:trPr>
              <w:tc>
                <w:tcPr>
                  <w:tcW w:w="8553" w:type="dxa"/>
                  <w:gridSpan w:val="7"/>
                </w:tcPr>
                <w:p w14:paraId="539008DC" w14:textId="77777777" w:rsidR="002B380F" w:rsidRDefault="002B380F" w:rsidP="00D14AB5">
                  <w:r>
                    <w:t>Describe the service/work</w:t>
                  </w:r>
                  <w:r w:rsidRPr="00D14AB5">
                    <w:t xml:space="preserve"> </w:t>
                  </w:r>
                  <w:r>
                    <w:t>the above bidder provide to you below</w:t>
                  </w:r>
                </w:p>
              </w:tc>
            </w:tr>
            <w:tr w:rsidR="002B380F" w14:paraId="4507C8FD" w14:textId="77777777" w:rsidTr="00BF7D7A">
              <w:trPr>
                <w:gridAfter w:val="1"/>
                <w:wAfter w:w="187" w:type="dxa"/>
              </w:trPr>
              <w:tc>
                <w:tcPr>
                  <w:tcW w:w="8553" w:type="dxa"/>
                  <w:gridSpan w:val="7"/>
                </w:tcPr>
                <w:p w14:paraId="33FB26AF" w14:textId="77777777" w:rsidR="002B380F" w:rsidRDefault="002B380F" w:rsidP="00C207FC"/>
              </w:tc>
            </w:tr>
            <w:tr w:rsidR="00BF7D7A" w14:paraId="7D0448A2" w14:textId="77777777" w:rsidTr="00BF7D7A">
              <w:trPr>
                <w:gridAfter w:val="1"/>
                <w:wAfter w:w="187" w:type="dxa"/>
              </w:trPr>
              <w:tc>
                <w:tcPr>
                  <w:tcW w:w="3689" w:type="dxa"/>
                  <w:gridSpan w:val="2"/>
                </w:tcPr>
                <w:p w14:paraId="56B65B57" w14:textId="77777777" w:rsidR="00BF7D7A" w:rsidRDefault="00BF7D7A" w:rsidP="00C207FC">
                  <w:r>
                    <w:t>Criteria</w:t>
                  </w:r>
                  <w:r>
                    <w:tab/>
                  </w:r>
                </w:p>
              </w:tc>
              <w:tc>
                <w:tcPr>
                  <w:tcW w:w="1559" w:type="dxa"/>
                  <w:gridSpan w:val="2"/>
                </w:tcPr>
                <w:p w14:paraId="2CDAF2BF" w14:textId="77777777" w:rsidR="00BF7D7A" w:rsidRDefault="00BF7D7A" w:rsidP="00D14AB5">
                  <w:pPr>
                    <w:ind w:left="-108" w:right="-108"/>
                    <w:jc w:val="center"/>
                  </w:pPr>
                  <w:r>
                    <w:t>Needs improvement</w:t>
                  </w:r>
                </w:p>
              </w:tc>
              <w:tc>
                <w:tcPr>
                  <w:tcW w:w="1701" w:type="dxa"/>
                </w:tcPr>
                <w:p w14:paraId="669F5091" w14:textId="77777777" w:rsidR="00BF7D7A" w:rsidRDefault="00BF7D7A" w:rsidP="00D14AB5">
                  <w:pPr>
                    <w:ind w:left="-108" w:right="-108"/>
                    <w:jc w:val="center"/>
                  </w:pPr>
                  <w:r>
                    <w:t>Meets requirements</w:t>
                  </w:r>
                </w:p>
              </w:tc>
              <w:tc>
                <w:tcPr>
                  <w:tcW w:w="1604" w:type="dxa"/>
                  <w:gridSpan w:val="2"/>
                </w:tcPr>
                <w:p w14:paraId="08E2B9F3" w14:textId="77777777" w:rsidR="00BF7D7A" w:rsidRDefault="00BF7D7A" w:rsidP="00D14AB5">
                  <w:pPr>
                    <w:ind w:left="-108"/>
                    <w:jc w:val="center"/>
                  </w:pPr>
                  <w:r>
                    <w:t>Exceeds requirements</w:t>
                  </w:r>
                </w:p>
              </w:tc>
            </w:tr>
            <w:tr w:rsidR="00BF7D7A" w14:paraId="5CAF5583" w14:textId="77777777" w:rsidTr="00BF7D7A">
              <w:trPr>
                <w:gridAfter w:val="1"/>
                <w:wAfter w:w="187" w:type="dxa"/>
              </w:trPr>
              <w:tc>
                <w:tcPr>
                  <w:tcW w:w="3689" w:type="dxa"/>
                  <w:gridSpan w:val="2"/>
                </w:tcPr>
                <w:p w14:paraId="2863793F" w14:textId="77777777" w:rsidR="00BF7D7A" w:rsidRDefault="00BF7D7A" w:rsidP="00D14AB5">
                  <w:r>
                    <w:t xml:space="preserve">Professionalism </w:t>
                  </w:r>
                </w:p>
              </w:tc>
              <w:tc>
                <w:tcPr>
                  <w:tcW w:w="1559" w:type="dxa"/>
                  <w:gridSpan w:val="2"/>
                </w:tcPr>
                <w:p w14:paraId="0B2F2C3F" w14:textId="77777777" w:rsidR="00BF7D7A" w:rsidRDefault="00BF7D7A" w:rsidP="00C207FC"/>
              </w:tc>
              <w:tc>
                <w:tcPr>
                  <w:tcW w:w="1701" w:type="dxa"/>
                </w:tcPr>
                <w:p w14:paraId="2BC135DE" w14:textId="77777777" w:rsidR="00BF7D7A" w:rsidRDefault="00BF7D7A" w:rsidP="00C207FC"/>
              </w:tc>
              <w:tc>
                <w:tcPr>
                  <w:tcW w:w="1604" w:type="dxa"/>
                  <w:gridSpan w:val="2"/>
                </w:tcPr>
                <w:p w14:paraId="2E3C5C58" w14:textId="77777777" w:rsidR="00BF7D7A" w:rsidRDefault="00BF7D7A" w:rsidP="00C207FC"/>
              </w:tc>
            </w:tr>
            <w:tr w:rsidR="00BF7D7A" w14:paraId="43DA44E9" w14:textId="77777777" w:rsidTr="00BF7D7A">
              <w:trPr>
                <w:gridAfter w:val="1"/>
                <w:wAfter w:w="187" w:type="dxa"/>
              </w:trPr>
              <w:tc>
                <w:tcPr>
                  <w:tcW w:w="3689" w:type="dxa"/>
                  <w:gridSpan w:val="2"/>
                </w:tcPr>
                <w:p w14:paraId="4D706F9C" w14:textId="77777777" w:rsidR="00BF7D7A" w:rsidRDefault="00BF7D7A" w:rsidP="00D14AB5">
                  <w:r>
                    <w:t xml:space="preserve">Customer centricity </w:t>
                  </w:r>
                </w:p>
              </w:tc>
              <w:tc>
                <w:tcPr>
                  <w:tcW w:w="1559" w:type="dxa"/>
                  <w:gridSpan w:val="2"/>
                </w:tcPr>
                <w:p w14:paraId="6D769886" w14:textId="77777777" w:rsidR="00BF7D7A" w:rsidRDefault="00BF7D7A" w:rsidP="00C207FC"/>
              </w:tc>
              <w:tc>
                <w:tcPr>
                  <w:tcW w:w="1701" w:type="dxa"/>
                </w:tcPr>
                <w:p w14:paraId="79C6393F" w14:textId="77777777" w:rsidR="00BF7D7A" w:rsidRDefault="00BF7D7A" w:rsidP="00C207FC"/>
              </w:tc>
              <w:tc>
                <w:tcPr>
                  <w:tcW w:w="1604" w:type="dxa"/>
                  <w:gridSpan w:val="2"/>
                </w:tcPr>
                <w:p w14:paraId="448F2DBB" w14:textId="77777777" w:rsidR="00BF7D7A" w:rsidRDefault="00BF7D7A" w:rsidP="00C207FC"/>
              </w:tc>
            </w:tr>
            <w:tr w:rsidR="00BF7D7A" w14:paraId="1D5E4328" w14:textId="77777777" w:rsidTr="00BF7D7A">
              <w:trPr>
                <w:gridAfter w:val="1"/>
                <w:wAfter w:w="187" w:type="dxa"/>
              </w:trPr>
              <w:tc>
                <w:tcPr>
                  <w:tcW w:w="3689" w:type="dxa"/>
                  <w:gridSpan w:val="2"/>
                </w:tcPr>
                <w:p w14:paraId="279280A7" w14:textId="77777777" w:rsidR="00BF7D7A" w:rsidRDefault="00BF7D7A" w:rsidP="00D14AB5">
                  <w:r>
                    <w:t>Turnaround times</w:t>
                  </w:r>
                </w:p>
              </w:tc>
              <w:tc>
                <w:tcPr>
                  <w:tcW w:w="1559" w:type="dxa"/>
                  <w:gridSpan w:val="2"/>
                </w:tcPr>
                <w:p w14:paraId="3A5E509F" w14:textId="77777777" w:rsidR="00BF7D7A" w:rsidRDefault="00BF7D7A" w:rsidP="00C207FC"/>
              </w:tc>
              <w:tc>
                <w:tcPr>
                  <w:tcW w:w="1701" w:type="dxa"/>
                </w:tcPr>
                <w:p w14:paraId="4F47C851" w14:textId="77777777" w:rsidR="00BF7D7A" w:rsidRDefault="00BF7D7A" w:rsidP="00C207FC"/>
              </w:tc>
              <w:tc>
                <w:tcPr>
                  <w:tcW w:w="1604" w:type="dxa"/>
                  <w:gridSpan w:val="2"/>
                </w:tcPr>
                <w:p w14:paraId="0FDC9C20" w14:textId="77777777" w:rsidR="00BF7D7A" w:rsidRDefault="00BF7D7A" w:rsidP="00C207FC"/>
              </w:tc>
            </w:tr>
            <w:tr w:rsidR="00BF7D7A" w14:paraId="6316D90A" w14:textId="77777777" w:rsidTr="00BF7D7A">
              <w:trPr>
                <w:gridAfter w:val="1"/>
                <w:wAfter w:w="187" w:type="dxa"/>
              </w:trPr>
              <w:tc>
                <w:tcPr>
                  <w:tcW w:w="3689" w:type="dxa"/>
                  <w:gridSpan w:val="2"/>
                </w:tcPr>
                <w:p w14:paraId="44430C9B" w14:textId="77777777" w:rsidR="00BF7D7A" w:rsidRDefault="00BF7D7A" w:rsidP="00C207FC">
                  <w:r>
                    <w:t>Completion Times</w:t>
                  </w:r>
                </w:p>
              </w:tc>
              <w:tc>
                <w:tcPr>
                  <w:tcW w:w="1559" w:type="dxa"/>
                  <w:gridSpan w:val="2"/>
                </w:tcPr>
                <w:p w14:paraId="5B475D30" w14:textId="77777777" w:rsidR="00BF7D7A" w:rsidRDefault="00BF7D7A" w:rsidP="00C207FC"/>
              </w:tc>
              <w:tc>
                <w:tcPr>
                  <w:tcW w:w="1701" w:type="dxa"/>
                </w:tcPr>
                <w:p w14:paraId="5BCEF432" w14:textId="77777777" w:rsidR="00BF7D7A" w:rsidRDefault="00BF7D7A" w:rsidP="00C207FC"/>
              </w:tc>
              <w:tc>
                <w:tcPr>
                  <w:tcW w:w="1604" w:type="dxa"/>
                  <w:gridSpan w:val="2"/>
                </w:tcPr>
                <w:p w14:paraId="2D7B0260" w14:textId="77777777" w:rsidR="00BF7D7A" w:rsidRDefault="00BF7D7A" w:rsidP="00C207FC"/>
              </w:tc>
            </w:tr>
            <w:tr w:rsidR="00BF7D7A" w14:paraId="0E45AB5E" w14:textId="77777777" w:rsidTr="00BF7D7A">
              <w:trPr>
                <w:gridAfter w:val="1"/>
                <w:wAfter w:w="187" w:type="dxa"/>
              </w:trPr>
              <w:tc>
                <w:tcPr>
                  <w:tcW w:w="3689" w:type="dxa"/>
                  <w:gridSpan w:val="2"/>
                </w:tcPr>
                <w:p w14:paraId="7E914F5D" w14:textId="77777777" w:rsidR="00BF7D7A" w:rsidRDefault="00BF7D7A" w:rsidP="00D14AB5">
                  <w:r>
                    <w:t>Satisfaction with bidder</w:t>
                  </w:r>
                </w:p>
              </w:tc>
              <w:tc>
                <w:tcPr>
                  <w:tcW w:w="1559" w:type="dxa"/>
                  <w:gridSpan w:val="2"/>
                </w:tcPr>
                <w:p w14:paraId="279E90DB" w14:textId="77777777" w:rsidR="00BF7D7A" w:rsidRDefault="00BF7D7A" w:rsidP="00C207FC"/>
              </w:tc>
              <w:tc>
                <w:tcPr>
                  <w:tcW w:w="1701" w:type="dxa"/>
                </w:tcPr>
                <w:p w14:paraId="0927F4F5" w14:textId="77777777" w:rsidR="00BF7D7A" w:rsidRDefault="00BF7D7A" w:rsidP="00C207FC"/>
              </w:tc>
              <w:tc>
                <w:tcPr>
                  <w:tcW w:w="1604" w:type="dxa"/>
                  <w:gridSpan w:val="2"/>
                </w:tcPr>
                <w:p w14:paraId="5CED14D9" w14:textId="77777777" w:rsidR="00BF7D7A" w:rsidRDefault="00BF7D7A" w:rsidP="00C207FC"/>
              </w:tc>
            </w:tr>
            <w:tr w:rsidR="00BF7D7A" w14:paraId="42882F63" w14:textId="77777777" w:rsidTr="00BF7D7A">
              <w:trPr>
                <w:gridAfter w:val="1"/>
                <w:wAfter w:w="187" w:type="dxa"/>
              </w:trPr>
              <w:tc>
                <w:tcPr>
                  <w:tcW w:w="3689" w:type="dxa"/>
                  <w:gridSpan w:val="2"/>
                </w:tcPr>
                <w:p w14:paraId="21CBE328" w14:textId="77777777" w:rsidR="00BF7D7A" w:rsidRDefault="00BF7D7A" w:rsidP="00D14AB5">
                  <w:r>
                    <w:t>Satisfaction with quality</w:t>
                  </w:r>
                </w:p>
              </w:tc>
              <w:tc>
                <w:tcPr>
                  <w:tcW w:w="1559" w:type="dxa"/>
                  <w:gridSpan w:val="2"/>
                </w:tcPr>
                <w:p w14:paraId="25D63D3D" w14:textId="77777777" w:rsidR="00BF7D7A" w:rsidRDefault="00BF7D7A" w:rsidP="00C207FC"/>
              </w:tc>
              <w:tc>
                <w:tcPr>
                  <w:tcW w:w="1701" w:type="dxa"/>
                </w:tcPr>
                <w:p w14:paraId="26F8207B" w14:textId="77777777" w:rsidR="00BF7D7A" w:rsidRDefault="00BF7D7A" w:rsidP="00C207FC"/>
              </w:tc>
              <w:tc>
                <w:tcPr>
                  <w:tcW w:w="1604" w:type="dxa"/>
                  <w:gridSpan w:val="2"/>
                </w:tcPr>
                <w:p w14:paraId="1802E7ED" w14:textId="77777777" w:rsidR="00BF7D7A" w:rsidRDefault="00BF7D7A" w:rsidP="00C207FC"/>
              </w:tc>
            </w:tr>
            <w:tr w:rsidR="00BF7D7A" w14:paraId="1E009C19" w14:textId="77777777" w:rsidTr="00BF7D7A">
              <w:trPr>
                <w:gridAfter w:val="1"/>
                <w:wAfter w:w="187" w:type="dxa"/>
              </w:trPr>
              <w:tc>
                <w:tcPr>
                  <w:tcW w:w="3689" w:type="dxa"/>
                  <w:gridSpan w:val="2"/>
                </w:tcPr>
                <w:p w14:paraId="7D8EBCF5" w14:textId="77777777" w:rsidR="00BF7D7A" w:rsidRDefault="00BF7D7A" w:rsidP="00C207FC">
                  <w:r w:rsidRPr="00D14AB5">
                    <w:t>Satisfaction with the work done</w:t>
                  </w:r>
                </w:p>
              </w:tc>
              <w:tc>
                <w:tcPr>
                  <w:tcW w:w="1559" w:type="dxa"/>
                  <w:gridSpan w:val="2"/>
                </w:tcPr>
                <w:p w14:paraId="67F3F498" w14:textId="77777777" w:rsidR="00BF7D7A" w:rsidRDefault="00BF7D7A" w:rsidP="00C207FC"/>
              </w:tc>
              <w:tc>
                <w:tcPr>
                  <w:tcW w:w="1701" w:type="dxa"/>
                </w:tcPr>
                <w:p w14:paraId="14FB5326" w14:textId="77777777" w:rsidR="00BF7D7A" w:rsidRDefault="00BF7D7A" w:rsidP="00C207FC"/>
              </w:tc>
              <w:tc>
                <w:tcPr>
                  <w:tcW w:w="1604" w:type="dxa"/>
                  <w:gridSpan w:val="2"/>
                </w:tcPr>
                <w:p w14:paraId="08B189D0" w14:textId="77777777" w:rsidR="00BF7D7A" w:rsidRDefault="00BF7D7A" w:rsidP="00C207FC"/>
              </w:tc>
            </w:tr>
            <w:tr w:rsidR="00BF7D7A" w14:paraId="2ADF762E" w14:textId="77777777" w:rsidTr="00BF7D7A">
              <w:trPr>
                <w:gridAfter w:val="1"/>
                <w:wAfter w:w="187" w:type="dxa"/>
              </w:trPr>
              <w:tc>
                <w:tcPr>
                  <w:tcW w:w="3689" w:type="dxa"/>
                  <w:gridSpan w:val="2"/>
                </w:tcPr>
                <w:p w14:paraId="18713304" w14:textId="77777777" w:rsidR="00BF7D7A" w:rsidRDefault="00BF7D7A" w:rsidP="00C207FC">
                  <w:r>
                    <w:t>Project Planning Management</w:t>
                  </w:r>
                </w:p>
              </w:tc>
              <w:tc>
                <w:tcPr>
                  <w:tcW w:w="1559" w:type="dxa"/>
                  <w:gridSpan w:val="2"/>
                </w:tcPr>
                <w:p w14:paraId="49BEE251" w14:textId="77777777" w:rsidR="00BF7D7A" w:rsidRDefault="00BF7D7A" w:rsidP="00C207FC"/>
              </w:tc>
              <w:tc>
                <w:tcPr>
                  <w:tcW w:w="1701" w:type="dxa"/>
                </w:tcPr>
                <w:p w14:paraId="3AFD0A4E" w14:textId="77777777" w:rsidR="00BF7D7A" w:rsidRDefault="00BF7D7A" w:rsidP="00C207FC"/>
              </w:tc>
              <w:tc>
                <w:tcPr>
                  <w:tcW w:w="1604" w:type="dxa"/>
                  <w:gridSpan w:val="2"/>
                </w:tcPr>
                <w:p w14:paraId="188113C0" w14:textId="77777777" w:rsidR="00BF7D7A" w:rsidRDefault="00BF7D7A" w:rsidP="00C207FC"/>
              </w:tc>
            </w:tr>
            <w:tr w:rsidR="002B380F" w14:paraId="7DDD3824" w14:textId="77777777" w:rsidTr="00BF7D7A">
              <w:trPr>
                <w:gridAfter w:val="1"/>
                <w:wAfter w:w="187" w:type="dxa"/>
                <w:trHeight w:val="937"/>
              </w:trPr>
              <w:tc>
                <w:tcPr>
                  <w:tcW w:w="3689" w:type="dxa"/>
                  <w:gridSpan w:val="2"/>
                </w:tcPr>
                <w:p w14:paraId="59C59CD9" w14:textId="77777777" w:rsidR="002B380F" w:rsidRDefault="002B380F" w:rsidP="00BA3B70">
                  <w:r>
                    <w:t>Overall Impression</w:t>
                  </w:r>
                </w:p>
              </w:tc>
              <w:tc>
                <w:tcPr>
                  <w:tcW w:w="4864" w:type="dxa"/>
                  <w:gridSpan w:val="5"/>
                </w:tcPr>
                <w:p w14:paraId="0D1F1E61" w14:textId="77777777" w:rsidR="002B380F" w:rsidRDefault="002B380F" w:rsidP="00C207FC"/>
              </w:tc>
            </w:tr>
            <w:tr w:rsidR="002B380F" w14:paraId="3A343BBE" w14:textId="77777777" w:rsidTr="0051368D">
              <w:tc>
                <w:tcPr>
                  <w:tcW w:w="3689" w:type="dxa"/>
                  <w:gridSpan w:val="2"/>
                </w:tcPr>
                <w:p w14:paraId="2ABFB32B" w14:textId="77777777" w:rsidR="002B380F" w:rsidRDefault="002B380F" w:rsidP="00D14AB5">
                  <w:r>
                    <w:t>No. of times used in past year</w:t>
                  </w:r>
                </w:p>
              </w:tc>
              <w:tc>
                <w:tcPr>
                  <w:tcW w:w="362" w:type="dxa"/>
                </w:tcPr>
                <w:p w14:paraId="1749364A" w14:textId="77777777" w:rsidR="002B380F" w:rsidRDefault="002B380F" w:rsidP="00C207FC"/>
              </w:tc>
              <w:tc>
                <w:tcPr>
                  <w:tcW w:w="3581" w:type="dxa"/>
                  <w:gridSpan w:val="3"/>
                </w:tcPr>
                <w:p w14:paraId="6EB47B2A" w14:textId="77777777" w:rsidR="002B380F" w:rsidRDefault="002B380F" w:rsidP="00D14AB5">
                  <w:r>
                    <w:t>Would you use the provider again?</w:t>
                  </w:r>
                </w:p>
              </w:tc>
              <w:tc>
                <w:tcPr>
                  <w:tcW w:w="1108" w:type="dxa"/>
                  <w:gridSpan w:val="2"/>
                </w:tcPr>
                <w:p w14:paraId="1CE5E2A3" w14:textId="77777777" w:rsidR="002B380F" w:rsidRDefault="002B380F" w:rsidP="00C207FC">
                  <w:r>
                    <w:t>YES/NO</w:t>
                  </w:r>
                </w:p>
              </w:tc>
            </w:tr>
          </w:tbl>
          <w:p w14:paraId="00E4A82B" w14:textId="77777777" w:rsidR="002B380F" w:rsidRDefault="002B380F" w:rsidP="00E937B1"/>
          <w:tbl>
            <w:tblPr>
              <w:tblStyle w:val="TableGrid"/>
              <w:tblW w:w="0" w:type="auto"/>
              <w:tblLayout w:type="fixed"/>
              <w:tblLook w:val="04A0" w:firstRow="1" w:lastRow="0" w:firstColumn="1" w:lastColumn="0" w:noHBand="0" w:noVBand="1"/>
            </w:tblPr>
            <w:tblGrid>
              <w:gridCol w:w="2200"/>
              <w:gridCol w:w="851"/>
              <w:gridCol w:w="5502"/>
            </w:tblGrid>
            <w:tr w:rsidR="002B380F" w14:paraId="4C0142D5" w14:textId="77777777" w:rsidTr="00D14AB5">
              <w:tc>
                <w:tcPr>
                  <w:tcW w:w="3051" w:type="dxa"/>
                  <w:gridSpan w:val="2"/>
                </w:tcPr>
                <w:p w14:paraId="5F141950" w14:textId="77777777" w:rsidR="002B380F" w:rsidRDefault="002B380F" w:rsidP="00E937B1">
                  <w:r>
                    <w:lastRenderedPageBreak/>
                    <w:t>Completed by:</w:t>
                  </w:r>
                </w:p>
              </w:tc>
              <w:tc>
                <w:tcPr>
                  <w:tcW w:w="5502" w:type="dxa"/>
                </w:tcPr>
                <w:p w14:paraId="211C0BE6" w14:textId="77777777" w:rsidR="002B380F" w:rsidRDefault="002B380F" w:rsidP="00E937B1"/>
              </w:tc>
            </w:tr>
            <w:tr w:rsidR="002B380F" w14:paraId="034D00E0" w14:textId="77777777" w:rsidTr="00D14AB5">
              <w:tc>
                <w:tcPr>
                  <w:tcW w:w="3051" w:type="dxa"/>
                  <w:gridSpan w:val="2"/>
                </w:tcPr>
                <w:p w14:paraId="676DBBC5" w14:textId="77777777" w:rsidR="002B380F" w:rsidRDefault="002B380F" w:rsidP="00E937B1">
                  <w:r>
                    <w:t>Signature:</w:t>
                  </w:r>
                </w:p>
              </w:tc>
              <w:tc>
                <w:tcPr>
                  <w:tcW w:w="5502" w:type="dxa"/>
                </w:tcPr>
                <w:p w14:paraId="77C95EF6" w14:textId="77777777" w:rsidR="002B380F" w:rsidRDefault="002B380F" w:rsidP="00E937B1"/>
              </w:tc>
            </w:tr>
            <w:tr w:rsidR="002B380F" w14:paraId="5259970C" w14:textId="77777777" w:rsidTr="00D14AB5">
              <w:tc>
                <w:tcPr>
                  <w:tcW w:w="3051" w:type="dxa"/>
                  <w:gridSpan w:val="2"/>
                </w:tcPr>
                <w:p w14:paraId="3C274E71" w14:textId="77777777" w:rsidR="002B380F" w:rsidRDefault="002B380F" w:rsidP="00E937B1">
                  <w:r>
                    <w:t>Company Name:</w:t>
                  </w:r>
                </w:p>
              </w:tc>
              <w:tc>
                <w:tcPr>
                  <w:tcW w:w="5502" w:type="dxa"/>
                </w:tcPr>
                <w:p w14:paraId="4AF92051" w14:textId="77777777" w:rsidR="002B380F" w:rsidRDefault="002B380F" w:rsidP="00E937B1"/>
              </w:tc>
            </w:tr>
            <w:tr w:rsidR="002B380F" w14:paraId="32186D1A" w14:textId="77777777" w:rsidTr="00D14AB5">
              <w:tc>
                <w:tcPr>
                  <w:tcW w:w="3051" w:type="dxa"/>
                  <w:gridSpan w:val="2"/>
                </w:tcPr>
                <w:p w14:paraId="5204761C" w14:textId="77777777" w:rsidR="002B380F" w:rsidRDefault="002B380F" w:rsidP="00E937B1">
                  <w:r>
                    <w:t>Contact Telephone Number:</w:t>
                  </w:r>
                </w:p>
              </w:tc>
              <w:tc>
                <w:tcPr>
                  <w:tcW w:w="5502" w:type="dxa"/>
                </w:tcPr>
                <w:p w14:paraId="1033E658" w14:textId="77777777" w:rsidR="002B380F" w:rsidRDefault="002B380F" w:rsidP="00E937B1"/>
              </w:tc>
            </w:tr>
            <w:tr w:rsidR="002B380F" w14:paraId="02F45725" w14:textId="77777777" w:rsidTr="00D14AB5">
              <w:tc>
                <w:tcPr>
                  <w:tcW w:w="3051" w:type="dxa"/>
                  <w:gridSpan w:val="2"/>
                </w:tcPr>
                <w:p w14:paraId="6E1E3B96" w14:textId="77777777" w:rsidR="002B380F" w:rsidRDefault="002B380F" w:rsidP="00E937B1">
                  <w:r>
                    <w:t>Date:</w:t>
                  </w:r>
                </w:p>
              </w:tc>
              <w:tc>
                <w:tcPr>
                  <w:tcW w:w="5502" w:type="dxa"/>
                </w:tcPr>
                <w:p w14:paraId="18E0CBBA" w14:textId="77777777" w:rsidR="002B380F" w:rsidRDefault="002B380F" w:rsidP="00E937B1"/>
              </w:tc>
            </w:tr>
            <w:tr w:rsidR="002B380F" w14:paraId="45E3F4DD" w14:textId="77777777" w:rsidTr="00C207FC">
              <w:tc>
                <w:tcPr>
                  <w:tcW w:w="8553" w:type="dxa"/>
                  <w:gridSpan w:val="3"/>
                </w:tcPr>
                <w:p w14:paraId="72BFDF3C" w14:textId="77777777" w:rsidR="002B380F" w:rsidRDefault="002B380F" w:rsidP="00E937B1"/>
              </w:tc>
            </w:tr>
            <w:tr w:rsidR="002B380F" w14:paraId="4F8F7C2F" w14:textId="77777777" w:rsidTr="00D14AB5">
              <w:trPr>
                <w:trHeight w:val="2835"/>
              </w:trPr>
              <w:tc>
                <w:tcPr>
                  <w:tcW w:w="2200" w:type="dxa"/>
                </w:tcPr>
                <w:p w14:paraId="55359AA0" w14:textId="77777777" w:rsidR="002B380F" w:rsidRDefault="002B380F" w:rsidP="00D14AB5">
                  <w:r>
                    <w:t>Company Stamp:</w:t>
                  </w:r>
                </w:p>
              </w:tc>
              <w:tc>
                <w:tcPr>
                  <w:tcW w:w="6353" w:type="dxa"/>
                  <w:gridSpan w:val="2"/>
                </w:tcPr>
                <w:p w14:paraId="0479CBE3" w14:textId="77777777" w:rsidR="002B380F" w:rsidRDefault="002B380F" w:rsidP="00E937B1"/>
              </w:tc>
            </w:tr>
          </w:tbl>
          <w:p w14:paraId="4E9C042B" w14:textId="77777777" w:rsidR="002B380F" w:rsidRDefault="002B380F" w:rsidP="00D14AB5"/>
        </w:tc>
      </w:tr>
    </w:tbl>
    <w:p w14:paraId="3467C480" w14:textId="77777777" w:rsidR="00951348" w:rsidRDefault="00951348" w:rsidP="009D49AE"/>
    <w:p w14:paraId="0BEA4449" w14:textId="77777777" w:rsidR="00951348" w:rsidRDefault="00951348" w:rsidP="009D49AE"/>
    <w:p w14:paraId="354A5992" w14:textId="77777777" w:rsidR="00951348" w:rsidRDefault="00951348" w:rsidP="009D49AE"/>
    <w:p w14:paraId="005B0099" w14:textId="77777777" w:rsidR="0051368D" w:rsidRDefault="0051368D" w:rsidP="009D49AE"/>
    <w:p w14:paraId="3E3296CB" w14:textId="77777777" w:rsidR="0051368D" w:rsidRDefault="0051368D" w:rsidP="009D49AE"/>
    <w:p w14:paraId="35CFBFD7" w14:textId="77777777" w:rsidR="0051368D" w:rsidRDefault="0051368D" w:rsidP="009D49AE"/>
    <w:p w14:paraId="1E81A970" w14:textId="77777777" w:rsidR="00FC437F" w:rsidRDefault="00FC437F" w:rsidP="009D49AE"/>
    <w:p w14:paraId="6F4DF04C" w14:textId="77777777" w:rsidR="00FC437F" w:rsidRDefault="00FC437F" w:rsidP="009D49AE"/>
    <w:p w14:paraId="1C087FCF" w14:textId="77777777" w:rsidR="00FC437F" w:rsidRDefault="00FC437F" w:rsidP="009D49AE"/>
    <w:p w14:paraId="0D1BE6C5" w14:textId="77777777" w:rsidR="00FC437F" w:rsidRDefault="00FC437F" w:rsidP="009D49AE"/>
    <w:p w14:paraId="0270BA62" w14:textId="77777777" w:rsidR="00FC437F" w:rsidRDefault="00FC437F" w:rsidP="009D49AE"/>
    <w:p w14:paraId="39AAF886" w14:textId="77777777" w:rsidR="00FC437F" w:rsidRDefault="00FC437F" w:rsidP="009D49AE"/>
    <w:p w14:paraId="7DFF7803" w14:textId="77777777" w:rsidR="00694341" w:rsidRDefault="00694341" w:rsidP="009D49AE"/>
    <w:p w14:paraId="4CAC1448" w14:textId="77777777" w:rsidR="0051368D" w:rsidRDefault="0051368D" w:rsidP="009D49AE"/>
    <w:p w14:paraId="0092FE7A" w14:textId="77777777" w:rsidR="00951348" w:rsidRDefault="00951348" w:rsidP="009D49AE"/>
    <w:p w14:paraId="506BE740" w14:textId="4433D3A8" w:rsidR="00F65216" w:rsidRPr="00F65216" w:rsidRDefault="00F65216" w:rsidP="00F65216">
      <w:pPr>
        <w:keepNext/>
        <w:spacing w:before="480"/>
        <w:outlineLvl w:val="0"/>
        <w:rPr>
          <w:rFonts w:asciiTheme="majorHAnsi" w:eastAsiaTheme="majorEastAsia" w:hAnsiTheme="majorHAnsi" w:cstheme="majorBidi"/>
          <w:b/>
          <w:bCs/>
          <w:caps/>
          <w:color w:val="365F91" w:themeColor="accent1" w:themeShade="BF"/>
          <w:sz w:val="24"/>
          <w:szCs w:val="24"/>
        </w:rPr>
      </w:pPr>
      <w:bookmarkStart w:id="41" w:name="_Ref464636292"/>
      <w:bookmarkStart w:id="42" w:name="_Toc466369790"/>
      <w:bookmarkStart w:id="43" w:name="_Toc466370886"/>
      <w:bookmarkStart w:id="44" w:name="_Ref466371087"/>
      <w:bookmarkStart w:id="45" w:name="_Ref466371092"/>
      <w:r w:rsidRPr="00F65216">
        <w:rPr>
          <w:rFonts w:asciiTheme="majorHAnsi" w:eastAsiaTheme="majorEastAsia" w:hAnsiTheme="majorHAnsi" w:cstheme="majorBidi"/>
          <w:b/>
          <w:bCs/>
          <w:caps/>
          <w:color w:val="365F91" w:themeColor="accent1" w:themeShade="BF"/>
          <w:sz w:val="24"/>
          <w:szCs w:val="24"/>
        </w:rPr>
        <w:lastRenderedPageBreak/>
        <w:t xml:space="preserve">Annexure A: FUNDING SUPPORT DETAILS – </w:t>
      </w:r>
      <w:bookmarkEnd w:id="41"/>
      <w:bookmarkEnd w:id="42"/>
      <w:bookmarkEnd w:id="43"/>
      <w:bookmarkEnd w:id="44"/>
      <w:bookmarkEnd w:id="45"/>
      <w:r w:rsidRPr="00F65216">
        <w:rPr>
          <w:rFonts w:asciiTheme="majorHAnsi" w:eastAsiaTheme="majorEastAsia" w:hAnsiTheme="majorHAnsi" w:cstheme="majorBidi"/>
          <w:b/>
          <w:bCs/>
          <w:caps/>
          <w:color w:val="365F91" w:themeColor="accent1" w:themeShade="BF"/>
          <w:sz w:val="24"/>
          <w:szCs w:val="24"/>
        </w:rPr>
        <w:t xml:space="preserve">IMPLEMENTATION PLAN </w:t>
      </w:r>
    </w:p>
    <w:p w14:paraId="56937317" w14:textId="77777777" w:rsidR="00F65216" w:rsidRPr="00F65216" w:rsidRDefault="00F65216" w:rsidP="00F65216">
      <w:pPr>
        <w:widowControl/>
        <w:spacing w:before="0" w:after="200" w:line="276" w:lineRule="auto"/>
        <w:jc w:val="both"/>
        <w:rPr>
          <w:rFonts w:ascii="Arial" w:eastAsia="Calibri" w:hAnsi="Arial" w:cs="Arial"/>
          <w:b/>
          <w:lang w:val="en-ZA"/>
        </w:rPr>
      </w:pPr>
      <w:r w:rsidRPr="00F65216">
        <w:rPr>
          <w:rFonts w:ascii="Arial" w:eastAsia="Calibri" w:hAnsi="Arial" w:cs="Arial"/>
          <w:lang w:val="en-ZA"/>
        </w:rPr>
        <w:t xml:space="preserve">Bidder must complete all the fields below in as much detail as possible for the evaluation panel to evaluate and score accordingly (refer </w:t>
      </w:r>
      <w:hyperlink w:anchor="_EVALUATION_CRITERIA_FOR" w:history="1">
        <w:r w:rsidRPr="00F65216">
          <w:rPr>
            <w:rFonts w:ascii="Arial" w:eastAsia="Calibri" w:hAnsi="Arial" w:cs="Arial"/>
            <w:color w:val="0000FF" w:themeColor="hyperlink"/>
            <w:u w:val="single"/>
            <w:lang w:val="en-ZA"/>
          </w:rPr>
          <w:t>EVALUATION CRITERIA FOR EVALUATING BIDDERS RESPONSES - TECHNICAL CRITERIA FOR THIS BID</w:t>
        </w:r>
      </w:hyperlink>
      <w:r w:rsidRPr="00F65216">
        <w:rPr>
          <w:rFonts w:ascii="Arial" w:eastAsia="Calibri" w:hAnsi="Arial" w:cs="Arial"/>
          <w:lang w:val="en-ZA"/>
        </w:rPr>
        <w:t xml:space="preserve">). </w:t>
      </w:r>
    </w:p>
    <w:p w14:paraId="71B32852" w14:textId="77777777" w:rsidR="00F65216" w:rsidRPr="00F65216" w:rsidRDefault="00F65216" w:rsidP="00F65216">
      <w:pPr>
        <w:widowControl/>
        <w:spacing w:before="0" w:after="200" w:line="276" w:lineRule="auto"/>
        <w:rPr>
          <w:rFonts w:ascii="Arial" w:eastAsia="Calibri" w:hAnsi="Arial" w:cs="Arial"/>
          <w:b/>
          <w:lang w:val="en-ZA"/>
        </w:rPr>
      </w:pPr>
    </w:p>
    <w:tbl>
      <w:tblPr>
        <w:tblStyle w:val="TableGrid21"/>
        <w:tblW w:w="0" w:type="auto"/>
        <w:tblLook w:val="04A0" w:firstRow="1" w:lastRow="0" w:firstColumn="1" w:lastColumn="0" w:noHBand="0" w:noVBand="1"/>
      </w:tblPr>
      <w:tblGrid>
        <w:gridCol w:w="1337"/>
        <w:gridCol w:w="9335"/>
      </w:tblGrid>
      <w:tr w:rsidR="00F65216" w:rsidRPr="00F65216" w14:paraId="16792E4D" w14:textId="77777777" w:rsidTr="00F65216">
        <w:trPr>
          <w:trHeight w:val="496"/>
        </w:trPr>
        <w:tc>
          <w:tcPr>
            <w:tcW w:w="10672" w:type="dxa"/>
            <w:gridSpan w:val="2"/>
            <w:tcBorders>
              <w:top w:val="single" w:sz="12" w:space="0" w:color="auto"/>
              <w:left w:val="single" w:sz="12" w:space="0" w:color="auto"/>
              <w:bottom w:val="single" w:sz="12" w:space="0" w:color="auto"/>
              <w:right w:val="single" w:sz="12" w:space="0" w:color="auto"/>
            </w:tcBorders>
            <w:shd w:val="clear" w:color="auto" w:fill="E7EDF5"/>
            <w:vAlign w:val="center"/>
          </w:tcPr>
          <w:p w14:paraId="011ED25F" w14:textId="54084473" w:rsidR="00F65216" w:rsidRPr="00F65216" w:rsidRDefault="00007984" w:rsidP="00007984">
            <w:pPr>
              <w:widowControl/>
              <w:spacing w:before="100" w:beforeAutospacing="1" w:after="100" w:afterAutospacing="1" w:line="240" w:lineRule="auto"/>
              <w:outlineLvl w:val="1"/>
              <w:rPr>
                <w:rFonts w:ascii="Arial" w:hAnsi="Arial" w:cs="Arial"/>
                <w:b/>
                <w:bCs/>
              </w:rPr>
            </w:pPr>
            <w:r>
              <w:rPr>
                <w:rFonts w:ascii="Arial" w:hAnsi="Arial" w:cs="Arial"/>
                <w:b/>
                <w:bCs/>
                <w:color w:val="191970"/>
              </w:rPr>
              <w:t>P1 - PROJECT DELIVERABLE 1: (</w:t>
            </w:r>
            <w:r w:rsidR="00F65216" w:rsidRPr="00F65216">
              <w:rPr>
                <w:rFonts w:ascii="Arial" w:hAnsi="Arial" w:cs="Arial"/>
                <w:b/>
                <w:bCs/>
                <w:color w:val="191970"/>
              </w:rPr>
              <w:t>e.g.  provincial workshop</w:t>
            </w:r>
            <w:r>
              <w:rPr>
                <w:rFonts w:ascii="Arial" w:hAnsi="Arial" w:cs="Arial"/>
                <w:b/>
                <w:bCs/>
                <w:color w:val="191970"/>
              </w:rPr>
              <w:t xml:space="preserve">) </w:t>
            </w:r>
          </w:p>
        </w:tc>
      </w:tr>
      <w:tr w:rsidR="00F65216" w:rsidRPr="00F65216" w14:paraId="7CAD6213" w14:textId="77777777" w:rsidTr="00F65216">
        <w:trPr>
          <w:trHeight w:val="496"/>
        </w:trPr>
        <w:tc>
          <w:tcPr>
            <w:tcW w:w="10672" w:type="dxa"/>
            <w:gridSpan w:val="2"/>
            <w:tcBorders>
              <w:top w:val="single" w:sz="12" w:space="0" w:color="auto"/>
              <w:left w:val="single" w:sz="12" w:space="0" w:color="auto"/>
              <w:bottom w:val="single" w:sz="6" w:space="0" w:color="auto"/>
              <w:right w:val="single" w:sz="12" w:space="0" w:color="auto"/>
            </w:tcBorders>
            <w:vAlign w:val="center"/>
          </w:tcPr>
          <w:p w14:paraId="41F204C2" w14:textId="57DA1F50" w:rsidR="00F65216" w:rsidRPr="00F65216" w:rsidRDefault="00F65216" w:rsidP="00007984">
            <w:pPr>
              <w:spacing w:after="100" w:afterAutospacing="1" w:line="360" w:lineRule="auto"/>
              <w:rPr>
                <w:rFonts w:ascii="Arial" w:hAnsi="Arial" w:cs="Arial"/>
              </w:rPr>
            </w:pPr>
            <w:r w:rsidRPr="00F65216">
              <w:rPr>
                <w:rFonts w:ascii="Arial" w:hAnsi="Arial" w:cs="Arial"/>
              </w:rPr>
              <w:t xml:space="preserve">Provide </w:t>
            </w:r>
            <w:r w:rsidR="00007984">
              <w:rPr>
                <w:rFonts w:ascii="Arial" w:hAnsi="Arial" w:cs="Arial"/>
              </w:rPr>
              <w:t>a detailed description of what the deliverable entails and how it will be achieved, including details of the</w:t>
            </w:r>
            <w:r w:rsidRPr="00F65216">
              <w:rPr>
                <w:rFonts w:ascii="Arial" w:hAnsi="Arial" w:cs="Arial"/>
              </w:rPr>
              <w:t xml:space="preserve"> timelines</w:t>
            </w:r>
            <w:r w:rsidR="00007984">
              <w:rPr>
                <w:rFonts w:ascii="Arial" w:hAnsi="Arial" w:cs="Arial"/>
              </w:rPr>
              <w:t>, logistics, staffing, resources, risk mitigation, etc.</w:t>
            </w:r>
          </w:p>
        </w:tc>
      </w:tr>
      <w:tr w:rsidR="00F65216" w:rsidRPr="00F65216" w14:paraId="2C36F6E5" w14:textId="77777777" w:rsidTr="00F65216">
        <w:trPr>
          <w:trHeight w:val="496"/>
        </w:trPr>
        <w:tc>
          <w:tcPr>
            <w:tcW w:w="1337" w:type="dxa"/>
            <w:tcBorders>
              <w:top w:val="single" w:sz="6" w:space="0" w:color="auto"/>
              <w:left w:val="single" w:sz="12" w:space="0" w:color="auto"/>
              <w:bottom w:val="single" w:sz="6" w:space="0" w:color="auto"/>
              <w:right w:val="single" w:sz="6" w:space="0" w:color="auto"/>
            </w:tcBorders>
            <w:shd w:val="clear" w:color="auto" w:fill="E7EDF5"/>
          </w:tcPr>
          <w:p w14:paraId="22986219" w14:textId="77777777" w:rsidR="00F65216" w:rsidRPr="00F65216" w:rsidRDefault="00F65216" w:rsidP="00F65216">
            <w:pPr>
              <w:widowControl/>
              <w:spacing w:before="0" w:line="240" w:lineRule="auto"/>
              <w:outlineLvl w:val="1"/>
              <w:rPr>
                <w:rFonts w:ascii="Arial" w:hAnsi="Arial" w:cs="Arial"/>
                <w:b/>
                <w:bCs/>
                <w:color w:val="1F497D"/>
              </w:rPr>
            </w:pPr>
            <w:bookmarkStart w:id="46" w:name="_Toc466370889"/>
            <w:r w:rsidRPr="00F65216">
              <w:rPr>
                <w:rFonts w:ascii="Arial" w:hAnsi="Arial" w:cs="Arial"/>
                <w:b/>
                <w:bCs/>
                <w:color w:val="1F497D"/>
              </w:rPr>
              <w:t>Response:</w:t>
            </w:r>
            <w:bookmarkEnd w:id="46"/>
          </w:p>
        </w:tc>
        <w:tc>
          <w:tcPr>
            <w:tcW w:w="9335" w:type="dxa"/>
            <w:tcBorders>
              <w:top w:val="single" w:sz="6" w:space="0" w:color="auto"/>
              <w:left w:val="single" w:sz="6" w:space="0" w:color="auto"/>
              <w:bottom w:val="single" w:sz="6" w:space="0" w:color="auto"/>
              <w:right w:val="single" w:sz="12" w:space="0" w:color="auto"/>
            </w:tcBorders>
          </w:tcPr>
          <w:p w14:paraId="4AF821D6" w14:textId="77777777" w:rsidR="00F65216" w:rsidRPr="00F65216" w:rsidRDefault="00F65216" w:rsidP="00F65216">
            <w:pPr>
              <w:widowControl/>
              <w:spacing w:before="0" w:line="240" w:lineRule="auto"/>
              <w:outlineLvl w:val="1"/>
              <w:rPr>
                <w:rFonts w:ascii="Arial" w:hAnsi="Arial" w:cs="Arial"/>
                <w:b/>
                <w:bCs/>
                <w:color w:val="1F497D"/>
              </w:rPr>
            </w:pPr>
          </w:p>
        </w:tc>
      </w:tr>
      <w:tr w:rsidR="00F65216" w:rsidRPr="00F65216" w14:paraId="4D5B2BFA"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53AA7519" w14:textId="3AA75422" w:rsidR="00F65216" w:rsidRPr="00F65216" w:rsidRDefault="00F65216" w:rsidP="00007984">
            <w:pPr>
              <w:widowControl/>
              <w:spacing w:before="100" w:beforeAutospacing="1" w:after="100" w:afterAutospacing="1" w:line="240" w:lineRule="auto"/>
              <w:outlineLvl w:val="1"/>
              <w:rPr>
                <w:rFonts w:ascii="Arial" w:hAnsi="Arial" w:cs="Arial"/>
                <w:b/>
                <w:bCs/>
              </w:rPr>
            </w:pPr>
            <w:r w:rsidRPr="00F65216">
              <w:rPr>
                <w:rFonts w:ascii="Arial" w:hAnsi="Arial" w:cs="Arial"/>
                <w:b/>
                <w:bCs/>
                <w:color w:val="191970"/>
              </w:rPr>
              <w:t xml:space="preserve"> </w:t>
            </w:r>
            <w:r w:rsidR="00007984">
              <w:rPr>
                <w:rFonts w:ascii="Arial" w:hAnsi="Arial" w:cs="Arial"/>
                <w:b/>
                <w:bCs/>
                <w:color w:val="191970"/>
              </w:rPr>
              <w:t>P2 - PROJECT DELIVERABLE 2:</w:t>
            </w:r>
          </w:p>
        </w:tc>
      </w:tr>
      <w:tr w:rsidR="00F65216" w:rsidRPr="00F65216" w14:paraId="17DCD2D3"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3DB3053D" w14:textId="46E3BBF2" w:rsidR="00F65216" w:rsidRPr="00F65216" w:rsidRDefault="00007984" w:rsidP="00F65216">
            <w:pPr>
              <w:spacing w:line="360" w:lineRule="auto"/>
              <w:rPr>
                <w:rFonts w:ascii="Arial" w:hAnsi="Arial" w:cs="Arial"/>
              </w:rPr>
            </w:pPr>
            <w:r w:rsidRPr="00F65216">
              <w:rPr>
                <w:rFonts w:ascii="Arial" w:hAnsi="Arial" w:cs="Arial"/>
              </w:rPr>
              <w:t xml:space="preserve">Provide </w:t>
            </w:r>
            <w:r>
              <w:rPr>
                <w:rFonts w:ascii="Arial" w:hAnsi="Arial" w:cs="Arial"/>
              </w:rPr>
              <w:t>a detailed description of what the deliverable entails and how it will be achieved, including details of the</w:t>
            </w:r>
            <w:r w:rsidRPr="00F65216">
              <w:rPr>
                <w:rFonts w:ascii="Arial" w:hAnsi="Arial" w:cs="Arial"/>
              </w:rPr>
              <w:t xml:space="preserve"> timelines</w:t>
            </w:r>
            <w:r>
              <w:rPr>
                <w:rFonts w:ascii="Arial" w:hAnsi="Arial" w:cs="Arial"/>
              </w:rPr>
              <w:t>, logistics, staffing, resources, risk mitigation, etc.</w:t>
            </w:r>
          </w:p>
        </w:tc>
      </w:tr>
      <w:tr w:rsidR="00F65216" w:rsidRPr="00F65216" w14:paraId="146940F2" w14:textId="77777777" w:rsidTr="00F65216">
        <w:trPr>
          <w:trHeight w:val="517"/>
        </w:trPr>
        <w:tc>
          <w:tcPr>
            <w:tcW w:w="1337" w:type="dxa"/>
            <w:tcBorders>
              <w:top w:val="single" w:sz="6" w:space="0" w:color="auto"/>
              <w:left w:val="single" w:sz="12" w:space="0" w:color="auto"/>
              <w:bottom w:val="single" w:sz="6" w:space="0" w:color="auto"/>
              <w:right w:val="single" w:sz="6" w:space="0" w:color="auto"/>
            </w:tcBorders>
            <w:shd w:val="clear" w:color="auto" w:fill="E7EDF5"/>
          </w:tcPr>
          <w:p w14:paraId="0D909E14" w14:textId="77777777" w:rsidR="00F65216" w:rsidRPr="00F65216" w:rsidRDefault="00F65216" w:rsidP="00F65216">
            <w:pPr>
              <w:widowControl/>
              <w:spacing w:before="0" w:line="240" w:lineRule="auto"/>
              <w:outlineLvl w:val="1"/>
              <w:rPr>
                <w:rFonts w:ascii="Arial" w:hAnsi="Arial" w:cs="Arial"/>
                <w:b/>
                <w:bCs/>
                <w:color w:val="1F497D"/>
              </w:rPr>
            </w:pPr>
            <w:bookmarkStart w:id="47" w:name="_Toc466370890"/>
            <w:r w:rsidRPr="00F65216">
              <w:rPr>
                <w:rFonts w:ascii="Arial" w:hAnsi="Arial" w:cs="Arial"/>
                <w:b/>
                <w:bCs/>
                <w:color w:val="1F497D"/>
              </w:rPr>
              <w:t>Response:</w:t>
            </w:r>
            <w:bookmarkEnd w:id="47"/>
          </w:p>
        </w:tc>
        <w:tc>
          <w:tcPr>
            <w:tcW w:w="9335" w:type="dxa"/>
            <w:tcBorders>
              <w:top w:val="single" w:sz="6" w:space="0" w:color="auto"/>
              <w:left w:val="single" w:sz="6" w:space="0" w:color="auto"/>
              <w:bottom w:val="single" w:sz="6" w:space="0" w:color="auto"/>
              <w:right w:val="single" w:sz="12" w:space="0" w:color="auto"/>
            </w:tcBorders>
          </w:tcPr>
          <w:p w14:paraId="000D2C4D" w14:textId="77777777" w:rsidR="00F65216" w:rsidRPr="00F65216" w:rsidRDefault="00F65216" w:rsidP="00F65216">
            <w:pPr>
              <w:widowControl/>
              <w:spacing w:before="0" w:line="240" w:lineRule="auto"/>
              <w:outlineLvl w:val="1"/>
              <w:rPr>
                <w:rFonts w:ascii="Arial" w:hAnsi="Arial" w:cs="Arial"/>
                <w:b/>
                <w:bCs/>
                <w:color w:val="1F497D"/>
              </w:rPr>
            </w:pPr>
          </w:p>
        </w:tc>
      </w:tr>
      <w:tr w:rsidR="00F65216" w:rsidRPr="00F65216" w14:paraId="3B2AF9E4"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24ED3585" w14:textId="37427202" w:rsidR="00F65216" w:rsidRPr="00F65216" w:rsidRDefault="00007984" w:rsidP="00F65216">
            <w:pPr>
              <w:widowControl/>
              <w:spacing w:before="100" w:beforeAutospacing="1" w:after="100" w:afterAutospacing="1" w:line="240" w:lineRule="auto"/>
              <w:outlineLvl w:val="1"/>
              <w:rPr>
                <w:rFonts w:ascii="Arial" w:hAnsi="Arial" w:cs="Arial"/>
                <w:b/>
                <w:bCs/>
              </w:rPr>
            </w:pPr>
            <w:r>
              <w:rPr>
                <w:rFonts w:ascii="Arial" w:hAnsi="Arial" w:cs="Arial"/>
                <w:b/>
                <w:bCs/>
                <w:color w:val="191970"/>
              </w:rPr>
              <w:t>P3 - PROJECT DELIVERABLE 3:</w:t>
            </w:r>
          </w:p>
        </w:tc>
      </w:tr>
      <w:tr w:rsidR="00F65216" w:rsidRPr="00F65216" w14:paraId="68ADC616"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7AC16788" w14:textId="1F9F7010" w:rsidR="00F65216" w:rsidRPr="00F65216" w:rsidRDefault="00007984" w:rsidP="00F65216">
            <w:pPr>
              <w:spacing w:line="360" w:lineRule="auto"/>
              <w:rPr>
                <w:rFonts w:ascii="Arial" w:hAnsi="Arial" w:cs="Arial"/>
              </w:rPr>
            </w:pPr>
            <w:r w:rsidRPr="00F65216">
              <w:rPr>
                <w:rFonts w:ascii="Arial" w:hAnsi="Arial" w:cs="Arial"/>
              </w:rPr>
              <w:t xml:space="preserve">Provide </w:t>
            </w:r>
            <w:r>
              <w:rPr>
                <w:rFonts w:ascii="Arial" w:hAnsi="Arial" w:cs="Arial"/>
              </w:rPr>
              <w:t>a detailed description of what the deliverable entails and how it will be achieved, including details of the</w:t>
            </w:r>
            <w:r w:rsidRPr="00F65216">
              <w:rPr>
                <w:rFonts w:ascii="Arial" w:hAnsi="Arial" w:cs="Arial"/>
              </w:rPr>
              <w:t xml:space="preserve"> timelines</w:t>
            </w:r>
            <w:r>
              <w:rPr>
                <w:rFonts w:ascii="Arial" w:hAnsi="Arial" w:cs="Arial"/>
              </w:rPr>
              <w:t>, logistics, staffing, resources, risk mitigation, etc.</w:t>
            </w:r>
          </w:p>
        </w:tc>
      </w:tr>
      <w:tr w:rsidR="00F65216" w:rsidRPr="00F65216" w14:paraId="7F10D927" w14:textId="77777777" w:rsidTr="00F65216">
        <w:trPr>
          <w:trHeight w:val="517"/>
        </w:trPr>
        <w:tc>
          <w:tcPr>
            <w:tcW w:w="1337" w:type="dxa"/>
            <w:tcBorders>
              <w:top w:val="single" w:sz="6" w:space="0" w:color="auto"/>
              <w:left w:val="single" w:sz="12" w:space="0" w:color="auto"/>
              <w:bottom w:val="single" w:sz="6" w:space="0" w:color="auto"/>
              <w:right w:val="single" w:sz="6" w:space="0" w:color="auto"/>
            </w:tcBorders>
            <w:shd w:val="clear" w:color="auto" w:fill="E7EDF5"/>
          </w:tcPr>
          <w:p w14:paraId="6D953998" w14:textId="70CA9C75" w:rsidR="00F65216" w:rsidRPr="00F65216" w:rsidRDefault="00F65216" w:rsidP="00F65216">
            <w:pPr>
              <w:widowControl/>
              <w:spacing w:before="0" w:line="240" w:lineRule="auto"/>
              <w:outlineLvl w:val="1"/>
              <w:rPr>
                <w:rFonts w:ascii="Arial" w:hAnsi="Arial" w:cs="Arial"/>
                <w:b/>
                <w:bCs/>
                <w:color w:val="1F497D"/>
              </w:rPr>
            </w:pPr>
            <w:bookmarkStart w:id="48" w:name="_Toc466370891"/>
            <w:r w:rsidRPr="00F65216">
              <w:rPr>
                <w:rFonts w:ascii="Arial" w:hAnsi="Arial" w:cs="Arial"/>
                <w:b/>
                <w:bCs/>
                <w:color w:val="1F497D"/>
              </w:rPr>
              <w:t>Response:</w:t>
            </w:r>
            <w:bookmarkEnd w:id="48"/>
          </w:p>
        </w:tc>
        <w:tc>
          <w:tcPr>
            <w:tcW w:w="9335" w:type="dxa"/>
            <w:tcBorders>
              <w:top w:val="single" w:sz="6" w:space="0" w:color="auto"/>
              <w:left w:val="single" w:sz="6" w:space="0" w:color="auto"/>
              <w:bottom w:val="single" w:sz="6" w:space="0" w:color="auto"/>
              <w:right w:val="single" w:sz="12" w:space="0" w:color="auto"/>
            </w:tcBorders>
          </w:tcPr>
          <w:p w14:paraId="10CF62E0" w14:textId="77777777" w:rsidR="00F65216" w:rsidRPr="00F65216" w:rsidRDefault="00F65216" w:rsidP="00F65216">
            <w:pPr>
              <w:widowControl/>
              <w:spacing w:before="0" w:line="240" w:lineRule="auto"/>
              <w:outlineLvl w:val="1"/>
              <w:rPr>
                <w:rFonts w:ascii="Arial" w:hAnsi="Arial" w:cs="Arial"/>
                <w:b/>
                <w:bCs/>
                <w:color w:val="1F497D"/>
              </w:rPr>
            </w:pPr>
          </w:p>
        </w:tc>
      </w:tr>
      <w:tr w:rsidR="00F65216" w:rsidRPr="00F65216" w14:paraId="5859087F"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4467ACB2" w14:textId="76CBE013" w:rsidR="00F65216" w:rsidRPr="00F65216" w:rsidRDefault="00007984" w:rsidP="00F65216">
            <w:pPr>
              <w:widowControl/>
              <w:spacing w:before="100" w:beforeAutospacing="1" w:after="100" w:afterAutospacing="1" w:line="240" w:lineRule="auto"/>
              <w:outlineLvl w:val="1"/>
              <w:rPr>
                <w:rFonts w:ascii="Arial" w:hAnsi="Arial" w:cs="Arial"/>
                <w:b/>
                <w:bCs/>
              </w:rPr>
            </w:pPr>
            <w:r>
              <w:rPr>
                <w:rFonts w:ascii="Arial" w:hAnsi="Arial" w:cs="Arial"/>
                <w:b/>
                <w:bCs/>
                <w:color w:val="191970"/>
              </w:rPr>
              <w:t>P4 - PROJECT DELIVERABLE 4:</w:t>
            </w:r>
          </w:p>
        </w:tc>
      </w:tr>
      <w:tr w:rsidR="00F65216" w:rsidRPr="00F65216" w14:paraId="43D0D86A"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6AA7D630" w14:textId="0793D313" w:rsidR="00F65216" w:rsidRPr="00F65216" w:rsidRDefault="00007984" w:rsidP="00F65216">
            <w:pPr>
              <w:spacing w:line="360" w:lineRule="auto"/>
              <w:rPr>
                <w:rFonts w:ascii="Arial" w:hAnsi="Arial" w:cs="Arial"/>
              </w:rPr>
            </w:pPr>
            <w:r w:rsidRPr="00F65216">
              <w:rPr>
                <w:rFonts w:ascii="Arial" w:hAnsi="Arial" w:cs="Arial"/>
              </w:rPr>
              <w:t xml:space="preserve">Provide </w:t>
            </w:r>
            <w:r>
              <w:rPr>
                <w:rFonts w:ascii="Arial" w:hAnsi="Arial" w:cs="Arial"/>
              </w:rPr>
              <w:t>a detailed description of what the deliverable entails and how it will be achieved, including details of the</w:t>
            </w:r>
            <w:r w:rsidRPr="00F65216">
              <w:rPr>
                <w:rFonts w:ascii="Arial" w:hAnsi="Arial" w:cs="Arial"/>
              </w:rPr>
              <w:t xml:space="preserve"> timelines</w:t>
            </w:r>
            <w:r>
              <w:rPr>
                <w:rFonts w:ascii="Arial" w:hAnsi="Arial" w:cs="Arial"/>
              </w:rPr>
              <w:t>, logistics, staffing, resources, risk mitigation, etc.</w:t>
            </w:r>
          </w:p>
        </w:tc>
      </w:tr>
      <w:tr w:rsidR="00F65216" w:rsidRPr="00F65216" w14:paraId="1A3CEAF3" w14:textId="77777777" w:rsidTr="00F65216">
        <w:trPr>
          <w:trHeight w:val="517"/>
        </w:trPr>
        <w:tc>
          <w:tcPr>
            <w:tcW w:w="1337" w:type="dxa"/>
            <w:tcBorders>
              <w:top w:val="single" w:sz="6" w:space="0" w:color="auto"/>
              <w:left w:val="single" w:sz="12" w:space="0" w:color="auto"/>
              <w:bottom w:val="single" w:sz="6" w:space="0" w:color="auto"/>
              <w:right w:val="single" w:sz="6" w:space="0" w:color="auto"/>
            </w:tcBorders>
            <w:shd w:val="clear" w:color="auto" w:fill="E7EDF5"/>
          </w:tcPr>
          <w:p w14:paraId="3E0B2057" w14:textId="39B875F1" w:rsidR="00F65216" w:rsidRPr="00F65216" w:rsidRDefault="00F65216" w:rsidP="00F65216">
            <w:pPr>
              <w:widowControl/>
              <w:spacing w:before="0" w:line="240" w:lineRule="auto"/>
              <w:outlineLvl w:val="1"/>
              <w:rPr>
                <w:rFonts w:ascii="Arial" w:hAnsi="Arial" w:cs="Arial"/>
                <w:b/>
                <w:bCs/>
                <w:color w:val="1F497D"/>
              </w:rPr>
            </w:pPr>
            <w:bookmarkStart w:id="49" w:name="_Toc466370892"/>
            <w:r w:rsidRPr="00F65216">
              <w:rPr>
                <w:rFonts w:ascii="Arial" w:hAnsi="Arial" w:cs="Arial"/>
                <w:b/>
                <w:bCs/>
                <w:color w:val="1F497D"/>
              </w:rPr>
              <w:t>Response:</w:t>
            </w:r>
            <w:bookmarkEnd w:id="49"/>
          </w:p>
        </w:tc>
        <w:tc>
          <w:tcPr>
            <w:tcW w:w="9335" w:type="dxa"/>
            <w:tcBorders>
              <w:top w:val="single" w:sz="6" w:space="0" w:color="auto"/>
              <w:left w:val="single" w:sz="6" w:space="0" w:color="auto"/>
              <w:bottom w:val="single" w:sz="6" w:space="0" w:color="auto"/>
              <w:right w:val="single" w:sz="12" w:space="0" w:color="auto"/>
            </w:tcBorders>
          </w:tcPr>
          <w:p w14:paraId="4BE48E89" w14:textId="77777777" w:rsidR="00F65216" w:rsidRPr="00F65216" w:rsidRDefault="00F65216" w:rsidP="00F65216">
            <w:pPr>
              <w:widowControl/>
              <w:spacing w:before="0" w:line="240" w:lineRule="auto"/>
              <w:outlineLvl w:val="1"/>
              <w:rPr>
                <w:rFonts w:ascii="Arial" w:hAnsi="Arial" w:cs="Arial"/>
                <w:b/>
                <w:bCs/>
                <w:color w:val="1F497D"/>
              </w:rPr>
            </w:pPr>
          </w:p>
        </w:tc>
      </w:tr>
      <w:tr w:rsidR="00F65216" w:rsidRPr="00F65216" w14:paraId="6F693AD5"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2E0E2334" w14:textId="22431B09" w:rsidR="00F65216" w:rsidRPr="00F65216" w:rsidRDefault="00007984" w:rsidP="00F65216">
            <w:pPr>
              <w:widowControl/>
              <w:spacing w:before="100" w:beforeAutospacing="1" w:after="100" w:afterAutospacing="1" w:line="240" w:lineRule="auto"/>
              <w:outlineLvl w:val="1"/>
              <w:rPr>
                <w:rFonts w:ascii="Arial" w:hAnsi="Arial" w:cs="Arial"/>
                <w:b/>
                <w:bCs/>
              </w:rPr>
            </w:pPr>
            <w:r>
              <w:rPr>
                <w:rFonts w:ascii="Arial" w:hAnsi="Arial" w:cs="Arial"/>
                <w:b/>
                <w:bCs/>
                <w:color w:val="191970"/>
              </w:rPr>
              <w:t>P… - PROJECT DELIVERABLE …:</w:t>
            </w:r>
          </w:p>
        </w:tc>
      </w:tr>
      <w:tr w:rsidR="00F65216" w:rsidRPr="00F65216" w14:paraId="150C0BC6" w14:textId="77777777" w:rsidTr="00F65216">
        <w:trPr>
          <w:trHeight w:val="662"/>
        </w:trPr>
        <w:tc>
          <w:tcPr>
            <w:tcW w:w="10672" w:type="dxa"/>
            <w:gridSpan w:val="2"/>
            <w:tcBorders>
              <w:top w:val="single" w:sz="6" w:space="0" w:color="auto"/>
              <w:left w:val="single" w:sz="12" w:space="0" w:color="auto"/>
              <w:bottom w:val="single" w:sz="6" w:space="0" w:color="auto"/>
              <w:right w:val="single" w:sz="12" w:space="0" w:color="auto"/>
            </w:tcBorders>
            <w:vAlign w:val="center"/>
          </w:tcPr>
          <w:p w14:paraId="3302FF61" w14:textId="2C91A166" w:rsidR="00F65216" w:rsidRPr="00F65216" w:rsidRDefault="00007984" w:rsidP="00F65216">
            <w:pPr>
              <w:spacing w:line="360" w:lineRule="auto"/>
              <w:rPr>
                <w:rFonts w:ascii="Arial" w:hAnsi="Arial" w:cs="Arial"/>
              </w:rPr>
            </w:pPr>
            <w:r w:rsidRPr="00F65216">
              <w:rPr>
                <w:rFonts w:ascii="Arial" w:hAnsi="Arial" w:cs="Arial"/>
              </w:rPr>
              <w:t xml:space="preserve">Provide </w:t>
            </w:r>
            <w:r>
              <w:rPr>
                <w:rFonts w:ascii="Arial" w:hAnsi="Arial" w:cs="Arial"/>
              </w:rPr>
              <w:t>a detailed description of what the deliverable entails and how it will be achieved, including details of the</w:t>
            </w:r>
            <w:r w:rsidRPr="00F65216">
              <w:rPr>
                <w:rFonts w:ascii="Arial" w:hAnsi="Arial" w:cs="Arial"/>
              </w:rPr>
              <w:t xml:space="preserve"> timelines</w:t>
            </w:r>
            <w:r>
              <w:rPr>
                <w:rFonts w:ascii="Arial" w:hAnsi="Arial" w:cs="Arial"/>
              </w:rPr>
              <w:t>, logistics, staffing, resources, risk mitigation, etc.</w:t>
            </w:r>
          </w:p>
        </w:tc>
      </w:tr>
      <w:tr w:rsidR="00F65216" w:rsidRPr="00F65216" w14:paraId="114CC967" w14:textId="77777777" w:rsidTr="00F65216">
        <w:trPr>
          <w:trHeight w:val="517"/>
        </w:trPr>
        <w:tc>
          <w:tcPr>
            <w:tcW w:w="1337" w:type="dxa"/>
            <w:tcBorders>
              <w:top w:val="single" w:sz="6" w:space="0" w:color="auto"/>
              <w:left w:val="single" w:sz="12" w:space="0" w:color="auto"/>
              <w:bottom w:val="single" w:sz="6" w:space="0" w:color="auto"/>
              <w:right w:val="single" w:sz="6" w:space="0" w:color="auto"/>
            </w:tcBorders>
            <w:shd w:val="clear" w:color="auto" w:fill="E7EDF5"/>
          </w:tcPr>
          <w:p w14:paraId="0A2C751D" w14:textId="7CABFA28" w:rsidR="00F65216" w:rsidRPr="00F65216" w:rsidRDefault="00F65216" w:rsidP="00F65216">
            <w:pPr>
              <w:widowControl/>
              <w:spacing w:before="0" w:line="240" w:lineRule="auto"/>
              <w:outlineLvl w:val="1"/>
              <w:rPr>
                <w:rFonts w:ascii="Arial" w:hAnsi="Arial" w:cs="Arial"/>
                <w:b/>
                <w:bCs/>
                <w:color w:val="1F497D"/>
              </w:rPr>
            </w:pPr>
            <w:bookmarkStart w:id="50" w:name="_Toc466370893"/>
            <w:r w:rsidRPr="00F65216">
              <w:rPr>
                <w:rFonts w:ascii="Arial" w:hAnsi="Arial" w:cs="Arial"/>
                <w:b/>
                <w:bCs/>
                <w:color w:val="1F497D"/>
              </w:rPr>
              <w:t>Response:</w:t>
            </w:r>
            <w:bookmarkEnd w:id="50"/>
          </w:p>
        </w:tc>
        <w:tc>
          <w:tcPr>
            <w:tcW w:w="9335" w:type="dxa"/>
            <w:tcBorders>
              <w:top w:val="single" w:sz="6" w:space="0" w:color="auto"/>
              <w:left w:val="single" w:sz="6" w:space="0" w:color="auto"/>
              <w:bottom w:val="single" w:sz="6" w:space="0" w:color="auto"/>
              <w:right w:val="single" w:sz="12" w:space="0" w:color="auto"/>
            </w:tcBorders>
          </w:tcPr>
          <w:p w14:paraId="66958644" w14:textId="77777777" w:rsidR="00F65216" w:rsidRPr="00F65216" w:rsidRDefault="00F65216" w:rsidP="00F65216">
            <w:pPr>
              <w:widowControl/>
              <w:spacing w:before="0" w:line="240" w:lineRule="auto"/>
              <w:outlineLvl w:val="1"/>
              <w:rPr>
                <w:rFonts w:ascii="Arial" w:hAnsi="Arial" w:cs="Arial"/>
                <w:b/>
                <w:bCs/>
                <w:color w:val="1F497D"/>
              </w:rPr>
            </w:pPr>
          </w:p>
        </w:tc>
      </w:tr>
    </w:tbl>
    <w:p w14:paraId="49D74112" w14:textId="77777777" w:rsidR="00F65216" w:rsidRPr="00F65216" w:rsidRDefault="00F65216" w:rsidP="00F65216">
      <w:pPr>
        <w:widowControl/>
        <w:spacing w:before="100" w:beforeAutospacing="1" w:after="100" w:afterAutospacing="1" w:line="240" w:lineRule="auto"/>
        <w:ind w:left="-142" w:right="-283" w:hanging="284"/>
        <w:outlineLvl w:val="1"/>
        <w:rPr>
          <w:rFonts w:ascii="Arial" w:eastAsia="Times New Roman" w:hAnsi="Arial" w:cs="Arial"/>
          <w:b/>
          <w:bCs/>
          <w:color w:val="FFFFFF"/>
          <w:lang w:val="en-US"/>
        </w:rPr>
        <w:sectPr w:rsidR="00F65216" w:rsidRPr="00F65216" w:rsidSect="00F65216">
          <w:pgSz w:w="11906" w:h="16838"/>
          <w:pgMar w:top="851" w:right="707" w:bottom="993" w:left="709" w:header="708" w:footer="452"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1E82268" w14:textId="77777777" w:rsidR="00F65216" w:rsidRPr="00F65216" w:rsidRDefault="00F65216" w:rsidP="00F65216">
      <w:pPr>
        <w:keepNext/>
        <w:spacing w:before="480"/>
        <w:outlineLvl w:val="0"/>
        <w:rPr>
          <w:rFonts w:asciiTheme="majorHAnsi" w:eastAsia="Calibri" w:hAnsiTheme="majorHAnsi" w:cstheme="majorBidi"/>
          <w:b/>
          <w:bCs/>
          <w:caps/>
          <w:snapToGrid w:val="0"/>
          <w:color w:val="365F91" w:themeColor="accent1" w:themeShade="BF"/>
          <w:sz w:val="28"/>
          <w:szCs w:val="28"/>
          <w:lang w:val="en-US" w:eastAsia="en-ZA"/>
        </w:rPr>
      </w:pPr>
      <w:bookmarkStart w:id="51" w:name="_Toc466369792"/>
      <w:bookmarkStart w:id="52" w:name="_Toc466370906"/>
      <w:r w:rsidRPr="00F65216">
        <w:rPr>
          <w:rFonts w:asciiTheme="majorHAnsi" w:eastAsia="Times New Roman" w:hAnsiTheme="majorHAnsi" w:cstheme="majorBidi"/>
          <w:b/>
          <w:bCs/>
          <w:caps/>
          <w:color w:val="365F91" w:themeColor="accent1" w:themeShade="BF"/>
          <w:sz w:val="28"/>
          <w:szCs w:val="28"/>
          <w:lang w:val="en-US"/>
        </w:rPr>
        <w:lastRenderedPageBreak/>
        <w:t xml:space="preserve">Annexure </w:t>
      </w:r>
      <w:bookmarkEnd w:id="51"/>
      <w:r w:rsidRPr="00F65216">
        <w:rPr>
          <w:rFonts w:asciiTheme="majorHAnsi" w:eastAsia="Times New Roman" w:hAnsiTheme="majorHAnsi" w:cstheme="majorBidi"/>
          <w:b/>
          <w:bCs/>
          <w:caps/>
          <w:color w:val="365F91" w:themeColor="accent1" w:themeShade="BF"/>
          <w:sz w:val="28"/>
          <w:szCs w:val="28"/>
          <w:lang w:val="en-US"/>
        </w:rPr>
        <w:t xml:space="preserve">B </w:t>
      </w:r>
      <w:bookmarkStart w:id="53" w:name="_Municipal_Districts_in"/>
      <w:bookmarkStart w:id="54" w:name="_Ref464636465"/>
      <w:bookmarkStart w:id="55" w:name="_Toc466369793"/>
      <w:bookmarkEnd w:id="53"/>
      <w:r w:rsidRPr="00F65216">
        <w:rPr>
          <w:rFonts w:asciiTheme="majorHAnsi" w:eastAsia="Calibri" w:hAnsiTheme="majorHAnsi" w:cstheme="majorBidi"/>
          <w:b/>
          <w:bCs/>
          <w:caps/>
          <w:snapToGrid w:val="0"/>
          <w:color w:val="365F91" w:themeColor="accent1" w:themeShade="BF"/>
          <w:sz w:val="28"/>
          <w:szCs w:val="28"/>
          <w:lang w:val="en-US"/>
        </w:rPr>
        <w:t>M</w:t>
      </w:r>
      <w:r w:rsidRPr="00F65216">
        <w:rPr>
          <w:rFonts w:asciiTheme="majorHAnsi" w:eastAsia="Calibri" w:hAnsiTheme="majorHAnsi" w:cstheme="majorBidi"/>
          <w:b/>
          <w:bCs/>
          <w:caps/>
          <w:snapToGrid w:val="0"/>
          <w:color w:val="365F91" w:themeColor="accent1" w:themeShade="BF"/>
          <w:sz w:val="28"/>
          <w:szCs w:val="28"/>
          <w:lang w:val="en-US" w:eastAsia="en-ZA"/>
        </w:rPr>
        <w:t>unicipal Districts in South Africa</w:t>
      </w:r>
      <w:bookmarkEnd w:id="52"/>
      <w:bookmarkEnd w:id="54"/>
      <w:bookmarkEnd w:id="55"/>
    </w:p>
    <w:p w14:paraId="03B5E094" w14:textId="7F873534" w:rsidR="00F65216" w:rsidRPr="00F65216" w:rsidRDefault="00F65216" w:rsidP="00F65216">
      <w:pPr>
        <w:spacing w:before="0" w:line="360" w:lineRule="auto"/>
        <w:jc w:val="center"/>
        <w:rPr>
          <w:rFonts w:ascii="Calibri" w:eastAsia="Calibri" w:hAnsi="Calibri" w:cs="Times New Roman"/>
          <w:b/>
          <w:bCs/>
          <w:snapToGrid w:val="0"/>
          <w:color w:val="000000"/>
          <w:sz w:val="20"/>
          <w:szCs w:val="20"/>
          <w:lang w:val="en-US" w:eastAsia="en-ZA"/>
        </w:rPr>
      </w:pPr>
    </w:p>
    <w:tbl>
      <w:tblPr>
        <w:tblW w:w="457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38"/>
        <w:gridCol w:w="726"/>
        <w:gridCol w:w="1889"/>
      </w:tblGrid>
      <w:tr w:rsidR="00007984" w:rsidRPr="00F65216" w14:paraId="7EBC90EF" w14:textId="77777777" w:rsidTr="00007984">
        <w:trPr>
          <w:cantSplit/>
          <w:trHeight w:val="826"/>
          <w:tblHeader/>
        </w:trPr>
        <w:tc>
          <w:tcPr>
            <w:tcW w:w="3523" w:type="pct"/>
            <w:shd w:val="clear" w:color="auto" w:fill="auto"/>
            <w:noWrap/>
            <w:vAlign w:val="center"/>
            <w:hideMark/>
          </w:tcPr>
          <w:p w14:paraId="73753181" w14:textId="77777777" w:rsidR="00007984" w:rsidRPr="00F65216" w:rsidRDefault="00007984" w:rsidP="00F65216">
            <w:pPr>
              <w:widowControl/>
              <w:spacing w:before="0" w:line="240" w:lineRule="auto"/>
              <w:jc w:val="center"/>
              <w:rPr>
                <w:rFonts w:ascii="Calibri" w:eastAsia="Times New Roman" w:hAnsi="Calibri" w:cs="Times New Roman"/>
                <w:b/>
                <w:color w:val="000000"/>
                <w:sz w:val="20"/>
                <w:szCs w:val="20"/>
                <w:lang w:val="en-ZA" w:eastAsia="en-ZA"/>
              </w:rPr>
            </w:pPr>
            <w:r w:rsidRPr="00F65216">
              <w:rPr>
                <w:rFonts w:ascii="Calibri" w:eastAsia="Times New Roman" w:hAnsi="Calibri" w:cs="Times New Roman"/>
                <w:snapToGrid w:val="0"/>
                <w:sz w:val="20"/>
                <w:szCs w:val="20"/>
                <w:lang w:val="en-US"/>
              </w:rPr>
              <w:t xml:space="preserve">Clearly indicate in column </w:t>
            </w:r>
            <w:r w:rsidRPr="00F65216">
              <w:rPr>
                <w:rFonts w:ascii="Calibri" w:eastAsia="Times New Roman" w:hAnsi="Calibri" w:cs="Times New Roman"/>
                <w:b/>
                <w:snapToGrid w:val="0"/>
                <w:sz w:val="20"/>
                <w:szCs w:val="20"/>
                <w:lang w:val="en-US"/>
              </w:rPr>
              <w:t>A</w:t>
            </w:r>
            <w:r w:rsidRPr="00F65216">
              <w:rPr>
                <w:rFonts w:ascii="Calibri" w:eastAsia="Times New Roman" w:hAnsi="Calibri" w:cs="Times New Roman"/>
                <w:snapToGrid w:val="0"/>
                <w:sz w:val="20"/>
                <w:szCs w:val="20"/>
                <w:lang w:val="en-US"/>
              </w:rPr>
              <w:t xml:space="preserve"> below which districts you have previously conducted a similar project and clearly indicate in column </w:t>
            </w:r>
            <w:r w:rsidRPr="00F65216">
              <w:rPr>
                <w:rFonts w:ascii="Calibri" w:eastAsia="Times New Roman" w:hAnsi="Calibri" w:cs="Times New Roman"/>
                <w:b/>
                <w:snapToGrid w:val="0"/>
                <w:sz w:val="20"/>
                <w:szCs w:val="20"/>
                <w:lang w:val="en-US"/>
              </w:rPr>
              <w:t>B</w:t>
            </w:r>
            <w:r w:rsidRPr="00F65216">
              <w:rPr>
                <w:rFonts w:ascii="Calibri" w:eastAsia="Times New Roman" w:hAnsi="Calibri" w:cs="Times New Roman"/>
                <w:snapToGrid w:val="0"/>
                <w:sz w:val="20"/>
                <w:szCs w:val="20"/>
                <w:lang w:val="en-US"/>
              </w:rPr>
              <w:t xml:space="preserve"> where you intend on extending your reach to.</w:t>
            </w:r>
            <w:r w:rsidRPr="00F65216">
              <w:rPr>
                <w:rFonts w:ascii="Calibri" w:eastAsia="Times New Roman" w:hAnsi="Calibri" w:cs="Times New Roman"/>
                <w:b/>
                <w:color w:val="000000"/>
                <w:sz w:val="20"/>
                <w:szCs w:val="20"/>
                <w:lang w:val="en-ZA" w:eastAsia="en-ZA"/>
              </w:rPr>
              <w:t>DISTRICT NAME</w:t>
            </w:r>
          </w:p>
        </w:tc>
        <w:tc>
          <w:tcPr>
            <w:tcW w:w="410" w:type="pct"/>
            <w:shd w:val="clear" w:color="auto" w:fill="auto"/>
            <w:noWrap/>
            <w:textDirection w:val="btLr"/>
            <w:vAlign w:val="center"/>
            <w:hideMark/>
          </w:tcPr>
          <w:p w14:paraId="71F9145A" w14:textId="77777777" w:rsidR="00007984" w:rsidRPr="00F65216" w:rsidRDefault="00007984" w:rsidP="00F65216">
            <w:pPr>
              <w:widowControl/>
              <w:spacing w:before="0" w:line="240" w:lineRule="auto"/>
              <w:ind w:left="113" w:right="113"/>
              <w:jc w:val="center"/>
              <w:rPr>
                <w:rFonts w:ascii="Calibri" w:eastAsia="Times New Roman" w:hAnsi="Calibri" w:cs="Times New Roman"/>
                <w:b/>
                <w:color w:val="000000"/>
                <w:sz w:val="20"/>
                <w:szCs w:val="20"/>
                <w:lang w:val="en-ZA" w:eastAsia="en-ZA"/>
              </w:rPr>
            </w:pPr>
            <w:r w:rsidRPr="00F65216">
              <w:rPr>
                <w:rFonts w:ascii="Calibri" w:eastAsia="Times New Roman" w:hAnsi="Calibri" w:cs="Times New Roman"/>
                <w:b/>
                <w:bCs/>
                <w:color w:val="000000"/>
                <w:sz w:val="20"/>
                <w:szCs w:val="20"/>
                <w:lang w:val="en-ZA" w:eastAsia="en-ZA"/>
              </w:rPr>
              <w:t>PROVINCE</w:t>
            </w:r>
          </w:p>
        </w:tc>
        <w:tc>
          <w:tcPr>
            <w:tcW w:w="1067" w:type="pct"/>
            <w:shd w:val="clear" w:color="auto" w:fill="auto"/>
            <w:vAlign w:val="center"/>
          </w:tcPr>
          <w:p w14:paraId="7D389517" w14:textId="77777777" w:rsidR="00007984" w:rsidRPr="00F65216" w:rsidRDefault="00007984" w:rsidP="00F65216">
            <w:pPr>
              <w:widowControl/>
              <w:spacing w:before="0" w:line="240" w:lineRule="auto"/>
              <w:jc w:val="center"/>
              <w:rPr>
                <w:rFonts w:ascii="Calibri" w:eastAsia="Times New Roman" w:hAnsi="Calibri" w:cs="Times New Roman"/>
                <w:b/>
                <w:bCs/>
                <w:color w:val="000000"/>
                <w:sz w:val="20"/>
                <w:szCs w:val="20"/>
                <w:lang w:val="en-ZA" w:eastAsia="en-ZA"/>
              </w:rPr>
            </w:pPr>
            <w:r w:rsidRPr="00F65216">
              <w:rPr>
                <w:rFonts w:ascii="Calibri" w:eastAsia="Times New Roman" w:hAnsi="Calibri" w:cs="Times New Roman"/>
                <w:b/>
                <w:bCs/>
                <w:color w:val="000000"/>
                <w:sz w:val="20"/>
                <w:szCs w:val="20"/>
                <w:lang w:val="en-ZA" w:eastAsia="en-ZA"/>
              </w:rPr>
              <w:t>INTENDED FOOTPRINT REACH</w:t>
            </w:r>
          </w:p>
        </w:tc>
      </w:tr>
      <w:tr w:rsidR="00007984" w:rsidRPr="00F65216" w14:paraId="14374A2E" w14:textId="77777777" w:rsidTr="00007984">
        <w:trPr>
          <w:trHeight w:val="20"/>
          <w:tblHeader/>
        </w:trPr>
        <w:tc>
          <w:tcPr>
            <w:tcW w:w="3523" w:type="pct"/>
            <w:shd w:val="clear" w:color="auto" w:fill="auto"/>
            <w:vAlign w:val="center"/>
            <w:hideMark/>
          </w:tcPr>
          <w:p w14:paraId="23110B26"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2" w:tooltip="Alfred Nzo District Municipality" w:history="1">
              <w:r w:rsidR="00007984" w:rsidRPr="00F65216">
                <w:rPr>
                  <w:rFonts w:ascii="Calibri" w:eastAsia="Times New Roman" w:hAnsi="Calibri" w:cs="Times New Roman"/>
                  <w:color w:val="000000"/>
                  <w:sz w:val="20"/>
                  <w:szCs w:val="20"/>
                  <w:lang w:val="en-ZA" w:eastAsia="en-ZA"/>
                </w:rPr>
                <w:t>Alfred Nzo District Municipality</w:t>
              </w:r>
            </w:hyperlink>
          </w:p>
        </w:tc>
        <w:tc>
          <w:tcPr>
            <w:tcW w:w="410" w:type="pct"/>
            <w:shd w:val="clear" w:color="auto" w:fill="auto"/>
            <w:vAlign w:val="center"/>
            <w:hideMark/>
          </w:tcPr>
          <w:p w14:paraId="5FE5810D" w14:textId="77777777" w:rsidR="00007984" w:rsidRPr="00F65216" w:rsidRDefault="00007984" w:rsidP="00F65216">
            <w:pPr>
              <w:widowControl/>
              <w:spacing w:before="0" w:line="240" w:lineRule="auto"/>
              <w:rPr>
                <w:rFonts w:ascii="Calibri" w:eastAsia="Times New Roman" w:hAnsi="Calibri" w:cs="Times New Roman"/>
                <w:b/>
                <w:color w:val="000000"/>
                <w:sz w:val="20"/>
                <w:szCs w:val="20"/>
                <w:lang w:val="en-ZA" w:eastAsia="en-ZA"/>
              </w:rPr>
            </w:pPr>
            <w:r w:rsidRPr="00F65216">
              <w:rPr>
                <w:rFonts w:ascii="Calibri" w:eastAsia="Times New Roman" w:hAnsi="Calibri" w:cs="Times New Roman"/>
                <w:b/>
                <w:color w:val="000000"/>
                <w:sz w:val="20"/>
                <w:szCs w:val="20"/>
                <w:lang w:val="en-ZA" w:eastAsia="en-ZA"/>
              </w:rPr>
              <w:t>EC</w:t>
            </w:r>
          </w:p>
          <w:p w14:paraId="0294BE2C" w14:textId="77777777" w:rsidR="00007984" w:rsidRPr="00F65216" w:rsidRDefault="00007984" w:rsidP="00F65216">
            <w:pPr>
              <w:widowControl/>
              <w:spacing w:before="0" w:line="240" w:lineRule="auto"/>
              <w:rPr>
                <w:rFonts w:ascii="Calibri" w:eastAsia="Times New Roman" w:hAnsi="Calibri" w:cs="Times New Roman"/>
                <w:b/>
                <w:color w:val="000000"/>
                <w:sz w:val="20"/>
                <w:szCs w:val="20"/>
                <w:lang w:val="en-ZA" w:eastAsia="en-ZA"/>
              </w:rPr>
            </w:pPr>
          </w:p>
        </w:tc>
        <w:tc>
          <w:tcPr>
            <w:tcW w:w="1067" w:type="pct"/>
          </w:tcPr>
          <w:p w14:paraId="65D0BEDE"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E17FEAA" w14:textId="77777777" w:rsidTr="00007984">
        <w:trPr>
          <w:trHeight w:val="20"/>
          <w:tblHeader/>
        </w:trPr>
        <w:tc>
          <w:tcPr>
            <w:tcW w:w="3523" w:type="pct"/>
            <w:shd w:val="clear" w:color="auto" w:fill="auto"/>
            <w:vAlign w:val="center"/>
            <w:hideMark/>
          </w:tcPr>
          <w:p w14:paraId="2825800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3" w:tooltip="Amathole District Municipality" w:history="1">
              <w:proofErr w:type="spellStart"/>
              <w:r w:rsidR="00007984" w:rsidRPr="00F65216">
                <w:rPr>
                  <w:rFonts w:ascii="Calibri" w:eastAsia="Times New Roman" w:hAnsi="Calibri" w:cs="Times New Roman"/>
                  <w:color w:val="000000"/>
                  <w:sz w:val="20"/>
                  <w:szCs w:val="20"/>
                  <w:lang w:val="en-ZA" w:eastAsia="en-ZA"/>
                </w:rPr>
                <w:t>Amathole</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shd w:val="clear" w:color="auto" w:fill="auto"/>
            <w:vAlign w:val="center"/>
            <w:hideMark/>
          </w:tcPr>
          <w:p w14:paraId="41AD8B06" w14:textId="77777777" w:rsidR="00007984" w:rsidRPr="00F65216" w:rsidRDefault="00007984" w:rsidP="00F65216">
            <w:pPr>
              <w:widowControl/>
              <w:spacing w:before="0" w:line="240" w:lineRule="auto"/>
              <w:rPr>
                <w:rFonts w:ascii="Calibri" w:eastAsia="Times New Roman" w:hAnsi="Calibri" w:cs="Times New Roman"/>
                <w:b/>
                <w:color w:val="000000"/>
                <w:sz w:val="20"/>
                <w:szCs w:val="20"/>
                <w:lang w:val="en-ZA" w:eastAsia="en-ZA"/>
              </w:rPr>
            </w:pPr>
          </w:p>
        </w:tc>
        <w:tc>
          <w:tcPr>
            <w:tcW w:w="1067" w:type="pct"/>
          </w:tcPr>
          <w:p w14:paraId="5D2E8E5A"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9FFCB33" w14:textId="77777777" w:rsidTr="00007984">
        <w:trPr>
          <w:trHeight w:val="20"/>
          <w:tblHeader/>
        </w:trPr>
        <w:tc>
          <w:tcPr>
            <w:tcW w:w="3523" w:type="pct"/>
            <w:shd w:val="clear" w:color="auto" w:fill="auto"/>
            <w:vAlign w:val="center"/>
            <w:hideMark/>
          </w:tcPr>
          <w:p w14:paraId="5991B625"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4" w:tooltip="Buffalo City Metropolitan Municipality" w:history="1">
              <w:r w:rsidR="00007984" w:rsidRPr="00F65216">
                <w:rPr>
                  <w:rFonts w:ascii="Calibri" w:eastAsia="Times New Roman" w:hAnsi="Calibri" w:cs="Times New Roman"/>
                  <w:color w:val="000000"/>
                  <w:sz w:val="20"/>
                  <w:szCs w:val="20"/>
                  <w:lang w:val="en-ZA" w:eastAsia="en-ZA"/>
                </w:rPr>
                <w:t>Buffalo City Metropolitan Municipality</w:t>
              </w:r>
            </w:hyperlink>
          </w:p>
        </w:tc>
        <w:tc>
          <w:tcPr>
            <w:tcW w:w="410" w:type="pct"/>
            <w:shd w:val="clear" w:color="auto" w:fill="auto"/>
            <w:vAlign w:val="center"/>
            <w:hideMark/>
          </w:tcPr>
          <w:p w14:paraId="460582FB"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03B320D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CB42829" w14:textId="77777777" w:rsidTr="00007984">
        <w:trPr>
          <w:trHeight w:val="20"/>
          <w:tblHeader/>
        </w:trPr>
        <w:tc>
          <w:tcPr>
            <w:tcW w:w="3523" w:type="pct"/>
            <w:shd w:val="clear" w:color="auto" w:fill="auto"/>
            <w:vAlign w:val="center"/>
            <w:hideMark/>
          </w:tcPr>
          <w:p w14:paraId="376AFCEE"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5" w:tooltip="Chris Hani District Municipality" w:history="1">
              <w:r w:rsidR="00007984" w:rsidRPr="00F65216">
                <w:rPr>
                  <w:rFonts w:ascii="Calibri" w:eastAsia="Times New Roman" w:hAnsi="Calibri" w:cs="Times New Roman"/>
                  <w:color w:val="000000"/>
                  <w:sz w:val="20"/>
                  <w:szCs w:val="20"/>
                  <w:lang w:val="en-ZA" w:eastAsia="en-ZA"/>
                </w:rPr>
                <w:t>Chris Hani District Municipality</w:t>
              </w:r>
            </w:hyperlink>
          </w:p>
        </w:tc>
        <w:tc>
          <w:tcPr>
            <w:tcW w:w="410" w:type="pct"/>
            <w:shd w:val="clear" w:color="auto" w:fill="auto"/>
            <w:vAlign w:val="center"/>
            <w:hideMark/>
          </w:tcPr>
          <w:p w14:paraId="1E761758"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12DE140E"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2739AE0D" w14:textId="77777777" w:rsidTr="00007984">
        <w:trPr>
          <w:trHeight w:val="20"/>
          <w:tblHeader/>
        </w:trPr>
        <w:tc>
          <w:tcPr>
            <w:tcW w:w="3523" w:type="pct"/>
            <w:shd w:val="clear" w:color="auto" w:fill="auto"/>
            <w:vAlign w:val="center"/>
            <w:hideMark/>
          </w:tcPr>
          <w:p w14:paraId="5675AD3F"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6" w:tooltip="Joe Gqabi District Municipality" w:history="1">
              <w:r w:rsidR="00007984" w:rsidRPr="00F65216">
                <w:rPr>
                  <w:rFonts w:ascii="Calibri" w:eastAsia="Times New Roman" w:hAnsi="Calibri" w:cs="Times New Roman"/>
                  <w:color w:val="000000"/>
                  <w:sz w:val="20"/>
                  <w:szCs w:val="20"/>
                  <w:lang w:val="en-ZA" w:eastAsia="en-ZA"/>
                </w:rPr>
                <w:t xml:space="preserve">Joe </w:t>
              </w:r>
              <w:proofErr w:type="spellStart"/>
              <w:r w:rsidR="00007984" w:rsidRPr="00F65216">
                <w:rPr>
                  <w:rFonts w:ascii="Calibri" w:eastAsia="Times New Roman" w:hAnsi="Calibri" w:cs="Times New Roman"/>
                  <w:color w:val="000000"/>
                  <w:sz w:val="20"/>
                  <w:szCs w:val="20"/>
                  <w:lang w:val="en-ZA" w:eastAsia="en-ZA"/>
                </w:rPr>
                <w:t>Gqabi</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shd w:val="clear" w:color="auto" w:fill="auto"/>
            <w:vAlign w:val="center"/>
            <w:hideMark/>
          </w:tcPr>
          <w:p w14:paraId="7B842991"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422F2F6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784230A1" w14:textId="77777777" w:rsidTr="00007984">
        <w:trPr>
          <w:trHeight w:val="20"/>
          <w:tblHeader/>
        </w:trPr>
        <w:tc>
          <w:tcPr>
            <w:tcW w:w="3523" w:type="pct"/>
            <w:tcBorders>
              <w:bottom w:val="single" w:sz="8" w:space="0" w:color="auto"/>
            </w:tcBorders>
            <w:shd w:val="clear" w:color="auto" w:fill="auto"/>
            <w:vAlign w:val="center"/>
            <w:hideMark/>
          </w:tcPr>
          <w:p w14:paraId="6AD6EE54"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7" w:tooltip="Nelson Mandela Bay Metropolitan Municipality" w:history="1">
              <w:r w:rsidR="00007984" w:rsidRPr="00F65216">
                <w:rPr>
                  <w:rFonts w:ascii="Calibri" w:eastAsia="Times New Roman" w:hAnsi="Calibri" w:cs="Times New Roman"/>
                  <w:color w:val="000000"/>
                  <w:sz w:val="20"/>
                  <w:szCs w:val="20"/>
                  <w:lang w:val="en-ZA" w:eastAsia="en-ZA"/>
                </w:rPr>
                <w:t>Nelson Mandela Bay Metropolitan Municipality</w:t>
              </w:r>
            </w:hyperlink>
          </w:p>
        </w:tc>
        <w:tc>
          <w:tcPr>
            <w:tcW w:w="410" w:type="pct"/>
            <w:tcBorders>
              <w:bottom w:val="single" w:sz="8" w:space="0" w:color="auto"/>
            </w:tcBorders>
            <w:shd w:val="clear" w:color="auto" w:fill="auto"/>
            <w:vAlign w:val="center"/>
            <w:hideMark/>
          </w:tcPr>
          <w:p w14:paraId="528202E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489431AA"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8FE6CA1" w14:textId="77777777" w:rsidTr="00007984">
        <w:trPr>
          <w:trHeight w:val="20"/>
          <w:tblHeader/>
        </w:trPr>
        <w:tc>
          <w:tcPr>
            <w:tcW w:w="3523" w:type="pct"/>
            <w:tcBorders>
              <w:bottom w:val="single" w:sz="24" w:space="0" w:color="auto"/>
            </w:tcBorders>
            <w:shd w:val="clear" w:color="auto" w:fill="auto"/>
            <w:vAlign w:val="center"/>
            <w:hideMark/>
          </w:tcPr>
          <w:p w14:paraId="1E508395"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8" w:tooltip="OR Tambo District Municipality" w:history="1">
              <w:r w:rsidR="00007984" w:rsidRPr="00F65216">
                <w:rPr>
                  <w:rFonts w:ascii="Calibri" w:eastAsia="Times New Roman" w:hAnsi="Calibri" w:cs="Times New Roman"/>
                  <w:color w:val="000000"/>
                  <w:sz w:val="20"/>
                  <w:szCs w:val="20"/>
                  <w:lang w:val="en-ZA" w:eastAsia="en-ZA"/>
                </w:rPr>
                <w:t>OR Tambo District Municipality</w:t>
              </w:r>
            </w:hyperlink>
          </w:p>
        </w:tc>
        <w:tc>
          <w:tcPr>
            <w:tcW w:w="410" w:type="pct"/>
            <w:tcBorders>
              <w:bottom w:val="single" w:sz="24" w:space="0" w:color="auto"/>
            </w:tcBorders>
            <w:shd w:val="clear" w:color="auto" w:fill="auto"/>
            <w:vAlign w:val="center"/>
            <w:hideMark/>
          </w:tcPr>
          <w:p w14:paraId="11D49E9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2B82839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73784BE7" w14:textId="77777777" w:rsidTr="00007984">
        <w:trPr>
          <w:trHeight w:val="20"/>
          <w:tblHeader/>
        </w:trPr>
        <w:tc>
          <w:tcPr>
            <w:tcW w:w="3523" w:type="pct"/>
            <w:tcBorders>
              <w:top w:val="single" w:sz="24" w:space="0" w:color="auto"/>
            </w:tcBorders>
            <w:shd w:val="clear" w:color="auto" w:fill="auto"/>
            <w:vAlign w:val="center"/>
            <w:hideMark/>
          </w:tcPr>
          <w:p w14:paraId="639A283D"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19" w:tooltip="Fezile Dabi District Municipality" w:history="1">
              <w:proofErr w:type="spellStart"/>
              <w:r w:rsidR="00007984" w:rsidRPr="00F65216">
                <w:rPr>
                  <w:rFonts w:ascii="Calibri" w:eastAsia="Times New Roman" w:hAnsi="Calibri" w:cs="Times New Roman"/>
                  <w:color w:val="000000"/>
                  <w:sz w:val="20"/>
                  <w:szCs w:val="20"/>
                  <w:lang w:val="en-ZA" w:eastAsia="en-ZA"/>
                </w:rPr>
                <w:t>Fezile</w:t>
              </w:r>
              <w:proofErr w:type="spellEnd"/>
              <w:r w:rsidR="00007984" w:rsidRPr="00F65216">
                <w:rPr>
                  <w:rFonts w:ascii="Calibri" w:eastAsia="Times New Roman" w:hAnsi="Calibri" w:cs="Times New Roman"/>
                  <w:color w:val="000000"/>
                  <w:sz w:val="20"/>
                  <w:szCs w:val="20"/>
                  <w:lang w:val="en-ZA" w:eastAsia="en-ZA"/>
                </w:rPr>
                <w:t xml:space="preserve"> </w:t>
              </w:r>
              <w:proofErr w:type="spellStart"/>
              <w:r w:rsidR="00007984" w:rsidRPr="00F65216">
                <w:rPr>
                  <w:rFonts w:ascii="Calibri" w:eastAsia="Times New Roman" w:hAnsi="Calibri" w:cs="Times New Roman"/>
                  <w:color w:val="000000"/>
                  <w:sz w:val="20"/>
                  <w:szCs w:val="20"/>
                  <w:lang w:val="en-ZA" w:eastAsia="en-ZA"/>
                </w:rPr>
                <w:t>Dabi</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tcBorders>
              <w:top w:val="single" w:sz="24" w:space="0" w:color="auto"/>
            </w:tcBorders>
            <w:shd w:val="clear" w:color="auto" w:fill="auto"/>
            <w:vAlign w:val="center"/>
            <w:hideMark/>
          </w:tcPr>
          <w:p w14:paraId="2C069E81"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FS</w:t>
            </w:r>
          </w:p>
        </w:tc>
        <w:tc>
          <w:tcPr>
            <w:tcW w:w="1067" w:type="pct"/>
            <w:tcBorders>
              <w:top w:val="single" w:sz="24" w:space="0" w:color="auto"/>
            </w:tcBorders>
          </w:tcPr>
          <w:p w14:paraId="0DD30520"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A7CF276" w14:textId="77777777" w:rsidTr="00007984">
        <w:trPr>
          <w:trHeight w:val="20"/>
          <w:tblHeader/>
        </w:trPr>
        <w:tc>
          <w:tcPr>
            <w:tcW w:w="3523" w:type="pct"/>
            <w:shd w:val="clear" w:color="auto" w:fill="auto"/>
            <w:vAlign w:val="center"/>
            <w:hideMark/>
          </w:tcPr>
          <w:p w14:paraId="6904CE5B"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0" w:tooltip="Lejweleputswa District Municipality" w:history="1">
              <w:r w:rsidR="00007984" w:rsidRPr="00F65216">
                <w:rPr>
                  <w:rFonts w:ascii="Calibri" w:eastAsia="Times New Roman" w:hAnsi="Calibri" w:cs="Times New Roman"/>
                  <w:color w:val="000000"/>
                  <w:sz w:val="20"/>
                  <w:szCs w:val="20"/>
                  <w:lang w:val="en-ZA" w:eastAsia="en-ZA"/>
                </w:rPr>
                <w:t>Lejweleputswa District Municipality</w:t>
              </w:r>
            </w:hyperlink>
          </w:p>
        </w:tc>
        <w:tc>
          <w:tcPr>
            <w:tcW w:w="410" w:type="pct"/>
            <w:shd w:val="clear" w:color="auto" w:fill="auto"/>
            <w:vAlign w:val="center"/>
            <w:hideMark/>
          </w:tcPr>
          <w:p w14:paraId="786D798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3765E131"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261CA710" w14:textId="77777777" w:rsidTr="00007984">
        <w:trPr>
          <w:trHeight w:val="20"/>
          <w:tblHeader/>
        </w:trPr>
        <w:tc>
          <w:tcPr>
            <w:tcW w:w="3523" w:type="pct"/>
            <w:shd w:val="clear" w:color="auto" w:fill="auto"/>
            <w:vAlign w:val="center"/>
            <w:hideMark/>
          </w:tcPr>
          <w:p w14:paraId="066E74A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1" w:tooltip="Mangaung Metropolitan Municipality" w:history="1">
              <w:proofErr w:type="spellStart"/>
              <w:r w:rsidR="00007984" w:rsidRPr="00F65216">
                <w:rPr>
                  <w:rFonts w:ascii="Calibri" w:eastAsia="Times New Roman" w:hAnsi="Calibri" w:cs="Times New Roman"/>
                  <w:color w:val="000000"/>
                  <w:sz w:val="20"/>
                  <w:szCs w:val="20"/>
                  <w:lang w:val="en-ZA" w:eastAsia="en-ZA"/>
                </w:rPr>
                <w:t>Mangaung</w:t>
              </w:r>
              <w:proofErr w:type="spellEnd"/>
              <w:r w:rsidR="00007984" w:rsidRPr="00F65216">
                <w:rPr>
                  <w:rFonts w:ascii="Calibri" w:eastAsia="Times New Roman" w:hAnsi="Calibri" w:cs="Times New Roman"/>
                  <w:color w:val="000000"/>
                  <w:sz w:val="20"/>
                  <w:szCs w:val="20"/>
                  <w:lang w:val="en-ZA" w:eastAsia="en-ZA"/>
                </w:rPr>
                <w:t xml:space="preserve"> Metropolitan Municipality</w:t>
              </w:r>
            </w:hyperlink>
          </w:p>
        </w:tc>
        <w:tc>
          <w:tcPr>
            <w:tcW w:w="410" w:type="pct"/>
            <w:shd w:val="clear" w:color="auto" w:fill="auto"/>
            <w:vAlign w:val="center"/>
            <w:hideMark/>
          </w:tcPr>
          <w:p w14:paraId="567E1810"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1CE2066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D01937D" w14:textId="77777777" w:rsidTr="00007984">
        <w:trPr>
          <w:trHeight w:val="20"/>
          <w:tblHeader/>
        </w:trPr>
        <w:tc>
          <w:tcPr>
            <w:tcW w:w="3523" w:type="pct"/>
            <w:tcBorders>
              <w:bottom w:val="single" w:sz="8" w:space="0" w:color="auto"/>
            </w:tcBorders>
            <w:shd w:val="clear" w:color="auto" w:fill="auto"/>
            <w:vAlign w:val="center"/>
            <w:hideMark/>
          </w:tcPr>
          <w:p w14:paraId="3441DE24"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2" w:tooltip="Thabo Mofutsanyana District Municipality" w:history="1">
              <w:r w:rsidR="00007984" w:rsidRPr="00F65216">
                <w:rPr>
                  <w:rFonts w:ascii="Calibri" w:eastAsia="Times New Roman" w:hAnsi="Calibri" w:cs="Times New Roman"/>
                  <w:color w:val="000000"/>
                  <w:sz w:val="20"/>
                  <w:szCs w:val="20"/>
                  <w:lang w:val="en-ZA" w:eastAsia="en-ZA"/>
                </w:rPr>
                <w:t xml:space="preserve">Thabo </w:t>
              </w:r>
              <w:proofErr w:type="spellStart"/>
              <w:r w:rsidR="00007984" w:rsidRPr="00F65216">
                <w:rPr>
                  <w:rFonts w:ascii="Calibri" w:eastAsia="Times New Roman" w:hAnsi="Calibri" w:cs="Times New Roman"/>
                  <w:color w:val="000000"/>
                  <w:sz w:val="20"/>
                  <w:szCs w:val="20"/>
                  <w:lang w:val="en-ZA" w:eastAsia="en-ZA"/>
                </w:rPr>
                <w:t>Mofutsanyana</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tcBorders>
              <w:bottom w:val="single" w:sz="8" w:space="0" w:color="auto"/>
            </w:tcBorders>
            <w:shd w:val="clear" w:color="auto" w:fill="auto"/>
            <w:vAlign w:val="center"/>
            <w:hideMark/>
          </w:tcPr>
          <w:p w14:paraId="5DF3CFF0"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6FA5F6F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1B5A6FA" w14:textId="77777777" w:rsidTr="00007984">
        <w:trPr>
          <w:trHeight w:val="20"/>
          <w:tblHeader/>
        </w:trPr>
        <w:tc>
          <w:tcPr>
            <w:tcW w:w="3523" w:type="pct"/>
            <w:tcBorders>
              <w:bottom w:val="single" w:sz="24" w:space="0" w:color="auto"/>
            </w:tcBorders>
            <w:shd w:val="clear" w:color="auto" w:fill="auto"/>
            <w:vAlign w:val="center"/>
            <w:hideMark/>
          </w:tcPr>
          <w:p w14:paraId="5084102E"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3" w:tooltip="Xhariep District Municipality" w:history="1">
              <w:r w:rsidR="00007984" w:rsidRPr="00F65216">
                <w:rPr>
                  <w:rFonts w:ascii="Calibri" w:eastAsia="Times New Roman" w:hAnsi="Calibri" w:cs="Times New Roman"/>
                  <w:color w:val="000000"/>
                  <w:sz w:val="20"/>
                  <w:szCs w:val="20"/>
                  <w:lang w:val="en-ZA" w:eastAsia="en-ZA"/>
                </w:rPr>
                <w:t>Xhariep District Municipality</w:t>
              </w:r>
            </w:hyperlink>
          </w:p>
        </w:tc>
        <w:tc>
          <w:tcPr>
            <w:tcW w:w="410" w:type="pct"/>
            <w:tcBorders>
              <w:bottom w:val="single" w:sz="24" w:space="0" w:color="auto"/>
            </w:tcBorders>
            <w:shd w:val="clear" w:color="auto" w:fill="auto"/>
            <w:vAlign w:val="center"/>
            <w:hideMark/>
          </w:tcPr>
          <w:p w14:paraId="756D928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5BDE7ED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1EFEB2FA" w14:textId="77777777" w:rsidTr="00007984">
        <w:trPr>
          <w:trHeight w:val="20"/>
          <w:tblHeader/>
        </w:trPr>
        <w:tc>
          <w:tcPr>
            <w:tcW w:w="3523" w:type="pct"/>
            <w:tcBorders>
              <w:top w:val="single" w:sz="24" w:space="0" w:color="auto"/>
            </w:tcBorders>
            <w:shd w:val="clear" w:color="auto" w:fill="auto"/>
            <w:vAlign w:val="center"/>
            <w:hideMark/>
          </w:tcPr>
          <w:p w14:paraId="30D36B43"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4" w:tooltip="City of Johannesburg Metropolitan Municipality" w:history="1">
              <w:r w:rsidR="00007984" w:rsidRPr="00F65216">
                <w:rPr>
                  <w:rFonts w:ascii="Calibri" w:eastAsia="Times New Roman" w:hAnsi="Calibri" w:cs="Times New Roman"/>
                  <w:color w:val="000000"/>
                  <w:sz w:val="20"/>
                  <w:szCs w:val="20"/>
                  <w:lang w:val="en-ZA" w:eastAsia="en-ZA"/>
                </w:rPr>
                <w:t>City of Johannesburg Metropolitan Municipality</w:t>
              </w:r>
            </w:hyperlink>
          </w:p>
        </w:tc>
        <w:tc>
          <w:tcPr>
            <w:tcW w:w="410" w:type="pct"/>
            <w:tcBorders>
              <w:top w:val="single" w:sz="24" w:space="0" w:color="auto"/>
            </w:tcBorders>
            <w:shd w:val="clear" w:color="auto" w:fill="auto"/>
            <w:vAlign w:val="center"/>
            <w:hideMark/>
          </w:tcPr>
          <w:p w14:paraId="39C6A3C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GP</w:t>
            </w:r>
          </w:p>
        </w:tc>
        <w:tc>
          <w:tcPr>
            <w:tcW w:w="1067" w:type="pct"/>
            <w:tcBorders>
              <w:top w:val="single" w:sz="24" w:space="0" w:color="auto"/>
            </w:tcBorders>
          </w:tcPr>
          <w:p w14:paraId="7C81EA1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9789676" w14:textId="77777777" w:rsidTr="00007984">
        <w:trPr>
          <w:trHeight w:val="20"/>
          <w:tblHeader/>
        </w:trPr>
        <w:tc>
          <w:tcPr>
            <w:tcW w:w="3523" w:type="pct"/>
            <w:shd w:val="clear" w:color="auto" w:fill="auto"/>
            <w:vAlign w:val="center"/>
            <w:hideMark/>
          </w:tcPr>
          <w:p w14:paraId="2C24D7E5"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5" w:tooltip="City of Tshwane Metropolitan Municipality" w:history="1">
              <w:r w:rsidR="00007984" w:rsidRPr="00F65216">
                <w:rPr>
                  <w:rFonts w:ascii="Calibri" w:eastAsia="Times New Roman" w:hAnsi="Calibri" w:cs="Times New Roman"/>
                  <w:color w:val="000000"/>
                  <w:sz w:val="20"/>
                  <w:szCs w:val="20"/>
                  <w:lang w:val="en-ZA" w:eastAsia="en-ZA"/>
                </w:rPr>
                <w:t>City of Tshwane Metropolitan Municipality</w:t>
              </w:r>
            </w:hyperlink>
          </w:p>
        </w:tc>
        <w:tc>
          <w:tcPr>
            <w:tcW w:w="410" w:type="pct"/>
            <w:shd w:val="clear" w:color="auto" w:fill="auto"/>
            <w:vAlign w:val="center"/>
            <w:hideMark/>
          </w:tcPr>
          <w:p w14:paraId="1C7B331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21B3CAD2"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5E7DE80" w14:textId="77777777" w:rsidTr="00007984">
        <w:trPr>
          <w:trHeight w:val="20"/>
          <w:tblHeader/>
        </w:trPr>
        <w:tc>
          <w:tcPr>
            <w:tcW w:w="3523" w:type="pct"/>
            <w:shd w:val="clear" w:color="auto" w:fill="auto"/>
            <w:vAlign w:val="center"/>
            <w:hideMark/>
          </w:tcPr>
          <w:p w14:paraId="7230DADF"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6" w:tooltip="Ekurhuleni Metropolitan Municipality" w:history="1">
              <w:r w:rsidR="00007984" w:rsidRPr="00F65216">
                <w:rPr>
                  <w:rFonts w:ascii="Calibri" w:eastAsia="Times New Roman" w:hAnsi="Calibri" w:cs="Times New Roman"/>
                  <w:color w:val="000000"/>
                  <w:sz w:val="20"/>
                  <w:szCs w:val="20"/>
                  <w:lang w:val="en-ZA" w:eastAsia="en-ZA"/>
                </w:rPr>
                <w:t>Ekurhuleni Metropolitan Municipality</w:t>
              </w:r>
            </w:hyperlink>
          </w:p>
        </w:tc>
        <w:tc>
          <w:tcPr>
            <w:tcW w:w="410" w:type="pct"/>
            <w:shd w:val="clear" w:color="auto" w:fill="auto"/>
            <w:vAlign w:val="center"/>
            <w:hideMark/>
          </w:tcPr>
          <w:p w14:paraId="57498B1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582E5E6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45A7DF1" w14:textId="77777777" w:rsidTr="00007984">
        <w:trPr>
          <w:trHeight w:val="20"/>
          <w:tblHeader/>
        </w:trPr>
        <w:tc>
          <w:tcPr>
            <w:tcW w:w="3523" w:type="pct"/>
            <w:tcBorders>
              <w:bottom w:val="single" w:sz="8" w:space="0" w:color="auto"/>
            </w:tcBorders>
            <w:shd w:val="clear" w:color="auto" w:fill="auto"/>
            <w:vAlign w:val="center"/>
            <w:hideMark/>
          </w:tcPr>
          <w:p w14:paraId="2B4F8282"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7" w:tooltip="Sedibeng District Municipality" w:history="1">
              <w:r w:rsidR="00007984" w:rsidRPr="00F65216">
                <w:rPr>
                  <w:rFonts w:ascii="Calibri" w:eastAsia="Times New Roman" w:hAnsi="Calibri" w:cs="Times New Roman"/>
                  <w:color w:val="000000"/>
                  <w:sz w:val="20"/>
                  <w:szCs w:val="20"/>
                  <w:lang w:val="en-ZA" w:eastAsia="en-ZA"/>
                </w:rPr>
                <w:t>Sedibeng District Municipality</w:t>
              </w:r>
            </w:hyperlink>
          </w:p>
        </w:tc>
        <w:tc>
          <w:tcPr>
            <w:tcW w:w="410" w:type="pct"/>
            <w:tcBorders>
              <w:bottom w:val="single" w:sz="8" w:space="0" w:color="auto"/>
            </w:tcBorders>
            <w:shd w:val="clear" w:color="auto" w:fill="auto"/>
            <w:vAlign w:val="center"/>
            <w:hideMark/>
          </w:tcPr>
          <w:p w14:paraId="244E7CE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2B4154A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18A71DF3" w14:textId="77777777" w:rsidTr="00007984">
        <w:trPr>
          <w:trHeight w:val="20"/>
          <w:tblHeader/>
        </w:trPr>
        <w:tc>
          <w:tcPr>
            <w:tcW w:w="3523" w:type="pct"/>
            <w:tcBorders>
              <w:bottom w:val="single" w:sz="24" w:space="0" w:color="auto"/>
            </w:tcBorders>
            <w:shd w:val="clear" w:color="auto" w:fill="auto"/>
            <w:vAlign w:val="center"/>
            <w:hideMark/>
          </w:tcPr>
          <w:p w14:paraId="1E9E3B27"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8" w:tooltip="West Rand District Municipality" w:history="1">
              <w:r w:rsidR="00007984" w:rsidRPr="00F65216">
                <w:rPr>
                  <w:rFonts w:ascii="Calibri" w:eastAsia="Times New Roman" w:hAnsi="Calibri" w:cs="Times New Roman"/>
                  <w:color w:val="000000"/>
                  <w:sz w:val="20"/>
                  <w:szCs w:val="20"/>
                  <w:lang w:val="en-ZA" w:eastAsia="en-ZA"/>
                </w:rPr>
                <w:t>West Rand District Municipality</w:t>
              </w:r>
            </w:hyperlink>
          </w:p>
        </w:tc>
        <w:tc>
          <w:tcPr>
            <w:tcW w:w="410" w:type="pct"/>
            <w:tcBorders>
              <w:bottom w:val="single" w:sz="24" w:space="0" w:color="auto"/>
            </w:tcBorders>
            <w:shd w:val="clear" w:color="auto" w:fill="auto"/>
            <w:vAlign w:val="center"/>
            <w:hideMark/>
          </w:tcPr>
          <w:p w14:paraId="37500E4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65D788C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042CD3A" w14:textId="77777777" w:rsidTr="00007984">
        <w:trPr>
          <w:trHeight w:val="20"/>
          <w:tblHeader/>
        </w:trPr>
        <w:tc>
          <w:tcPr>
            <w:tcW w:w="3523" w:type="pct"/>
            <w:tcBorders>
              <w:top w:val="single" w:sz="24" w:space="0" w:color="auto"/>
            </w:tcBorders>
            <w:shd w:val="clear" w:color="auto" w:fill="auto"/>
            <w:vAlign w:val="center"/>
            <w:hideMark/>
          </w:tcPr>
          <w:p w14:paraId="5E34BD15"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29" w:tooltip="Amajuba District Municipality" w:history="1">
              <w:r w:rsidR="00007984" w:rsidRPr="00F65216">
                <w:rPr>
                  <w:rFonts w:ascii="Calibri" w:eastAsia="Times New Roman" w:hAnsi="Calibri" w:cs="Times New Roman"/>
                  <w:color w:val="000000"/>
                  <w:sz w:val="20"/>
                  <w:szCs w:val="20"/>
                  <w:lang w:val="en-ZA" w:eastAsia="en-ZA"/>
                </w:rPr>
                <w:t>Amajuba District Municipality</w:t>
              </w:r>
            </w:hyperlink>
          </w:p>
        </w:tc>
        <w:tc>
          <w:tcPr>
            <w:tcW w:w="410" w:type="pct"/>
            <w:tcBorders>
              <w:top w:val="single" w:sz="24" w:space="0" w:color="auto"/>
            </w:tcBorders>
            <w:shd w:val="clear" w:color="auto" w:fill="auto"/>
            <w:vAlign w:val="center"/>
            <w:hideMark/>
          </w:tcPr>
          <w:p w14:paraId="2846A53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KZN</w:t>
            </w:r>
          </w:p>
        </w:tc>
        <w:tc>
          <w:tcPr>
            <w:tcW w:w="1067" w:type="pct"/>
            <w:tcBorders>
              <w:top w:val="single" w:sz="24" w:space="0" w:color="auto"/>
            </w:tcBorders>
          </w:tcPr>
          <w:p w14:paraId="2363A1C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2BD5EA9" w14:textId="77777777" w:rsidTr="00007984">
        <w:trPr>
          <w:trHeight w:val="20"/>
          <w:tblHeader/>
        </w:trPr>
        <w:tc>
          <w:tcPr>
            <w:tcW w:w="3523" w:type="pct"/>
            <w:shd w:val="clear" w:color="auto" w:fill="auto"/>
            <w:vAlign w:val="center"/>
            <w:hideMark/>
          </w:tcPr>
          <w:p w14:paraId="5DC7F3CC"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0" w:tooltip="EThekwini Metropolitan Municipality" w:history="1">
              <w:r w:rsidR="00007984" w:rsidRPr="00F65216">
                <w:rPr>
                  <w:rFonts w:ascii="Calibri" w:eastAsia="Times New Roman" w:hAnsi="Calibri" w:cs="Times New Roman"/>
                  <w:color w:val="000000"/>
                  <w:sz w:val="20"/>
                  <w:szCs w:val="20"/>
                  <w:lang w:val="en-ZA" w:eastAsia="en-ZA"/>
                </w:rPr>
                <w:t>eThekwini Metropolitan Municipality</w:t>
              </w:r>
            </w:hyperlink>
          </w:p>
        </w:tc>
        <w:tc>
          <w:tcPr>
            <w:tcW w:w="410" w:type="pct"/>
            <w:shd w:val="clear" w:color="auto" w:fill="auto"/>
            <w:vAlign w:val="center"/>
            <w:hideMark/>
          </w:tcPr>
          <w:p w14:paraId="5AE0CF1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4E16FB8E"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0AB1E24" w14:textId="77777777" w:rsidTr="00007984">
        <w:trPr>
          <w:trHeight w:val="20"/>
          <w:tblHeader/>
        </w:trPr>
        <w:tc>
          <w:tcPr>
            <w:tcW w:w="3523" w:type="pct"/>
            <w:shd w:val="clear" w:color="auto" w:fill="auto"/>
            <w:vAlign w:val="center"/>
            <w:hideMark/>
          </w:tcPr>
          <w:p w14:paraId="15E55EB3"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1" w:tooltip="ILembe District Municipality" w:history="1">
              <w:r w:rsidR="00007984" w:rsidRPr="00F65216">
                <w:rPr>
                  <w:rFonts w:ascii="Calibri" w:eastAsia="Times New Roman" w:hAnsi="Calibri" w:cs="Times New Roman"/>
                  <w:color w:val="000000"/>
                  <w:sz w:val="20"/>
                  <w:szCs w:val="20"/>
                  <w:lang w:val="en-ZA" w:eastAsia="en-ZA"/>
                </w:rPr>
                <w:t>iLembe District Municipality</w:t>
              </w:r>
            </w:hyperlink>
          </w:p>
        </w:tc>
        <w:tc>
          <w:tcPr>
            <w:tcW w:w="410" w:type="pct"/>
            <w:shd w:val="clear" w:color="auto" w:fill="auto"/>
            <w:vAlign w:val="center"/>
            <w:hideMark/>
          </w:tcPr>
          <w:p w14:paraId="1B6EC2A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4FBEAACB"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2E02A650" w14:textId="77777777" w:rsidTr="00007984">
        <w:trPr>
          <w:trHeight w:val="20"/>
          <w:tblHeader/>
        </w:trPr>
        <w:tc>
          <w:tcPr>
            <w:tcW w:w="3523" w:type="pct"/>
            <w:shd w:val="clear" w:color="auto" w:fill="auto"/>
            <w:vAlign w:val="center"/>
            <w:hideMark/>
          </w:tcPr>
          <w:p w14:paraId="15A6D0AA"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2" w:tooltip="Ugu District Municipality" w:history="1">
              <w:proofErr w:type="spellStart"/>
              <w:r w:rsidR="00007984" w:rsidRPr="00F65216">
                <w:rPr>
                  <w:rFonts w:ascii="Calibri" w:eastAsia="Times New Roman" w:hAnsi="Calibri" w:cs="Times New Roman"/>
                  <w:color w:val="000000"/>
                  <w:sz w:val="20"/>
                  <w:szCs w:val="20"/>
                  <w:lang w:val="en-ZA" w:eastAsia="en-ZA"/>
                </w:rPr>
                <w:t>Ugu</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shd w:val="clear" w:color="auto" w:fill="auto"/>
            <w:vAlign w:val="center"/>
            <w:hideMark/>
          </w:tcPr>
          <w:p w14:paraId="3B9FD7F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38EB17F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D6062CC" w14:textId="77777777" w:rsidTr="00007984">
        <w:trPr>
          <w:trHeight w:val="20"/>
          <w:tblHeader/>
        </w:trPr>
        <w:tc>
          <w:tcPr>
            <w:tcW w:w="3523" w:type="pct"/>
            <w:shd w:val="clear" w:color="auto" w:fill="auto"/>
            <w:vAlign w:val="center"/>
            <w:hideMark/>
          </w:tcPr>
          <w:p w14:paraId="36B3072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3" w:tooltip="UMgungundlovu District Municipality" w:history="1">
              <w:r w:rsidR="00007984" w:rsidRPr="00F65216">
                <w:rPr>
                  <w:rFonts w:ascii="Calibri" w:eastAsia="Times New Roman" w:hAnsi="Calibri" w:cs="Times New Roman"/>
                  <w:color w:val="000000"/>
                  <w:sz w:val="20"/>
                  <w:szCs w:val="20"/>
                  <w:lang w:val="en-ZA" w:eastAsia="en-ZA"/>
                </w:rPr>
                <w:t>uMgungundlovu District Municipality</w:t>
              </w:r>
            </w:hyperlink>
          </w:p>
        </w:tc>
        <w:tc>
          <w:tcPr>
            <w:tcW w:w="410" w:type="pct"/>
            <w:shd w:val="clear" w:color="auto" w:fill="auto"/>
            <w:vAlign w:val="center"/>
            <w:hideMark/>
          </w:tcPr>
          <w:p w14:paraId="0D2656F0"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7D8E0B9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515F756" w14:textId="77777777" w:rsidTr="00007984">
        <w:trPr>
          <w:trHeight w:val="20"/>
          <w:tblHeader/>
        </w:trPr>
        <w:tc>
          <w:tcPr>
            <w:tcW w:w="3523" w:type="pct"/>
            <w:shd w:val="clear" w:color="auto" w:fill="auto"/>
            <w:vAlign w:val="center"/>
            <w:hideMark/>
          </w:tcPr>
          <w:p w14:paraId="05BB012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4" w:tooltip="UMkhanyakude District Municipality" w:history="1">
              <w:r w:rsidR="00007984" w:rsidRPr="00F65216">
                <w:rPr>
                  <w:rFonts w:ascii="Calibri" w:eastAsia="Times New Roman" w:hAnsi="Calibri" w:cs="Times New Roman"/>
                  <w:color w:val="000000"/>
                  <w:sz w:val="20"/>
                  <w:szCs w:val="20"/>
                  <w:lang w:val="en-ZA" w:eastAsia="en-ZA"/>
                </w:rPr>
                <w:t>uMkhanyakude District Municipality</w:t>
              </w:r>
            </w:hyperlink>
          </w:p>
        </w:tc>
        <w:tc>
          <w:tcPr>
            <w:tcW w:w="410" w:type="pct"/>
            <w:shd w:val="clear" w:color="auto" w:fill="auto"/>
            <w:vAlign w:val="center"/>
            <w:hideMark/>
          </w:tcPr>
          <w:p w14:paraId="7228153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07AF247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CCB260E" w14:textId="77777777" w:rsidTr="00007984">
        <w:trPr>
          <w:trHeight w:val="20"/>
          <w:tblHeader/>
        </w:trPr>
        <w:tc>
          <w:tcPr>
            <w:tcW w:w="3523" w:type="pct"/>
            <w:shd w:val="clear" w:color="auto" w:fill="auto"/>
            <w:vAlign w:val="center"/>
            <w:hideMark/>
          </w:tcPr>
          <w:p w14:paraId="16BE9ADA"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5" w:tooltip="UMzinyathi District Municipality" w:history="1">
              <w:r w:rsidR="00007984" w:rsidRPr="00F65216">
                <w:rPr>
                  <w:rFonts w:ascii="Calibri" w:eastAsia="Times New Roman" w:hAnsi="Calibri" w:cs="Times New Roman"/>
                  <w:color w:val="000000"/>
                  <w:sz w:val="20"/>
                  <w:szCs w:val="20"/>
                  <w:lang w:val="en-ZA" w:eastAsia="en-ZA"/>
                </w:rPr>
                <w:t>uMzinyathi District Municipality</w:t>
              </w:r>
            </w:hyperlink>
          </w:p>
        </w:tc>
        <w:tc>
          <w:tcPr>
            <w:tcW w:w="410" w:type="pct"/>
            <w:shd w:val="clear" w:color="auto" w:fill="auto"/>
            <w:vAlign w:val="center"/>
            <w:hideMark/>
          </w:tcPr>
          <w:p w14:paraId="2947534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05565A1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32BB7569" w14:textId="77777777" w:rsidTr="00007984">
        <w:trPr>
          <w:trHeight w:val="20"/>
          <w:tblHeader/>
        </w:trPr>
        <w:tc>
          <w:tcPr>
            <w:tcW w:w="3523" w:type="pct"/>
            <w:shd w:val="clear" w:color="auto" w:fill="auto"/>
            <w:vAlign w:val="center"/>
            <w:hideMark/>
          </w:tcPr>
          <w:p w14:paraId="787FD10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6" w:tooltip="UThukela District Municipality" w:history="1">
              <w:r w:rsidR="00007984" w:rsidRPr="00F65216">
                <w:rPr>
                  <w:rFonts w:ascii="Calibri" w:eastAsia="Times New Roman" w:hAnsi="Calibri" w:cs="Times New Roman"/>
                  <w:color w:val="000000"/>
                  <w:sz w:val="20"/>
                  <w:szCs w:val="20"/>
                  <w:lang w:val="en-ZA" w:eastAsia="en-ZA"/>
                </w:rPr>
                <w:t>uThukela District Municipality</w:t>
              </w:r>
            </w:hyperlink>
          </w:p>
        </w:tc>
        <w:tc>
          <w:tcPr>
            <w:tcW w:w="410" w:type="pct"/>
            <w:shd w:val="clear" w:color="auto" w:fill="auto"/>
            <w:vAlign w:val="center"/>
            <w:hideMark/>
          </w:tcPr>
          <w:p w14:paraId="5A8319F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63D663B1"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8A3A78A" w14:textId="77777777" w:rsidTr="00007984">
        <w:trPr>
          <w:trHeight w:val="20"/>
          <w:tblHeader/>
        </w:trPr>
        <w:tc>
          <w:tcPr>
            <w:tcW w:w="3523" w:type="pct"/>
            <w:tcBorders>
              <w:bottom w:val="single" w:sz="8" w:space="0" w:color="auto"/>
            </w:tcBorders>
            <w:shd w:val="clear" w:color="auto" w:fill="auto"/>
            <w:vAlign w:val="center"/>
            <w:hideMark/>
          </w:tcPr>
          <w:p w14:paraId="5C941D80"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7" w:tooltip="UThungulu District Municipality" w:history="1">
              <w:r w:rsidR="00007984" w:rsidRPr="00F65216">
                <w:rPr>
                  <w:rFonts w:ascii="Calibri" w:eastAsia="Times New Roman" w:hAnsi="Calibri" w:cs="Times New Roman"/>
                  <w:color w:val="000000"/>
                  <w:sz w:val="20"/>
                  <w:szCs w:val="20"/>
                  <w:lang w:val="en-ZA" w:eastAsia="en-ZA"/>
                </w:rPr>
                <w:t>uThungulu District Municipality</w:t>
              </w:r>
            </w:hyperlink>
          </w:p>
        </w:tc>
        <w:tc>
          <w:tcPr>
            <w:tcW w:w="410" w:type="pct"/>
            <w:tcBorders>
              <w:bottom w:val="single" w:sz="8" w:space="0" w:color="auto"/>
            </w:tcBorders>
            <w:shd w:val="clear" w:color="auto" w:fill="auto"/>
            <w:vAlign w:val="center"/>
            <w:hideMark/>
          </w:tcPr>
          <w:p w14:paraId="393CA7F8"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37A9D02A"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599AB15" w14:textId="77777777" w:rsidTr="00007984">
        <w:trPr>
          <w:trHeight w:val="20"/>
          <w:tblHeader/>
        </w:trPr>
        <w:tc>
          <w:tcPr>
            <w:tcW w:w="3523" w:type="pct"/>
            <w:tcBorders>
              <w:bottom w:val="single" w:sz="24" w:space="0" w:color="auto"/>
            </w:tcBorders>
            <w:shd w:val="clear" w:color="auto" w:fill="auto"/>
            <w:vAlign w:val="center"/>
            <w:hideMark/>
          </w:tcPr>
          <w:p w14:paraId="095F092A"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8" w:tooltip="Zululand District Municipality" w:history="1">
              <w:r w:rsidR="00007984" w:rsidRPr="00F65216">
                <w:rPr>
                  <w:rFonts w:ascii="Calibri" w:eastAsia="Times New Roman" w:hAnsi="Calibri" w:cs="Times New Roman"/>
                  <w:color w:val="000000"/>
                  <w:sz w:val="20"/>
                  <w:szCs w:val="20"/>
                  <w:lang w:val="en-ZA" w:eastAsia="en-ZA"/>
                </w:rPr>
                <w:t>Zululand District Municipality</w:t>
              </w:r>
            </w:hyperlink>
          </w:p>
        </w:tc>
        <w:tc>
          <w:tcPr>
            <w:tcW w:w="410" w:type="pct"/>
            <w:tcBorders>
              <w:bottom w:val="single" w:sz="24" w:space="0" w:color="auto"/>
            </w:tcBorders>
            <w:shd w:val="clear" w:color="auto" w:fill="auto"/>
            <w:vAlign w:val="center"/>
            <w:hideMark/>
          </w:tcPr>
          <w:p w14:paraId="1DEF544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63BFF151"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74CC8EBB" w14:textId="77777777" w:rsidTr="00007984">
        <w:trPr>
          <w:trHeight w:val="20"/>
          <w:tblHeader/>
        </w:trPr>
        <w:tc>
          <w:tcPr>
            <w:tcW w:w="3523" w:type="pct"/>
            <w:tcBorders>
              <w:top w:val="single" w:sz="24" w:space="0" w:color="auto"/>
            </w:tcBorders>
            <w:shd w:val="clear" w:color="auto" w:fill="auto"/>
            <w:vAlign w:val="center"/>
            <w:hideMark/>
          </w:tcPr>
          <w:p w14:paraId="03453733"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39" w:tooltip="Capricorn District Municipality" w:history="1">
              <w:r w:rsidR="00007984" w:rsidRPr="00F65216">
                <w:rPr>
                  <w:rFonts w:ascii="Calibri" w:eastAsia="Times New Roman" w:hAnsi="Calibri" w:cs="Times New Roman"/>
                  <w:color w:val="000000"/>
                  <w:sz w:val="20"/>
                  <w:szCs w:val="20"/>
                  <w:lang w:val="en-ZA" w:eastAsia="en-ZA"/>
                </w:rPr>
                <w:t>Capricorn District Municipality</w:t>
              </w:r>
            </w:hyperlink>
          </w:p>
        </w:tc>
        <w:tc>
          <w:tcPr>
            <w:tcW w:w="410" w:type="pct"/>
            <w:tcBorders>
              <w:top w:val="single" w:sz="24" w:space="0" w:color="auto"/>
            </w:tcBorders>
            <w:shd w:val="clear" w:color="auto" w:fill="auto"/>
            <w:vAlign w:val="center"/>
            <w:hideMark/>
          </w:tcPr>
          <w:p w14:paraId="1163489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LP</w:t>
            </w:r>
          </w:p>
        </w:tc>
        <w:tc>
          <w:tcPr>
            <w:tcW w:w="1067" w:type="pct"/>
            <w:tcBorders>
              <w:top w:val="single" w:sz="24" w:space="0" w:color="auto"/>
            </w:tcBorders>
          </w:tcPr>
          <w:p w14:paraId="639C0DD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8A1C9C8" w14:textId="77777777" w:rsidTr="00007984">
        <w:trPr>
          <w:trHeight w:val="20"/>
          <w:tblHeader/>
        </w:trPr>
        <w:tc>
          <w:tcPr>
            <w:tcW w:w="3523" w:type="pct"/>
            <w:shd w:val="clear" w:color="auto" w:fill="auto"/>
            <w:vAlign w:val="center"/>
            <w:hideMark/>
          </w:tcPr>
          <w:p w14:paraId="668C85A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0" w:tooltip="Mopani District Municipality" w:history="1">
              <w:r w:rsidR="00007984" w:rsidRPr="00F65216">
                <w:rPr>
                  <w:rFonts w:ascii="Calibri" w:eastAsia="Times New Roman" w:hAnsi="Calibri" w:cs="Times New Roman"/>
                  <w:color w:val="000000"/>
                  <w:sz w:val="20"/>
                  <w:szCs w:val="20"/>
                  <w:lang w:val="en-ZA" w:eastAsia="en-ZA"/>
                </w:rPr>
                <w:t>Mopani District Municipality</w:t>
              </w:r>
            </w:hyperlink>
          </w:p>
        </w:tc>
        <w:tc>
          <w:tcPr>
            <w:tcW w:w="410" w:type="pct"/>
            <w:shd w:val="clear" w:color="auto" w:fill="auto"/>
            <w:vAlign w:val="center"/>
            <w:hideMark/>
          </w:tcPr>
          <w:p w14:paraId="37F0634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16990D5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B0880CF" w14:textId="77777777" w:rsidTr="00007984">
        <w:trPr>
          <w:trHeight w:val="20"/>
          <w:tblHeader/>
        </w:trPr>
        <w:tc>
          <w:tcPr>
            <w:tcW w:w="3523" w:type="pct"/>
            <w:shd w:val="clear" w:color="auto" w:fill="auto"/>
            <w:vAlign w:val="center"/>
            <w:hideMark/>
          </w:tcPr>
          <w:p w14:paraId="41C6A4D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1" w:tooltip="Sekhukhune District Municipality" w:history="1">
              <w:r w:rsidR="00007984" w:rsidRPr="00F65216">
                <w:rPr>
                  <w:rFonts w:ascii="Calibri" w:eastAsia="Times New Roman" w:hAnsi="Calibri" w:cs="Times New Roman"/>
                  <w:color w:val="000000"/>
                  <w:sz w:val="20"/>
                  <w:szCs w:val="20"/>
                  <w:lang w:val="en-ZA" w:eastAsia="en-ZA"/>
                </w:rPr>
                <w:t>Sekhukhune District Municipality</w:t>
              </w:r>
            </w:hyperlink>
          </w:p>
        </w:tc>
        <w:tc>
          <w:tcPr>
            <w:tcW w:w="410" w:type="pct"/>
            <w:shd w:val="clear" w:color="auto" w:fill="auto"/>
            <w:vAlign w:val="center"/>
            <w:hideMark/>
          </w:tcPr>
          <w:p w14:paraId="7CAECC3B"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5393E016"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2D714AB" w14:textId="77777777" w:rsidTr="00007984">
        <w:trPr>
          <w:trHeight w:val="20"/>
          <w:tblHeader/>
        </w:trPr>
        <w:tc>
          <w:tcPr>
            <w:tcW w:w="3523" w:type="pct"/>
            <w:tcBorders>
              <w:bottom w:val="single" w:sz="8" w:space="0" w:color="auto"/>
            </w:tcBorders>
            <w:shd w:val="clear" w:color="auto" w:fill="auto"/>
            <w:vAlign w:val="center"/>
            <w:hideMark/>
          </w:tcPr>
          <w:p w14:paraId="404276B7"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2" w:tooltip="Vhembe District Municipality" w:history="1">
              <w:r w:rsidR="00007984" w:rsidRPr="00F65216">
                <w:rPr>
                  <w:rFonts w:ascii="Calibri" w:eastAsia="Times New Roman" w:hAnsi="Calibri" w:cs="Times New Roman"/>
                  <w:color w:val="000000"/>
                  <w:sz w:val="20"/>
                  <w:szCs w:val="20"/>
                  <w:lang w:val="en-ZA" w:eastAsia="en-ZA"/>
                </w:rPr>
                <w:t>Vhembe District Municipality</w:t>
              </w:r>
            </w:hyperlink>
          </w:p>
        </w:tc>
        <w:tc>
          <w:tcPr>
            <w:tcW w:w="410" w:type="pct"/>
            <w:tcBorders>
              <w:bottom w:val="single" w:sz="8" w:space="0" w:color="auto"/>
            </w:tcBorders>
            <w:shd w:val="clear" w:color="auto" w:fill="auto"/>
            <w:vAlign w:val="center"/>
            <w:hideMark/>
          </w:tcPr>
          <w:p w14:paraId="50D12B8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3F7050C3"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992D874" w14:textId="77777777" w:rsidTr="00007984">
        <w:trPr>
          <w:trHeight w:val="20"/>
          <w:tblHeader/>
        </w:trPr>
        <w:tc>
          <w:tcPr>
            <w:tcW w:w="3523" w:type="pct"/>
            <w:tcBorders>
              <w:bottom w:val="single" w:sz="24" w:space="0" w:color="auto"/>
            </w:tcBorders>
            <w:shd w:val="clear" w:color="auto" w:fill="auto"/>
            <w:vAlign w:val="center"/>
            <w:hideMark/>
          </w:tcPr>
          <w:p w14:paraId="2040B712"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3" w:tooltip="Waterberg District Municipality" w:history="1">
              <w:r w:rsidR="00007984" w:rsidRPr="00F65216">
                <w:rPr>
                  <w:rFonts w:ascii="Calibri" w:eastAsia="Times New Roman" w:hAnsi="Calibri" w:cs="Times New Roman"/>
                  <w:color w:val="000000"/>
                  <w:sz w:val="20"/>
                  <w:szCs w:val="20"/>
                  <w:lang w:val="en-ZA" w:eastAsia="en-ZA"/>
                </w:rPr>
                <w:t>Waterberg District Municipality</w:t>
              </w:r>
            </w:hyperlink>
          </w:p>
        </w:tc>
        <w:tc>
          <w:tcPr>
            <w:tcW w:w="410" w:type="pct"/>
            <w:tcBorders>
              <w:bottom w:val="single" w:sz="24" w:space="0" w:color="auto"/>
            </w:tcBorders>
            <w:shd w:val="clear" w:color="auto" w:fill="auto"/>
            <w:vAlign w:val="center"/>
            <w:hideMark/>
          </w:tcPr>
          <w:p w14:paraId="6DBBE3E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762E4ED2"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EB14A14" w14:textId="77777777" w:rsidTr="00007984">
        <w:trPr>
          <w:trHeight w:val="20"/>
          <w:tblHeader/>
        </w:trPr>
        <w:tc>
          <w:tcPr>
            <w:tcW w:w="3523" w:type="pct"/>
            <w:tcBorders>
              <w:top w:val="single" w:sz="24" w:space="0" w:color="auto"/>
            </w:tcBorders>
            <w:shd w:val="clear" w:color="auto" w:fill="auto"/>
            <w:vAlign w:val="center"/>
            <w:hideMark/>
          </w:tcPr>
          <w:p w14:paraId="4186D83F"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4" w:tooltip="Ehlanzeni District Municipality" w:history="1">
              <w:r w:rsidR="00007984" w:rsidRPr="00F65216">
                <w:rPr>
                  <w:rFonts w:ascii="Calibri" w:eastAsia="Times New Roman" w:hAnsi="Calibri" w:cs="Times New Roman"/>
                  <w:color w:val="000000"/>
                  <w:sz w:val="20"/>
                  <w:szCs w:val="20"/>
                  <w:lang w:val="en-ZA" w:eastAsia="en-ZA"/>
                </w:rPr>
                <w:t>Ehlanzeni District Municipality</w:t>
              </w:r>
            </w:hyperlink>
          </w:p>
        </w:tc>
        <w:tc>
          <w:tcPr>
            <w:tcW w:w="410" w:type="pct"/>
            <w:tcBorders>
              <w:top w:val="single" w:sz="24" w:space="0" w:color="auto"/>
            </w:tcBorders>
            <w:shd w:val="clear" w:color="auto" w:fill="auto"/>
            <w:vAlign w:val="center"/>
            <w:hideMark/>
          </w:tcPr>
          <w:p w14:paraId="6D22B742"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MP</w:t>
            </w:r>
          </w:p>
        </w:tc>
        <w:tc>
          <w:tcPr>
            <w:tcW w:w="1067" w:type="pct"/>
            <w:tcBorders>
              <w:top w:val="single" w:sz="24" w:space="0" w:color="auto"/>
            </w:tcBorders>
          </w:tcPr>
          <w:p w14:paraId="329379B8"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096D947E" w14:textId="77777777" w:rsidTr="00007984">
        <w:trPr>
          <w:trHeight w:val="20"/>
          <w:tblHeader/>
        </w:trPr>
        <w:tc>
          <w:tcPr>
            <w:tcW w:w="3523" w:type="pct"/>
            <w:tcBorders>
              <w:bottom w:val="single" w:sz="8" w:space="0" w:color="auto"/>
            </w:tcBorders>
            <w:shd w:val="clear" w:color="auto" w:fill="auto"/>
            <w:vAlign w:val="center"/>
            <w:hideMark/>
          </w:tcPr>
          <w:p w14:paraId="5273D0FC"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5" w:tooltip="Gert Sibande District Municipality" w:history="1">
              <w:proofErr w:type="spellStart"/>
              <w:r w:rsidR="00007984" w:rsidRPr="00F65216">
                <w:rPr>
                  <w:rFonts w:ascii="Calibri" w:eastAsia="Times New Roman" w:hAnsi="Calibri" w:cs="Times New Roman"/>
                  <w:color w:val="000000"/>
                  <w:sz w:val="20"/>
                  <w:szCs w:val="20"/>
                  <w:lang w:val="en-ZA" w:eastAsia="en-ZA"/>
                </w:rPr>
                <w:t>Gert</w:t>
              </w:r>
              <w:proofErr w:type="spellEnd"/>
              <w:r w:rsidR="00007984" w:rsidRPr="00F65216">
                <w:rPr>
                  <w:rFonts w:ascii="Calibri" w:eastAsia="Times New Roman" w:hAnsi="Calibri" w:cs="Times New Roman"/>
                  <w:color w:val="000000"/>
                  <w:sz w:val="20"/>
                  <w:szCs w:val="20"/>
                  <w:lang w:val="en-ZA" w:eastAsia="en-ZA"/>
                </w:rPr>
                <w:t xml:space="preserve"> </w:t>
              </w:r>
              <w:proofErr w:type="spellStart"/>
              <w:r w:rsidR="00007984" w:rsidRPr="00F65216">
                <w:rPr>
                  <w:rFonts w:ascii="Calibri" w:eastAsia="Times New Roman" w:hAnsi="Calibri" w:cs="Times New Roman"/>
                  <w:color w:val="000000"/>
                  <w:sz w:val="20"/>
                  <w:szCs w:val="20"/>
                  <w:lang w:val="en-ZA" w:eastAsia="en-ZA"/>
                </w:rPr>
                <w:t>Sibande</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tcBorders>
              <w:bottom w:val="single" w:sz="8" w:space="0" w:color="auto"/>
            </w:tcBorders>
            <w:shd w:val="clear" w:color="auto" w:fill="auto"/>
            <w:vAlign w:val="center"/>
            <w:hideMark/>
          </w:tcPr>
          <w:p w14:paraId="402526B8"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1AE97656"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FD6F3AD" w14:textId="77777777" w:rsidTr="00007984">
        <w:trPr>
          <w:trHeight w:val="20"/>
          <w:tblHeader/>
        </w:trPr>
        <w:tc>
          <w:tcPr>
            <w:tcW w:w="3523" w:type="pct"/>
            <w:tcBorders>
              <w:bottom w:val="single" w:sz="24" w:space="0" w:color="auto"/>
            </w:tcBorders>
            <w:shd w:val="clear" w:color="auto" w:fill="auto"/>
            <w:vAlign w:val="center"/>
            <w:hideMark/>
          </w:tcPr>
          <w:p w14:paraId="4BE651AE"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6" w:tooltip="Nkangala District Municipality" w:history="1">
              <w:r w:rsidR="00007984" w:rsidRPr="00F65216">
                <w:rPr>
                  <w:rFonts w:ascii="Calibri" w:eastAsia="Times New Roman" w:hAnsi="Calibri" w:cs="Times New Roman"/>
                  <w:color w:val="000000"/>
                  <w:sz w:val="20"/>
                  <w:szCs w:val="20"/>
                  <w:lang w:val="en-ZA" w:eastAsia="en-ZA"/>
                </w:rPr>
                <w:t>Nkangala District Municipality</w:t>
              </w:r>
            </w:hyperlink>
          </w:p>
        </w:tc>
        <w:tc>
          <w:tcPr>
            <w:tcW w:w="410" w:type="pct"/>
            <w:tcBorders>
              <w:bottom w:val="single" w:sz="24" w:space="0" w:color="auto"/>
            </w:tcBorders>
            <w:shd w:val="clear" w:color="auto" w:fill="auto"/>
            <w:vAlign w:val="center"/>
            <w:hideMark/>
          </w:tcPr>
          <w:p w14:paraId="5DD86AFB"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0A0B5560"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65EA8D2F" w14:textId="77777777" w:rsidTr="00007984">
        <w:trPr>
          <w:trHeight w:val="20"/>
          <w:tblHeader/>
        </w:trPr>
        <w:tc>
          <w:tcPr>
            <w:tcW w:w="3523" w:type="pct"/>
            <w:tcBorders>
              <w:top w:val="single" w:sz="24" w:space="0" w:color="auto"/>
            </w:tcBorders>
            <w:shd w:val="clear" w:color="auto" w:fill="auto"/>
            <w:vAlign w:val="center"/>
            <w:hideMark/>
          </w:tcPr>
          <w:p w14:paraId="244F2FB5"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7" w:tooltip="Frances Baard District Municipality" w:history="1">
              <w:r w:rsidR="00007984" w:rsidRPr="00F65216">
                <w:rPr>
                  <w:rFonts w:ascii="Calibri" w:eastAsia="Times New Roman" w:hAnsi="Calibri" w:cs="Times New Roman"/>
                  <w:color w:val="000000"/>
                  <w:sz w:val="20"/>
                  <w:szCs w:val="20"/>
                  <w:lang w:val="en-ZA" w:eastAsia="en-ZA"/>
                </w:rPr>
                <w:t>Frances Baard District Municipality</w:t>
              </w:r>
            </w:hyperlink>
          </w:p>
        </w:tc>
        <w:tc>
          <w:tcPr>
            <w:tcW w:w="410" w:type="pct"/>
            <w:tcBorders>
              <w:top w:val="single" w:sz="24" w:space="0" w:color="auto"/>
            </w:tcBorders>
            <w:shd w:val="clear" w:color="auto" w:fill="auto"/>
            <w:vAlign w:val="center"/>
            <w:hideMark/>
          </w:tcPr>
          <w:p w14:paraId="0CE5EFF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NC</w:t>
            </w:r>
          </w:p>
        </w:tc>
        <w:tc>
          <w:tcPr>
            <w:tcW w:w="1067" w:type="pct"/>
            <w:tcBorders>
              <w:top w:val="single" w:sz="24" w:space="0" w:color="auto"/>
            </w:tcBorders>
          </w:tcPr>
          <w:p w14:paraId="1E16A5FD"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A3EB60B" w14:textId="77777777" w:rsidTr="00007984">
        <w:trPr>
          <w:trHeight w:val="20"/>
          <w:tblHeader/>
        </w:trPr>
        <w:tc>
          <w:tcPr>
            <w:tcW w:w="3523" w:type="pct"/>
            <w:shd w:val="clear" w:color="auto" w:fill="auto"/>
            <w:vAlign w:val="center"/>
            <w:hideMark/>
          </w:tcPr>
          <w:p w14:paraId="72373FB4"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8" w:tooltip="John Taolo Gaetsewe District Municipality" w:history="1">
              <w:r w:rsidR="00007984" w:rsidRPr="00F65216">
                <w:rPr>
                  <w:rFonts w:ascii="Calibri" w:eastAsia="Times New Roman" w:hAnsi="Calibri" w:cs="Times New Roman"/>
                  <w:color w:val="000000"/>
                  <w:sz w:val="20"/>
                  <w:szCs w:val="20"/>
                  <w:lang w:val="en-ZA" w:eastAsia="en-ZA"/>
                </w:rPr>
                <w:t xml:space="preserve">John </w:t>
              </w:r>
              <w:proofErr w:type="spellStart"/>
              <w:r w:rsidR="00007984" w:rsidRPr="00F65216">
                <w:rPr>
                  <w:rFonts w:ascii="Calibri" w:eastAsia="Times New Roman" w:hAnsi="Calibri" w:cs="Times New Roman"/>
                  <w:color w:val="000000"/>
                  <w:sz w:val="20"/>
                  <w:szCs w:val="20"/>
                  <w:lang w:val="en-ZA" w:eastAsia="en-ZA"/>
                </w:rPr>
                <w:t>Taolo</w:t>
              </w:r>
              <w:proofErr w:type="spellEnd"/>
              <w:r w:rsidR="00007984" w:rsidRPr="00F65216">
                <w:rPr>
                  <w:rFonts w:ascii="Calibri" w:eastAsia="Times New Roman" w:hAnsi="Calibri" w:cs="Times New Roman"/>
                  <w:color w:val="000000"/>
                  <w:sz w:val="20"/>
                  <w:szCs w:val="20"/>
                  <w:lang w:val="en-ZA" w:eastAsia="en-ZA"/>
                </w:rPr>
                <w:t xml:space="preserve"> </w:t>
              </w:r>
              <w:proofErr w:type="spellStart"/>
              <w:r w:rsidR="00007984" w:rsidRPr="00F65216">
                <w:rPr>
                  <w:rFonts w:ascii="Calibri" w:eastAsia="Times New Roman" w:hAnsi="Calibri" w:cs="Times New Roman"/>
                  <w:color w:val="000000"/>
                  <w:sz w:val="20"/>
                  <w:szCs w:val="20"/>
                  <w:lang w:val="en-ZA" w:eastAsia="en-ZA"/>
                </w:rPr>
                <w:t>Gaetsewe</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shd w:val="clear" w:color="auto" w:fill="auto"/>
            <w:vAlign w:val="center"/>
            <w:hideMark/>
          </w:tcPr>
          <w:p w14:paraId="4C93D15A"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0FF1CC7E"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76A1C744" w14:textId="77777777" w:rsidTr="00007984">
        <w:trPr>
          <w:trHeight w:val="20"/>
          <w:tblHeader/>
        </w:trPr>
        <w:tc>
          <w:tcPr>
            <w:tcW w:w="3523" w:type="pct"/>
            <w:shd w:val="clear" w:color="auto" w:fill="auto"/>
            <w:vAlign w:val="center"/>
            <w:hideMark/>
          </w:tcPr>
          <w:p w14:paraId="62DAADA5"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49" w:tooltip="Namakwa District Municipality" w:history="1">
              <w:r w:rsidR="00007984" w:rsidRPr="00F65216">
                <w:rPr>
                  <w:rFonts w:ascii="Calibri" w:eastAsia="Times New Roman" w:hAnsi="Calibri" w:cs="Times New Roman"/>
                  <w:color w:val="000000"/>
                  <w:sz w:val="20"/>
                  <w:szCs w:val="20"/>
                  <w:lang w:val="en-ZA" w:eastAsia="en-ZA"/>
                </w:rPr>
                <w:t>Namakwa District Municipality</w:t>
              </w:r>
            </w:hyperlink>
          </w:p>
        </w:tc>
        <w:tc>
          <w:tcPr>
            <w:tcW w:w="410" w:type="pct"/>
            <w:shd w:val="clear" w:color="auto" w:fill="auto"/>
            <w:vAlign w:val="center"/>
            <w:hideMark/>
          </w:tcPr>
          <w:p w14:paraId="7A44711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67099B90"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20BC4EC2" w14:textId="77777777" w:rsidTr="00007984">
        <w:trPr>
          <w:trHeight w:val="20"/>
          <w:tblHeader/>
        </w:trPr>
        <w:tc>
          <w:tcPr>
            <w:tcW w:w="3523" w:type="pct"/>
            <w:tcBorders>
              <w:bottom w:val="single" w:sz="8" w:space="0" w:color="auto"/>
            </w:tcBorders>
            <w:shd w:val="clear" w:color="auto" w:fill="auto"/>
            <w:vAlign w:val="center"/>
            <w:hideMark/>
          </w:tcPr>
          <w:p w14:paraId="37666162"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0" w:tooltip="Pixley ka Seme District Municipality" w:history="1">
              <w:proofErr w:type="spellStart"/>
              <w:r w:rsidR="00007984" w:rsidRPr="00F65216">
                <w:rPr>
                  <w:rFonts w:ascii="Calibri" w:eastAsia="Times New Roman" w:hAnsi="Calibri" w:cs="Times New Roman"/>
                  <w:color w:val="000000"/>
                  <w:sz w:val="20"/>
                  <w:szCs w:val="20"/>
                  <w:lang w:val="en-ZA" w:eastAsia="en-ZA"/>
                </w:rPr>
                <w:t>Pixley</w:t>
              </w:r>
              <w:proofErr w:type="spellEnd"/>
              <w:r w:rsidR="00007984" w:rsidRPr="00F65216">
                <w:rPr>
                  <w:rFonts w:ascii="Calibri" w:eastAsia="Times New Roman" w:hAnsi="Calibri" w:cs="Times New Roman"/>
                  <w:color w:val="000000"/>
                  <w:sz w:val="20"/>
                  <w:szCs w:val="20"/>
                  <w:lang w:val="en-ZA" w:eastAsia="en-ZA"/>
                </w:rPr>
                <w:t xml:space="preserve"> </w:t>
              </w:r>
              <w:proofErr w:type="spellStart"/>
              <w:r w:rsidR="00007984" w:rsidRPr="00F65216">
                <w:rPr>
                  <w:rFonts w:ascii="Calibri" w:eastAsia="Times New Roman" w:hAnsi="Calibri" w:cs="Times New Roman"/>
                  <w:color w:val="000000"/>
                  <w:sz w:val="20"/>
                  <w:szCs w:val="20"/>
                  <w:lang w:val="en-ZA" w:eastAsia="en-ZA"/>
                </w:rPr>
                <w:t>ka</w:t>
              </w:r>
              <w:proofErr w:type="spellEnd"/>
              <w:r w:rsidR="00007984" w:rsidRPr="00F65216">
                <w:rPr>
                  <w:rFonts w:ascii="Calibri" w:eastAsia="Times New Roman" w:hAnsi="Calibri" w:cs="Times New Roman"/>
                  <w:color w:val="000000"/>
                  <w:sz w:val="20"/>
                  <w:szCs w:val="20"/>
                  <w:lang w:val="en-ZA" w:eastAsia="en-ZA"/>
                </w:rPr>
                <w:t xml:space="preserve"> </w:t>
              </w:r>
              <w:proofErr w:type="spellStart"/>
              <w:r w:rsidR="00007984" w:rsidRPr="00F65216">
                <w:rPr>
                  <w:rFonts w:ascii="Calibri" w:eastAsia="Times New Roman" w:hAnsi="Calibri" w:cs="Times New Roman"/>
                  <w:color w:val="000000"/>
                  <w:sz w:val="20"/>
                  <w:szCs w:val="20"/>
                  <w:lang w:val="en-ZA" w:eastAsia="en-ZA"/>
                </w:rPr>
                <w:t>Seme</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tcBorders>
              <w:bottom w:val="single" w:sz="8" w:space="0" w:color="auto"/>
            </w:tcBorders>
            <w:shd w:val="clear" w:color="auto" w:fill="auto"/>
            <w:vAlign w:val="center"/>
            <w:hideMark/>
          </w:tcPr>
          <w:p w14:paraId="6DB2B2C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5AF2693E"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36CB6742" w14:textId="77777777" w:rsidTr="00007984">
        <w:trPr>
          <w:trHeight w:val="20"/>
          <w:tblHeader/>
        </w:trPr>
        <w:tc>
          <w:tcPr>
            <w:tcW w:w="3523" w:type="pct"/>
            <w:tcBorders>
              <w:bottom w:val="single" w:sz="24" w:space="0" w:color="auto"/>
            </w:tcBorders>
            <w:shd w:val="clear" w:color="auto" w:fill="auto"/>
            <w:vAlign w:val="center"/>
            <w:hideMark/>
          </w:tcPr>
          <w:p w14:paraId="73263D2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 xml:space="preserve">ZF </w:t>
            </w:r>
            <w:proofErr w:type="spellStart"/>
            <w:r w:rsidRPr="00F65216">
              <w:rPr>
                <w:rFonts w:ascii="Calibri" w:eastAsia="Times New Roman" w:hAnsi="Calibri" w:cs="Times New Roman"/>
                <w:color w:val="000000"/>
                <w:sz w:val="20"/>
                <w:szCs w:val="20"/>
                <w:lang w:val="en-ZA" w:eastAsia="en-ZA"/>
              </w:rPr>
              <w:t>Mgcawu</w:t>
            </w:r>
            <w:proofErr w:type="spellEnd"/>
            <w:r w:rsidRPr="00F65216">
              <w:rPr>
                <w:rFonts w:ascii="Calibri" w:eastAsia="Times New Roman" w:hAnsi="Calibri" w:cs="Times New Roman"/>
                <w:color w:val="000000"/>
                <w:sz w:val="20"/>
                <w:szCs w:val="20"/>
                <w:lang w:val="en-ZA" w:eastAsia="en-ZA"/>
              </w:rPr>
              <w:t xml:space="preserve"> District Municipality</w:t>
            </w:r>
          </w:p>
        </w:tc>
        <w:tc>
          <w:tcPr>
            <w:tcW w:w="410" w:type="pct"/>
            <w:tcBorders>
              <w:bottom w:val="single" w:sz="24" w:space="0" w:color="auto"/>
            </w:tcBorders>
            <w:shd w:val="clear" w:color="auto" w:fill="auto"/>
            <w:vAlign w:val="center"/>
            <w:hideMark/>
          </w:tcPr>
          <w:p w14:paraId="1D049806"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0AF01111"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F395E58" w14:textId="77777777" w:rsidTr="00007984">
        <w:trPr>
          <w:trHeight w:val="20"/>
          <w:tblHeader/>
        </w:trPr>
        <w:tc>
          <w:tcPr>
            <w:tcW w:w="3523" w:type="pct"/>
            <w:tcBorders>
              <w:top w:val="single" w:sz="24" w:space="0" w:color="auto"/>
            </w:tcBorders>
            <w:shd w:val="clear" w:color="auto" w:fill="auto"/>
            <w:vAlign w:val="center"/>
            <w:hideMark/>
          </w:tcPr>
          <w:p w14:paraId="34451DA7"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1" w:tooltip="Bojanala Platinum District Municipality" w:history="1">
              <w:r w:rsidR="00007984" w:rsidRPr="00F65216">
                <w:rPr>
                  <w:rFonts w:ascii="Calibri" w:eastAsia="Times New Roman" w:hAnsi="Calibri" w:cs="Times New Roman"/>
                  <w:color w:val="000000"/>
                  <w:sz w:val="20"/>
                  <w:szCs w:val="20"/>
                  <w:lang w:val="en-ZA" w:eastAsia="en-ZA"/>
                </w:rPr>
                <w:t>Bojanala Platinum District Municipality</w:t>
              </w:r>
            </w:hyperlink>
          </w:p>
        </w:tc>
        <w:tc>
          <w:tcPr>
            <w:tcW w:w="410" w:type="pct"/>
            <w:tcBorders>
              <w:top w:val="single" w:sz="24" w:space="0" w:color="auto"/>
            </w:tcBorders>
            <w:shd w:val="clear" w:color="auto" w:fill="auto"/>
            <w:vAlign w:val="center"/>
            <w:hideMark/>
          </w:tcPr>
          <w:p w14:paraId="5A8F5EDE"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NW</w:t>
            </w:r>
          </w:p>
        </w:tc>
        <w:tc>
          <w:tcPr>
            <w:tcW w:w="1067" w:type="pct"/>
            <w:tcBorders>
              <w:top w:val="single" w:sz="24" w:space="0" w:color="auto"/>
            </w:tcBorders>
          </w:tcPr>
          <w:p w14:paraId="6842A178"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BEC57E4" w14:textId="77777777" w:rsidTr="00007984">
        <w:trPr>
          <w:trHeight w:val="20"/>
          <w:tblHeader/>
        </w:trPr>
        <w:tc>
          <w:tcPr>
            <w:tcW w:w="3523" w:type="pct"/>
            <w:shd w:val="clear" w:color="auto" w:fill="auto"/>
            <w:vAlign w:val="center"/>
            <w:hideMark/>
          </w:tcPr>
          <w:p w14:paraId="36E5496F"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2" w:tooltip="Dr Kenneth Kaunda District Municipality" w:history="1">
              <w:r w:rsidR="00007984" w:rsidRPr="00F65216">
                <w:rPr>
                  <w:rFonts w:ascii="Calibri" w:eastAsia="Times New Roman" w:hAnsi="Calibri" w:cs="Times New Roman"/>
                  <w:color w:val="000000"/>
                  <w:sz w:val="20"/>
                  <w:szCs w:val="20"/>
                  <w:lang w:val="en-ZA" w:eastAsia="en-ZA"/>
                </w:rPr>
                <w:t>Dr Kenneth Kaunda District Municipality</w:t>
              </w:r>
            </w:hyperlink>
          </w:p>
        </w:tc>
        <w:tc>
          <w:tcPr>
            <w:tcW w:w="410" w:type="pct"/>
            <w:shd w:val="clear" w:color="auto" w:fill="auto"/>
            <w:vAlign w:val="center"/>
            <w:hideMark/>
          </w:tcPr>
          <w:p w14:paraId="153EFDA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799107F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7ED57694" w14:textId="77777777" w:rsidTr="00007984">
        <w:trPr>
          <w:trHeight w:val="20"/>
          <w:tblHeader/>
        </w:trPr>
        <w:tc>
          <w:tcPr>
            <w:tcW w:w="3523" w:type="pct"/>
            <w:tcBorders>
              <w:bottom w:val="single" w:sz="8" w:space="0" w:color="auto"/>
            </w:tcBorders>
            <w:shd w:val="clear" w:color="auto" w:fill="auto"/>
            <w:vAlign w:val="center"/>
            <w:hideMark/>
          </w:tcPr>
          <w:p w14:paraId="44F49DB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3" w:tooltip="Dr Ruth Segomotsi Mompati District Municipality" w:history="1">
              <w:r w:rsidR="00007984" w:rsidRPr="00F65216">
                <w:rPr>
                  <w:rFonts w:ascii="Calibri" w:eastAsia="Times New Roman" w:hAnsi="Calibri" w:cs="Times New Roman"/>
                  <w:color w:val="000000"/>
                  <w:sz w:val="20"/>
                  <w:szCs w:val="20"/>
                  <w:lang w:val="en-ZA" w:eastAsia="en-ZA"/>
                </w:rPr>
                <w:t xml:space="preserve">Dr Ruth </w:t>
              </w:r>
              <w:proofErr w:type="spellStart"/>
              <w:r w:rsidR="00007984" w:rsidRPr="00F65216">
                <w:rPr>
                  <w:rFonts w:ascii="Calibri" w:eastAsia="Times New Roman" w:hAnsi="Calibri" w:cs="Times New Roman"/>
                  <w:color w:val="000000"/>
                  <w:sz w:val="20"/>
                  <w:szCs w:val="20"/>
                  <w:lang w:val="en-ZA" w:eastAsia="en-ZA"/>
                </w:rPr>
                <w:t>Segomotsi</w:t>
              </w:r>
              <w:proofErr w:type="spellEnd"/>
              <w:r w:rsidR="00007984" w:rsidRPr="00F65216">
                <w:rPr>
                  <w:rFonts w:ascii="Calibri" w:eastAsia="Times New Roman" w:hAnsi="Calibri" w:cs="Times New Roman"/>
                  <w:color w:val="000000"/>
                  <w:sz w:val="20"/>
                  <w:szCs w:val="20"/>
                  <w:lang w:val="en-ZA" w:eastAsia="en-ZA"/>
                </w:rPr>
                <w:t xml:space="preserve"> </w:t>
              </w:r>
              <w:proofErr w:type="spellStart"/>
              <w:r w:rsidR="00007984" w:rsidRPr="00F65216">
                <w:rPr>
                  <w:rFonts w:ascii="Calibri" w:eastAsia="Times New Roman" w:hAnsi="Calibri" w:cs="Times New Roman"/>
                  <w:color w:val="000000"/>
                  <w:sz w:val="20"/>
                  <w:szCs w:val="20"/>
                  <w:lang w:val="en-ZA" w:eastAsia="en-ZA"/>
                </w:rPr>
                <w:t>Mompati</w:t>
              </w:r>
              <w:proofErr w:type="spellEnd"/>
              <w:r w:rsidR="00007984" w:rsidRPr="00F65216">
                <w:rPr>
                  <w:rFonts w:ascii="Calibri" w:eastAsia="Times New Roman" w:hAnsi="Calibri" w:cs="Times New Roman"/>
                  <w:color w:val="000000"/>
                  <w:sz w:val="20"/>
                  <w:szCs w:val="20"/>
                  <w:lang w:val="en-ZA" w:eastAsia="en-ZA"/>
                </w:rPr>
                <w:t xml:space="preserve"> District Municipality</w:t>
              </w:r>
            </w:hyperlink>
          </w:p>
        </w:tc>
        <w:tc>
          <w:tcPr>
            <w:tcW w:w="410" w:type="pct"/>
            <w:tcBorders>
              <w:bottom w:val="single" w:sz="8" w:space="0" w:color="auto"/>
            </w:tcBorders>
            <w:shd w:val="clear" w:color="auto" w:fill="auto"/>
            <w:vAlign w:val="center"/>
            <w:hideMark/>
          </w:tcPr>
          <w:p w14:paraId="7753782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13E2CCBF"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22051F2C" w14:textId="77777777" w:rsidTr="00007984">
        <w:trPr>
          <w:trHeight w:val="20"/>
          <w:tblHeader/>
        </w:trPr>
        <w:tc>
          <w:tcPr>
            <w:tcW w:w="3523" w:type="pct"/>
            <w:tcBorders>
              <w:bottom w:val="single" w:sz="24" w:space="0" w:color="auto"/>
            </w:tcBorders>
            <w:shd w:val="clear" w:color="auto" w:fill="auto"/>
            <w:vAlign w:val="center"/>
            <w:hideMark/>
          </w:tcPr>
          <w:p w14:paraId="5E32F8A3"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4" w:tooltip="Ngaka Modiri Molema District Municipality" w:history="1">
              <w:r w:rsidR="00007984" w:rsidRPr="00F65216">
                <w:rPr>
                  <w:rFonts w:ascii="Calibri" w:eastAsia="Times New Roman" w:hAnsi="Calibri" w:cs="Times New Roman"/>
                  <w:color w:val="000000"/>
                  <w:sz w:val="20"/>
                  <w:szCs w:val="20"/>
                  <w:lang w:val="en-ZA" w:eastAsia="en-ZA"/>
                </w:rPr>
                <w:t>Ngaka Modiri Molema District Municipality</w:t>
              </w:r>
            </w:hyperlink>
          </w:p>
        </w:tc>
        <w:tc>
          <w:tcPr>
            <w:tcW w:w="410" w:type="pct"/>
            <w:tcBorders>
              <w:bottom w:val="single" w:sz="24" w:space="0" w:color="auto"/>
            </w:tcBorders>
            <w:shd w:val="clear" w:color="auto" w:fill="auto"/>
            <w:vAlign w:val="center"/>
            <w:hideMark/>
          </w:tcPr>
          <w:p w14:paraId="64795C34"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274BCD06"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26AA1FC9" w14:textId="77777777" w:rsidTr="00007984">
        <w:trPr>
          <w:trHeight w:val="20"/>
          <w:tblHeader/>
        </w:trPr>
        <w:tc>
          <w:tcPr>
            <w:tcW w:w="3523" w:type="pct"/>
            <w:tcBorders>
              <w:top w:val="single" w:sz="24" w:space="0" w:color="auto"/>
            </w:tcBorders>
            <w:shd w:val="clear" w:color="auto" w:fill="auto"/>
            <w:vAlign w:val="center"/>
            <w:hideMark/>
          </w:tcPr>
          <w:p w14:paraId="3989931B"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5" w:tooltip="Cape Winelands District Municipality" w:history="1">
              <w:r w:rsidR="00007984" w:rsidRPr="00F65216">
                <w:rPr>
                  <w:rFonts w:ascii="Calibri" w:eastAsia="Times New Roman" w:hAnsi="Calibri" w:cs="Times New Roman"/>
                  <w:color w:val="000000"/>
                  <w:sz w:val="20"/>
                  <w:szCs w:val="20"/>
                  <w:lang w:val="en-ZA" w:eastAsia="en-ZA"/>
                </w:rPr>
                <w:t>Cape Winelands District Municipality</w:t>
              </w:r>
            </w:hyperlink>
          </w:p>
        </w:tc>
        <w:tc>
          <w:tcPr>
            <w:tcW w:w="410" w:type="pct"/>
            <w:tcBorders>
              <w:top w:val="single" w:sz="24" w:space="0" w:color="auto"/>
            </w:tcBorders>
            <w:shd w:val="clear" w:color="auto" w:fill="auto"/>
            <w:vAlign w:val="center"/>
            <w:hideMark/>
          </w:tcPr>
          <w:p w14:paraId="6DDD4E8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r w:rsidRPr="00F65216">
              <w:rPr>
                <w:rFonts w:ascii="Calibri" w:eastAsia="Times New Roman" w:hAnsi="Calibri" w:cs="Times New Roman"/>
                <w:color w:val="000000"/>
                <w:sz w:val="20"/>
                <w:szCs w:val="20"/>
                <w:lang w:val="en-ZA" w:eastAsia="en-ZA"/>
              </w:rPr>
              <w:t>WC</w:t>
            </w:r>
          </w:p>
        </w:tc>
        <w:tc>
          <w:tcPr>
            <w:tcW w:w="1067" w:type="pct"/>
            <w:tcBorders>
              <w:top w:val="single" w:sz="24" w:space="0" w:color="auto"/>
            </w:tcBorders>
          </w:tcPr>
          <w:p w14:paraId="2CE6A08E"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AC419CB" w14:textId="77777777" w:rsidTr="00007984">
        <w:trPr>
          <w:trHeight w:val="20"/>
          <w:tblHeader/>
        </w:trPr>
        <w:tc>
          <w:tcPr>
            <w:tcW w:w="3523" w:type="pct"/>
            <w:shd w:val="clear" w:color="auto" w:fill="auto"/>
            <w:vAlign w:val="center"/>
            <w:hideMark/>
          </w:tcPr>
          <w:p w14:paraId="67921E56"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6" w:tooltip="Central Karoo District Municipality" w:history="1">
              <w:r w:rsidR="00007984" w:rsidRPr="00F65216">
                <w:rPr>
                  <w:rFonts w:ascii="Calibri" w:eastAsia="Times New Roman" w:hAnsi="Calibri" w:cs="Times New Roman"/>
                  <w:color w:val="000000"/>
                  <w:sz w:val="20"/>
                  <w:szCs w:val="20"/>
                  <w:lang w:val="en-ZA" w:eastAsia="en-ZA"/>
                </w:rPr>
                <w:t>Central Karoo District Municipality</w:t>
              </w:r>
            </w:hyperlink>
          </w:p>
        </w:tc>
        <w:tc>
          <w:tcPr>
            <w:tcW w:w="410" w:type="pct"/>
            <w:shd w:val="clear" w:color="auto" w:fill="auto"/>
            <w:vAlign w:val="center"/>
            <w:hideMark/>
          </w:tcPr>
          <w:p w14:paraId="6BA2AB8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2DACD71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2503BF1" w14:textId="77777777" w:rsidTr="00007984">
        <w:trPr>
          <w:trHeight w:val="20"/>
          <w:tblHeader/>
        </w:trPr>
        <w:tc>
          <w:tcPr>
            <w:tcW w:w="3523" w:type="pct"/>
            <w:shd w:val="clear" w:color="auto" w:fill="auto"/>
            <w:vAlign w:val="center"/>
            <w:hideMark/>
          </w:tcPr>
          <w:p w14:paraId="301E606E"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7" w:tooltip="City of Cape Town Metropolitan Municipality" w:history="1">
              <w:r w:rsidR="00007984" w:rsidRPr="00F65216">
                <w:rPr>
                  <w:rFonts w:ascii="Calibri" w:eastAsia="Times New Roman" w:hAnsi="Calibri" w:cs="Times New Roman"/>
                  <w:color w:val="000000"/>
                  <w:sz w:val="20"/>
                  <w:szCs w:val="20"/>
                  <w:lang w:val="en-ZA" w:eastAsia="en-ZA"/>
                </w:rPr>
                <w:t>City of Cape Town Metropolitan Municipality</w:t>
              </w:r>
            </w:hyperlink>
          </w:p>
        </w:tc>
        <w:tc>
          <w:tcPr>
            <w:tcW w:w="410" w:type="pct"/>
            <w:shd w:val="clear" w:color="auto" w:fill="auto"/>
            <w:vAlign w:val="center"/>
            <w:hideMark/>
          </w:tcPr>
          <w:p w14:paraId="18663414"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306CA059"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8EA56E4" w14:textId="77777777" w:rsidTr="00007984">
        <w:trPr>
          <w:trHeight w:val="20"/>
          <w:tblHeader/>
        </w:trPr>
        <w:tc>
          <w:tcPr>
            <w:tcW w:w="3523" w:type="pct"/>
            <w:shd w:val="clear" w:color="auto" w:fill="auto"/>
            <w:vAlign w:val="center"/>
            <w:hideMark/>
          </w:tcPr>
          <w:p w14:paraId="6B185C92"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8" w:tooltip="Eden District Municipality" w:history="1">
              <w:r w:rsidR="00007984" w:rsidRPr="00F65216">
                <w:rPr>
                  <w:rFonts w:ascii="Calibri" w:eastAsia="Times New Roman" w:hAnsi="Calibri" w:cs="Times New Roman"/>
                  <w:color w:val="000000"/>
                  <w:sz w:val="20"/>
                  <w:szCs w:val="20"/>
                  <w:lang w:val="en-ZA" w:eastAsia="en-ZA"/>
                </w:rPr>
                <w:t>Eden District Municipality</w:t>
              </w:r>
            </w:hyperlink>
          </w:p>
        </w:tc>
        <w:tc>
          <w:tcPr>
            <w:tcW w:w="410" w:type="pct"/>
            <w:shd w:val="clear" w:color="auto" w:fill="auto"/>
            <w:vAlign w:val="center"/>
            <w:hideMark/>
          </w:tcPr>
          <w:p w14:paraId="20A44CF2"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Pr>
          <w:p w14:paraId="620730DC"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5CB5BE26" w14:textId="77777777" w:rsidTr="00007984">
        <w:trPr>
          <w:trHeight w:val="20"/>
          <w:tblHeader/>
        </w:trPr>
        <w:tc>
          <w:tcPr>
            <w:tcW w:w="3523" w:type="pct"/>
            <w:tcBorders>
              <w:bottom w:val="single" w:sz="8" w:space="0" w:color="auto"/>
            </w:tcBorders>
            <w:shd w:val="clear" w:color="auto" w:fill="auto"/>
            <w:vAlign w:val="center"/>
            <w:hideMark/>
          </w:tcPr>
          <w:p w14:paraId="6114430A"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59" w:tooltip="Overberg District Municipality" w:history="1">
              <w:r w:rsidR="00007984" w:rsidRPr="00F65216">
                <w:rPr>
                  <w:rFonts w:ascii="Calibri" w:eastAsia="Times New Roman" w:hAnsi="Calibri" w:cs="Times New Roman"/>
                  <w:color w:val="000000"/>
                  <w:sz w:val="20"/>
                  <w:szCs w:val="20"/>
                  <w:lang w:val="en-ZA" w:eastAsia="en-ZA"/>
                </w:rPr>
                <w:t>Overberg District Municipality</w:t>
              </w:r>
            </w:hyperlink>
          </w:p>
        </w:tc>
        <w:tc>
          <w:tcPr>
            <w:tcW w:w="410" w:type="pct"/>
            <w:tcBorders>
              <w:bottom w:val="single" w:sz="8" w:space="0" w:color="auto"/>
            </w:tcBorders>
            <w:shd w:val="clear" w:color="auto" w:fill="auto"/>
            <w:vAlign w:val="center"/>
            <w:hideMark/>
          </w:tcPr>
          <w:p w14:paraId="615CCB2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8" w:space="0" w:color="auto"/>
            </w:tcBorders>
          </w:tcPr>
          <w:p w14:paraId="1716B1F5"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r w:rsidR="00007984" w:rsidRPr="00F65216" w14:paraId="407F486C" w14:textId="77777777" w:rsidTr="00007984">
        <w:trPr>
          <w:trHeight w:val="20"/>
          <w:tblHeader/>
        </w:trPr>
        <w:tc>
          <w:tcPr>
            <w:tcW w:w="3523" w:type="pct"/>
            <w:tcBorders>
              <w:bottom w:val="single" w:sz="24" w:space="0" w:color="auto"/>
            </w:tcBorders>
            <w:shd w:val="clear" w:color="auto" w:fill="auto"/>
            <w:vAlign w:val="center"/>
            <w:hideMark/>
          </w:tcPr>
          <w:p w14:paraId="434C8FD8" w14:textId="77777777" w:rsidR="00007984" w:rsidRPr="00F65216" w:rsidRDefault="00F01C74" w:rsidP="00F65216">
            <w:pPr>
              <w:widowControl/>
              <w:spacing w:before="0" w:line="240" w:lineRule="auto"/>
              <w:rPr>
                <w:rFonts w:ascii="Calibri" w:eastAsia="Times New Roman" w:hAnsi="Calibri" w:cs="Times New Roman"/>
                <w:color w:val="000000"/>
                <w:sz w:val="20"/>
                <w:szCs w:val="20"/>
                <w:lang w:val="en-ZA" w:eastAsia="en-ZA"/>
              </w:rPr>
            </w:pPr>
            <w:hyperlink r:id="rId60" w:tooltip="West Coast District Municipality" w:history="1">
              <w:r w:rsidR="00007984" w:rsidRPr="00F65216">
                <w:rPr>
                  <w:rFonts w:ascii="Calibri" w:eastAsia="Times New Roman" w:hAnsi="Calibri" w:cs="Times New Roman"/>
                  <w:color w:val="000000"/>
                  <w:sz w:val="20"/>
                  <w:szCs w:val="20"/>
                  <w:lang w:val="en-ZA" w:eastAsia="en-ZA"/>
                </w:rPr>
                <w:t>West Coast District Municipality</w:t>
              </w:r>
            </w:hyperlink>
          </w:p>
        </w:tc>
        <w:tc>
          <w:tcPr>
            <w:tcW w:w="410" w:type="pct"/>
            <w:tcBorders>
              <w:bottom w:val="single" w:sz="24" w:space="0" w:color="auto"/>
            </w:tcBorders>
            <w:shd w:val="clear" w:color="auto" w:fill="auto"/>
            <w:vAlign w:val="center"/>
            <w:hideMark/>
          </w:tcPr>
          <w:p w14:paraId="6B373BB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c>
          <w:tcPr>
            <w:tcW w:w="1067" w:type="pct"/>
            <w:tcBorders>
              <w:bottom w:val="single" w:sz="24" w:space="0" w:color="auto"/>
            </w:tcBorders>
          </w:tcPr>
          <w:p w14:paraId="704C7707" w14:textId="77777777" w:rsidR="00007984" w:rsidRPr="00F65216" w:rsidRDefault="00007984" w:rsidP="00F65216">
            <w:pPr>
              <w:widowControl/>
              <w:spacing w:before="0" w:line="240" w:lineRule="auto"/>
              <w:rPr>
                <w:rFonts w:ascii="Calibri" w:eastAsia="Times New Roman" w:hAnsi="Calibri" w:cs="Times New Roman"/>
                <w:color w:val="000000"/>
                <w:sz w:val="20"/>
                <w:szCs w:val="20"/>
                <w:lang w:val="en-ZA" w:eastAsia="en-ZA"/>
              </w:rPr>
            </w:pPr>
          </w:p>
        </w:tc>
      </w:tr>
    </w:tbl>
    <w:p w14:paraId="6E0A1AE4" w14:textId="77777777" w:rsidR="00F65216" w:rsidRPr="00F65216" w:rsidRDefault="00F65216" w:rsidP="00F65216">
      <w:pPr>
        <w:spacing w:before="0" w:line="360" w:lineRule="auto"/>
        <w:rPr>
          <w:rFonts w:ascii="Calibri" w:eastAsia="Calibri" w:hAnsi="Calibri" w:cs="Times New Roman"/>
          <w:b/>
          <w:bCs/>
          <w:snapToGrid w:val="0"/>
          <w:color w:val="000000"/>
          <w:sz w:val="20"/>
          <w:szCs w:val="20"/>
          <w:lang w:val="en-US" w:eastAsia="en-ZA"/>
        </w:rPr>
      </w:pPr>
    </w:p>
    <w:p w14:paraId="14B69DDC" w14:textId="77777777" w:rsidR="00F65216" w:rsidRPr="00F65216" w:rsidRDefault="00F65216" w:rsidP="00F65216">
      <w:pPr>
        <w:widowControl/>
        <w:spacing w:before="100" w:beforeAutospacing="1" w:after="100" w:afterAutospacing="1" w:line="240" w:lineRule="auto"/>
        <w:jc w:val="center"/>
        <w:outlineLvl w:val="0"/>
        <w:rPr>
          <w:rFonts w:ascii="Calibri" w:eastAsia="Times New Roman" w:hAnsi="Calibri" w:cs="Arial"/>
          <w:b/>
          <w:bCs/>
          <w:color w:val="000000"/>
          <w:kern w:val="36"/>
          <w:sz w:val="20"/>
          <w:szCs w:val="20"/>
          <w:lang w:val="en-US"/>
        </w:rPr>
      </w:pPr>
      <w:bookmarkStart w:id="56" w:name="_Budget_-_Request"/>
      <w:bookmarkStart w:id="57" w:name="_Toc466369795"/>
      <w:bookmarkStart w:id="58" w:name="_Ref461628517"/>
      <w:bookmarkStart w:id="59" w:name="_Toc466369794"/>
      <w:bookmarkEnd w:id="56"/>
    </w:p>
    <w:p w14:paraId="3CD2AC4E" w14:textId="77777777" w:rsidR="00F65216" w:rsidRPr="00F65216" w:rsidRDefault="00F65216" w:rsidP="00F65216">
      <w:pPr>
        <w:widowControl/>
        <w:spacing w:before="0" w:after="200" w:line="276" w:lineRule="auto"/>
        <w:rPr>
          <w:rFonts w:ascii="Calibri" w:eastAsia="Times New Roman" w:hAnsi="Calibri" w:cs="Arial"/>
          <w:b/>
          <w:bCs/>
          <w:color w:val="000000"/>
          <w:kern w:val="36"/>
          <w:sz w:val="20"/>
          <w:szCs w:val="20"/>
          <w:lang w:val="en-US"/>
        </w:rPr>
      </w:pPr>
      <w:r w:rsidRPr="00F65216">
        <w:rPr>
          <w:rFonts w:ascii="Calibri" w:eastAsia="Times New Roman" w:hAnsi="Calibri" w:cs="Arial"/>
          <w:b/>
          <w:bCs/>
          <w:color w:val="000000"/>
          <w:kern w:val="36"/>
          <w:sz w:val="20"/>
          <w:szCs w:val="20"/>
          <w:lang w:val="en-US"/>
        </w:rPr>
        <w:br w:type="page"/>
      </w:r>
    </w:p>
    <w:p w14:paraId="79290CB1" w14:textId="77777777" w:rsidR="0051368D" w:rsidRDefault="0051368D" w:rsidP="00F65216">
      <w:pPr>
        <w:keepNext/>
        <w:spacing w:before="480"/>
        <w:outlineLvl w:val="0"/>
        <w:rPr>
          <w:rFonts w:asciiTheme="majorHAnsi" w:eastAsiaTheme="majorEastAsia" w:hAnsiTheme="majorHAnsi" w:cstheme="majorBidi"/>
          <w:b/>
          <w:bCs/>
          <w:caps/>
          <w:color w:val="365F91" w:themeColor="accent1" w:themeShade="BF"/>
          <w:sz w:val="28"/>
          <w:szCs w:val="28"/>
        </w:rPr>
      </w:pPr>
      <w:bookmarkStart w:id="60" w:name="_Toc466370907"/>
    </w:p>
    <w:p w14:paraId="36D8D2C5" w14:textId="77777777" w:rsidR="00F65216" w:rsidRPr="00F65216" w:rsidRDefault="00F65216" w:rsidP="00F65216">
      <w:pPr>
        <w:keepNext/>
        <w:spacing w:before="480"/>
        <w:outlineLvl w:val="0"/>
        <w:rPr>
          <w:rFonts w:asciiTheme="majorHAnsi" w:eastAsiaTheme="majorEastAsia" w:hAnsiTheme="majorHAnsi" w:cstheme="majorBidi"/>
          <w:b/>
          <w:bCs/>
          <w:caps/>
          <w:color w:val="365F91" w:themeColor="accent1" w:themeShade="BF"/>
          <w:sz w:val="28"/>
          <w:szCs w:val="28"/>
        </w:rPr>
      </w:pPr>
      <w:r w:rsidRPr="00F65216">
        <w:rPr>
          <w:rFonts w:asciiTheme="majorHAnsi" w:eastAsiaTheme="majorEastAsia" w:hAnsiTheme="majorHAnsi" w:cstheme="majorBidi"/>
          <w:b/>
          <w:bCs/>
          <w:caps/>
          <w:color w:val="365F91" w:themeColor="accent1" w:themeShade="BF"/>
          <w:sz w:val="28"/>
          <w:szCs w:val="28"/>
        </w:rPr>
        <w:t xml:space="preserve">Annexure </w:t>
      </w:r>
      <w:bookmarkEnd w:id="57"/>
      <w:r w:rsidRPr="00F65216">
        <w:rPr>
          <w:rFonts w:asciiTheme="majorHAnsi" w:eastAsiaTheme="majorEastAsia" w:hAnsiTheme="majorHAnsi" w:cstheme="majorBidi"/>
          <w:b/>
          <w:bCs/>
          <w:caps/>
          <w:color w:val="365F91" w:themeColor="accent1" w:themeShade="BF"/>
          <w:sz w:val="28"/>
          <w:szCs w:val="28"/>
        </w:rPr>
        <w:t>C - Request for Funding Support</w:t>
      </w:r>
      <w:bookmarkEnd w:id="58"/>
      <w:bookmarkEnd w:id="59"/>
      <w:bookmarkEnd w:id="60"/>
    </w:p>
    <w:p w14:paraId="371A9BC5" w14:textId="77777777" w:rsidR="00F65216" w:rsidRPr="00F65216" w:rsidRDefault="00F65216" w:rsidP="00F65216">
      <w:pPr>
        <w:spacing w:before="0" w:line="240" w:lineRule="auto"/>
        <w:jc w:val="center"/>
        <w:rPr>
          <w:rFonts w:ascii="Calibri" w:eastAsia="Calibri" w:hAnsi="Calibri" w:cs="Times New Roman"/>
          <w:b/>
          <w:bCs/>
          <w:snapToGrid w:val="0"/>
          <w:color w:val="000000"/>
          <w:sz w:val="20"/>
          <w:szCs w:val="20"/>
          <w:lang w:val="en-US" w:eastAsia="en-ZA"/>
        </w:rPr>
      </w:pPr>
      <w:r w:rsidRPr="00F65216">
        <w:rPr>
          <w:rFonts w:ascii="Calibri" w:eastAsia="Times New Roman" w:hAnsi="Calibri" w:cs="Arial"/>
          <w:b/>
          <w:bCs/>
          <w:color w:val="000000"/>
          <w:kern w:val="36"/>
          <w:sz w:val="20"/>
          <w:szCs w:val="20"/>
          <w:lang w:val="en-US"/>
        </w:rPr>
        <w:t>Budget Breakdown</w:t>
      </w:r>
    </w:p>
    <w:p w14:paraId="12D6A3FE" w14:textId="77777777" w:rsidR="00F65216" w:rsidRPr="00F65216" w:rsidRDefault="00F65216" w:rsidP="00F65216">
      <w:pPr>
        <w:widowControl/>
        <w:spacing w:before="0" w:after="200" w:line="276" w:lineRule="auto"/>
        <w:jc w:val="center"/>
        <w:rPr>
          <w:rFonts w:ascii="Calibri" w:eastAsia="Calibri" w:hAnsi="Calibri" w:cs="Times New Roman"/>
          <w:sz w:val="20"/>
          <w:szCs w:val="20"/>
          <w:lang w:val="en-ZA"/>
        </w:rPr>
      </w:pPr>
    </w:p>
    <w:tbl>
      <w:tblPr>
        <w:tblStyle w:val="TableGrid31"/>
        <w:tblW w:w="9322" w:type="dxa"/>
        <w:shd w:val="clear" w:color="auto" w:fill="FFFFFF" w:themeFill="background1"/>
        <w:tblLook w:val="04A0" w:firstRow="1" w:lastRow="0" w:firstColumn="1" w:lastColumn="0" w:noHBand="0" w:noVBand="1"/>
      </w:tblPr>
      <w:tblGrid>
        <w:gridCol w:w="2376"/>
        <w:gridCol w:w="6946"/>
      </w:tblGrid>
      <w:tr w:rsidR="00F65216" w:rsidRPr="00F65216" w14:paraId="096F9951" w14:textId="77777777" w:rsidTr="00F65216">
        <w:trPr>
          <w:trHeight w:val="450"/>
        </w:trPr>
        <w:tc>
          <w:tcPr>
            <w:tcW w:w="9322" w:type="dxa"/>
            <w:gridSpan w:val="2"/>
            <w:tcBorders>
              <w:top w:val="nil"/>
              <w:left w:val="nil"/>
              <w:bottom w:val="single" w:sz="4" w:space="0" w:color="auto"/>
              <w:right w:val="nil"/>
            </w:tcBorders>
            <w:shd w:val="clear" w:color="auto" w:fill="FFFFFF" w:themeFill="background1"/>
            <w:noWrap/>
            <w:vAlign w:val="center"/>
            <w:hideMark/>
          </w:tcPr>
          <w:p w14:paraId="4F5E0F6E" w14:textId="77777777" w:rsidR="00F65216" w:rsidRPr="00F65216" w:rsidRDefault="00F65216" w:rsidP="00F65216">
            <w:pPr>
              <w:widowControl/>
              <w:spacing w:before="0" w:after="200" w:line="276" w:lineRule="auto"/>
              <w:rPr>
                <w:rFonts w:ascii="Calibri" w:eastAsia="Calibri" w:hAnsi="Calibri" w:cs="Arial"/>
                <w:b/>
                <w:bCs/>
                <w:lang w:val="en-ZA"/>
              </w:rPr>
            </w:pPr>
          </w:p>
          <w:p w14:paraId="6682C5BA" w14:textId="77777777" w:rsidR="00F65216" w:rsidRPr="00F65216" w:rsidRDefault="00F65216" w:rsidP="00F65216">
            <w:pPr>
              <w:widowControl/>
              <w:shd w:val="clear" w:color="auto" w:fill="FFFFFF"/>
              <w:spacing w:before="0" w:after="200" w:line="276" w:lineRule="auto"/>
              <w:rPr>
                <w:rFonts w:ascii="Calibri" w:eastAsia="Calibri" w:hAnsi="Calibri" w:cs="Arial"/>
                <w:b/>
                <w:bCs/>
                <w:lang w:val="en-ZA"/>
              </w:rPr>
            </w:pPr>
            <w:r w:rsidRPr="00F65216">
              <w:rPr>
                <w:rFonts w:ascii="Calibri" w:eastAsia="Calibri" w:hAnsi="Calibri" w:cs="Arial"/>
                <w:b/>
                <w:bCs/>
                <w:lang w:val="en-ZA"/>
              </w:rPr>
              <w:t>Bidder must complete the budget template</w:t>
            </w:r>
          </w:p>
          <w:p w14:paraId="41E85772" w14:textId="77777777" w:rsidR="00F65216" w:rsidRPr="00F65216" w:rsidRDefault="00F65216" w:rsidP="00F65216">
            <w:pPr>
              <w:widowControl/>
              <w:spacing w:before="0" w:after="200" w:line="276" w:lineRule="auto"/>
              <w:rPr>
                <w:rFonts w:ascii="Calibri" w:eastAsia="Calibri" w:hAnsi="Calibri" w:cs="Arial"/>
                <w:b/>
                <w:bCs/>
                <w:lang w:val="en-ZA"/>
              </w:rPr>
            </w:pPr>
            <w:r w:rsidRPr="00F65216">
              <w:rPr>
                <w:rFonts w:ascii="Calibri" w:eastAsia="Calibri" w:hAnsi="Calibri" w:cs="Arial"/>
                <w:b/>
                <w:bCs/>
                <w:lang w:val="en-ZA"/>
              </w:rPr>
              <w:t> </w:t>
            </w:r>
          </w:p>
        </w:tc>
      </w:tr>
      <w:tr w:rsidR="00F65216" w:rsidRPr="00F65216" w14:paraId="18423AEF" w14:textId="77777777" w:rsidTr="00F65216">
        <w:trPr>
          <w:trHeight w:val="450"/>
        </w:trPr>
        <w:tc>
          <w:tcPr>
            <w:tcW w:w="9322" w:type="dxa"/>
            <w:gridSpan w:val="2"/>
            <w:tcBorders>
              <w:top w:val="single" w:sz="4" w:space="0" w:color="auto"/>
            </w:tcBorders>
            <w:shd w:val="clear" w:color="auto" w:fill="DBE5F1" w:themeFill="accent1" w:themeFillTint="33"/>
            <w:noWrap/>
            <w:vAlign w:val="center"/>
            <w:hideMark/>
          </w:tcPr>
          <w:p w14:paraId="1959774B" w14:textId="77777777" w:rsidR="00F65216" w:rsidRPr="00F65216" w:rsidRDefault="00F65216" w:rsidP="00F65216">
            <w:pPr>
              <w:widowControl/>
              <w:spacing w:before="100" w:beforeAutospacing="1" w:after="100" w:afterAutospacing="1" w:line="276" w:lineRule="auto"/>
              <w:jc w:val="center"/>
              <w:outlineLvl w:val="1"/>
              <w:rPr>
                <w:rFonts w:ascii="Calibri" w:eastAsia="Calibri" w:hAnsi="Calibri" w:cs="Arial"/>
                <w:b/>
                <w:bCs/>
                <w:lang w:val="en-ZA"/>
              </w:rPr>
            </w:pPr>
            <w:bookmarkStart w:id="61" w:name="_Toc466370908"/>
            <w:r w:rsidRPr="00F65216">
              <w:rPr>
                <w:rFonts w:ascii="Calibri" w:eastAsia="Calibri" w:hAnsi="Calibri" w:cs="Arial"/>
                <w:b/>
                <w:bCs/>
                <w:color w:val="191970"/>
                <w:lang w:val="en-ZA"/>
              </w:rPr>
              <w:t>BUDGET  – Period ending 1 December 2017</w:t>
            </w:r>
            <w:bookmarkEnd w:id="61"/>
          </w:p>
        </w:tc>
      </w:tr>
      <w:tr w:rsidR="00F65216" w:rsidRPr="00F65216" w14:paraId="549F3760" w14:textId="77777777" w:rsidTr="00F65216">
        <w:trPr>
          <w:trHeight w:val="750"/>
        </w:trPr>
        <w:tc>
          <w:tcPr>
            <w:tcW w:w="2376" w:type="dxa"/>
            <w:shd w:val="clear" w:color="auto" w:fill="FFFFFF" w:themeFill="background1"/>
            <w:noWrap/>
            <w:vAlign w:val="center"/>
            <w:hideMark/>
          </w:tcPr>
          <w:p w14:paraId="3FDBAFA0" w14:textId="77777777" w:rsidR="00F65216" w:rsidRPr="00F65216" w:rsidRDefault="00F65216" w:rsidP="00F65216">
            <w:pPr>
              <w:widowControl/>
              <w:spacing w:before="0" w:after="200" w:line="276" w:lineRule="auto"/>
              <w:jc w:val="right"/>
              <w:rPr>
                <w:rFonts w:ascii="Calibri" w:eastAsia="Calibri" w:hAnsi="Calibri" w:cs="Arial"/>
                <w:b/>
                <w:bCs/>
                <w:lang w:val="en-ZA"/>
              </w:rPr>
            </w:pPr>
            <w:r w:rsidRPr="00F65216">
              <w:rPr>
                <w:rFonts w:ascii="Calibri" w:eastAsia="Calibri" w:hAnsi="Calibri" w:cs="Arial"/>
                <w:b/>
                <w:bCs/>
                <w:lang w:val="en-ZA"/>
              </w:rPr>
              <w:t xml:space="preserve">Bidder name:  </w:t>
            </w:r>
          </w:p>
        </w:tc>
        <w:tc>
          <w:tcPr>
            <w:tcW w:w="6946" w:type="dxa"/>
            <w:shd w:val="clear" w:color="auto" w:fill="FFFFFF" w:themeFill="background1"/>
            <w:vAlign w:val="center"/>
          </w:tcPr>
          <w:p w14:paraId="69ED6DEE" w14:textId="77777777" w:rsidR="00F65216" w:rsidRPr="00F65216" w:rsidRDefault="00F65216" w:rsidP="00F65216">
            <w:pPr>
              <w:widowControl/>
              <w:spacing w:before="0" w:after="200" w:line="276" w:lineRule="auto"/>
              <w:rPr>
                <w:rFonts w:ascii="Calibri" w:eastAsia="Calibri" w:hAnsi="Calibri" w:cs="Arial"/>
                <w:b/>
                <w:bCs/>
                <w:lang w:val="en-ZA"/>
              </w:rPr>
            </w:pPr>
            <w:r w:rsidRPr="00F65216">
              <w:rPr>
                <w:rFonts w:ascii="Calibri" w:eastAsia="Calibri" w:hAnsi="Calibri" w:cs="Arial"/>
                <w:b/>
                <w:bCs/>
                <w:lang w:val="en-ZA"/>
              </w:rPr>
              <w:t>&gt;</w:t>
            </w:r>
          </w:p>
        </w:tc>
      </w:tr>
    </w:tbl>
    <w:tbl>
      <w:tblPr>
        <w:tblStyle w:val="TableGrid21"/>
        <w:tblW w:w="9322" w:type="dxa"/>
        <w:tblLook w:val="04A0" w:firstRow="1" w:lastRow="0" w:firstColumn="1" w:lastColumn="0" w:noHBand="0" w:noVBand="1"/>
      </w:tblPr>
      <w:tblGrid>
        <w:gridCol w:w="897"/>
        <w:gridCol w:w="5782"/>
        <w:gridCol w:w="2643"/>
      </w:tblGrid>
      <w:tr w:rsidR="00F65216" w:rsidRPr="00F65216" w14:paraId="45CCD9D8" w14:textId="77777777" w:rsidTr="00F65216">
        <w:trPr>
          <w:trHeight w:val="680"/>
        </w:trPr>
        <w:tc>
          <w:tcPr>
            <w:tcW w:w="9322" w:type="dxa"/>
            <w:gridSpan w:val="3"/>
            <w:tcBorders>
              <w:top w:val="single" w:sz="6" w:space="0" w:color="auto"/>
              <w:left w:val="single" w:sz="12" w:space="0" w:color="auto"/>
              <w:bottom w:val="single" w:sz="6" w:space="0" w:color="auto"/>
              <w:right w:val="single" w:sz="12" w:space="0" w:color="auto"/>
            </w:tcBorders>
            <w:vAlign w:val="center"/>
          </w:tcPr>
          <w:p w14:paraId="7B1C37A3" w14:textId="77777777" w:rsidR="00F65216" w:rsidRPr="00F65216" w:rsidRDefault="00F65216" w:rsidP="00F65216">
            <w:pPr>
              <w:spacing w:before="0" w:line="240" w:lineRule="auto"/>
              <w:rPr>
                <w:rFonts w:ascii="Calibri" w:hAnsi="Calibri" w:cs="Arial"/>
                <w:b/>
              </w:rPr>
            </w:pPr>
            <w:r w:rsidRPr="00F65216">
              <w:rPr>
                <w:rFonts w:ascii="Calibri" w:hAnsi="Calibri" w:cs="Arial"/>
              </w:rPr>
              <w:t xml:space="preserve">Please provide a detailed </w:t>
            </w:r>
            <w:r w:rsidRPr="00F65216">
              <w:rPr>
                <w:rFonts w:ascii="Calibri" w:hAnsi="Calibri" w:cs="Arial"/>
                <w:b/>
                <w:u w:val="single"/>
              </w:rPr>
              <w:t>costing breakdown</w:t>
            </w:r>
            <w:r w:rsidRPr="00F65216">
              <w:rPr>
                <w:rFonts w:ascii="Calibri" w:hAnsi="Calibri" w:cs="Arial"/>
              </w:rPr>
              <w:t xml:space="preserve"> for this request. </w:t>
            </w:r>
          </w:p>
          <w:p w14:paraId="048F5949" w14:textId="183460CC" w:rsidR="00F65216" w:rsidRDefault="00F65216" w:rsidP="00F65216">
            <w:pPr>
              <w:spacing w:before="0" w:line="240" w:lineRule="auto"/>
              <w:rPr>
                <w:rFonts w:ascii="Calibri" w:hAnsi="Calibri" w:cs="Arial"/>
                <w:i/>
              </w:rPr>
            </w:pPr>
            <w:r w:rsidRPr="00F65216">
              <w:rPr>
                <w:rFonts w:ascii="Calibri" w:hAnsi="Calibri" w:cs="Arial"/>
                <w:i/>
              </w:rPr>
              <w:t>Please provide as much details as possible on how the cost was calculated i.e. rates per day or per hour or per km. Include additional rows if required. Calculate the total cost for the duration of the program/activity.</w:t>
            </w:r>
          </w:p>
          <w:p w14:paraId="2C72394B" w14:textId="77777777" w:rsidR="00240CBF" w:rsidRPr="00F65216" w:rsidRDefault="00240CBF" w:rsidP="00F65216">
            <w:pPr>
              <w:spacing w:before="0" w:line="240" w:lineRule="auto"/>
              <w:rPr>
                <w:rFonts w:ascii="Calibri" w:hAnsi="Calibri" w:cs="Arial"/>
                <w:i/>
              </w:rPr>
            </w:pPr>
          </w:p>
          <w:p w14:paraId="5A7C18A5" w14:textId="77777777" w:rsidR="00F65216" w:rsidRDefault="00F65216" w:rsidP="00F65216">
            <w:pPr>
              <w:spacing w:before="0" w:line="240" w:lineRule="auto"/>
              <w:rPr>
                <w:rFonts w:ascii="Calibri" w:hAnsi="Calibri" w:cs="Arial"/>
                <w:b/>
                <w:i/>
              </w:rPr>
            </w:pPr>
            <w:r w:rsidRPr="00F65216">
              <w:rPr>
                <w:rFonts w:ascii="Calibri" w:hAnsi="Calibri" w:cs="Arial"/>
                <w:b/>
                <w:i/>
              </w:rPr>
              <w:t>NB: If you applying for more than one province, a separate budget must be submitted for each province.</w:t>
            </w:r>
          </w:p>
          <w:p w14:paraId="0A60FCBF" w14:textId="309EE320" w:rsidR="00240CBF" w:rsidRPr="00F65216" w:rsidRDefault="00240CBF" w:rsidP="00F65216">
            <w:pPr>
              <w:spacing w:before="0" w:line="240" w:lineRule="auto"/>
              <w:rPr>
                <w:rFonts w:ascii="Calibri" w:hAnsi="Calibri" w:cs="Arial"/>
                <w:b/>
                <w:i/>
              </w:rPr>
            </w:pPr>
          </w:p>
        </w:tc>
      </w:tr>
      <w:tr w:rsidR="00F65216" w:rsidRPr="00F65216" w14:paraId="204B117B" w14:textId="77777777" w:rsidTr="00240CBF">
        <w:trPr>
          <w:trHeight w:val="510"/>
        </w:trPr>
        <w:tc>
          <w:tcPr>
            <w:tcW w:w="897" w:type="dxa"/>
            <w:tcBorders>
              <w:top w:val="single" w:sz="6" w:space="0" w:color="auto"/>
              <w:left w:val="single" w:sz="12" w:space="0" w:color="auto"/>
              <w:right w:val="single" w:sz="6" w:space="0" w:color="auto"/>
            </w:tcBorders>
            <w:shd w:val="clear" w:color="auto" w:fill="E7EDF5"/>
          </w:tcPr>
          <w:p w14:paraId="5ECDFE9F" w14:textId="77777777" w:rsidR="00F65216" w:rsidRPr="00F65216" w:rsidRDefault="00F65216" w:rsidP="00F65216">
            <w:pPr>
              <w:spacing w:before="100" w:beforeAutospacing="1" w:after="100" w:afterAutospacing="1" w:line="240" w:lineRule="auto"/>
              <w:jc w:val="both"/>
              <w:rPr>
                <w:rFonts w:ascii="Calibri" w:hAnsi="Calibri" w:cs="Arial"/>
                <w:b/>
                <w:bCs/>
              </w:rPr>
            </w:pPr>
            <w:r w:rsidRPr="00F65216">
              <w:rPr>
                <w:rFonts w:ascii="Calibri" w:hAnsi="Calibri" w:cs="Arial"/>
                <w:b/>
                <w:bCs/>
              </w:rPr>
              <w:t>Item Number</w:t>
            </w:r>
          </w:p>
        </w:tc>
        <w:tc>
          <w:tcPr>
            <w:tcW w:w="5782"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1FADFAB9" w14:textId="77777777" w:rsidR="00F65216" w:rsidRPr="00F65216" w:rsidRDefault="00F65216" w:rsidP="00F65216">
            <w:pPr>
              <w:spacing w:before="100" w:beforeAutospacing="1" w:after="100" w:afterAutospacing="1" w:line="240" w:lineRule="auto"/>
              <w:ind w:left="175"/>
              <w:jc w:val="center"/>
              <w:rPr>
                <w:rFonts w:ascii="Calibri" w:hAnsi="Calibri" w:cs="Arial"/>
                <w:b/>
                <w:bCs/>
                <w:color w:val="1F497D"/>
                <w:sz w:val="24"/>
              </w:rPr>
            </w:pPr>
            <w:r w:rsidRPr="00F65216">
              <w:rPr>
                <w:rFonts w:ascii="Calibri" w:hAnsi="Calibri" w:cs="Arial"/>
                <w:b/>
                <w:bCs/>
                <w:color w:val="1F497D"/>
                <w:sz w:val="24"/>
              </w:rPr>
              <w:t>Line Item Description</w:t>
            </w:r>
          </w:p>
          <w:p w14:paraId="70784054" w14:textId="77777777" w:rsidR="00F65216" w:rsidRPr="00F65216" w:rsidRDefault="00F65216" w:rsidP="00F65216">
            <w:pPr>
              <w:spacing w:before="100" w:beforeAutospacing="1" w:after="100" w:afterAutospacing="1" w:line="240" w:lineRule="auto"/>
              <w:ind w:left="175"/>
              <w:jc w:val="center"/>
              <w:rPr>
                <w:rFonts w:ascii="Calibri" w:hAnsi="Calibri" w:cs="Arial"/>
                <w:b/>
                <w:bCs/>
                <w:color w:val="1F497D"/>
              </w:rPr>
            </w:pPr>
            <w:r w:rsidRPr="00F65216">
              <w:rPr>
                <w:rFonts w:ascii="Calibri" w:hAnsi="Calibri" w:cs="Arial"/>
                <w:b/>
                <w:bCs/>
                <w:color w:val="1F497D"/>
                <w:sz w:val="32"/>
              </w:rPr>
              <w:t xml:space="preserve">Clearly indicate how the amount of each </w:t>
            </w:r>
            <w:r w:rsidRPr="00F65216">
              <w:rPr>
                <w:rFonts w:ascii="Calibri" w:hAnsi="Calibri" w:cs="Arial"/>
                <w:b/>
                <w:bCs/>
                <w:color w:val="1F497D"/>
                <w:sz w:val="32"/>
                <w:u w:val="single"/>
              </w:rPr>
              <w:t>line item was calculated</w:t>
            </w:r>
          </w:p>
          <w:p w14:paraId="5048CE66" w14:textId="77777777" w:rsidR="00F65216" w:rsidRPr="00F65216" w:rsidRDefault="00F65216" w:rsidP="00F65216">
            <w:pPr>
              <w:spacing w:before="100" w:beforeAutospacing="1" w:after="100" w:afterAutospacing="1" w:line="240" w:lineRule="auto"/>
              <w:ind w:left="175"/>
              <w:jc w:val="center"/>
              <w:rPr>
                <w:rFonts w:ascii="Calibri" w:hAnsi="Calibri" w:cs="Arial"/>
                <w:b/>
                <w:bCs/>
                <w:color w:val="1F497D"/>
              </w:rPr>
            </w:pPr>
            <w:r w:rsidRPr="00F65216">
              <w:rPr>
                <w:rFonts w:ascii="Calibri" w:hAnsi="Calibri" w:cs="Arial"/>
                <w:b/>
                <w:bCs/>
                <w:color w:val="1F497D"/>
              </w:rPr>
              <w:t>e.g. 3 Facilitators x 3 days @ R200-00 per day.</w:t>
            </w:r>
          </w:p>
        </w:tc>
        <w:tc>
          <w:tcPr>
            <w:tcW w:w="2643" w:type="dxa"/>
            <w:tcBorders>
              <w:top w:val="single" w:sz="6" w:space="0" w:color="auto"/>
              <w:left w:val="single" w:sz="6" w:space="0" w:color="auto"/>
              <w:bottom w:val="single" w:sz="4" w:space="0" w:color="auto"/>
              <w:right w:val="single" w:sz="6" w:space="0" w:color="auto"/>
            </w:tcBorders>
            <w:shd w:val="clear" w:color="auto" w:fill="DBE5F1" w:themeFill="accent1" w:themeFillTint="33"/>
            <w:vAlign w:val="center"/>
          </w:tcPr>
          <w:p w14:paraId="142310E0" w14:textId="77777777" w:rsidR="00F65216" w:rsidRPr="00F65216" w:rsidRDefault="00F65216" w:rsidP="00F65216">
            <w:pPr>
              <w:spacing w:before="100" w:beforeAutospacing="1" w:after="100" w:afterAutospacing="1" w:line="240" w:lineRule="auto"/>
              <w:ind w:left="175"/>
              <w:rPr>
                <w:rFonts w:ascii="Calibri" w:hAnsi="Calibri" w:cs="Arial"/>
                <w:b/>
                <w:bCs/>
                <w:color w:val="1F497D"/>
              </w:rPr>
            </w:pPr>
            <w:r w:rsidRPr="00F65216">
              <w:rPr>
                <w:rFonts w:ascii="Calibri" w:hAnsi="Calibri" w:cs="Arial"/>
                <w:b/>
                <w:bCs/>
                <w:color w:val="1F497D"/>
              </w:rPr>
              <w:t>Cost Breakdown</w:t>
            </w:r>
          </w:p>
        </w:tc>
      </w:tr>
      <w:tr w:rsidR="00F65216" w:rsidRPr="00F65216" w14:paraId="00FE2F13" w14:textId="77777777" w:rsidTr="00240CBF">
        <w:trPr>
          <w:trHeight w:val="397"/>
        </w:trPr>
        <w:tc>
          <w:tcPr>
            <w:tcW w:w="897" w:type="dxa"/>
            <w:tcBorders>
              <w:left w:val="single" w:sz="12" w:space="0" w:color="auto"/>
              <w:right w:val="single" w:sz="6" w:space="0" w:color="auto"/>
            </w:tcBorders>
            <w:shd w:val="clear" w:color="auto" w:fill="E7EDF5"/>
          </w:tcPr>
          <w:p w14:paraId="7AEA66AF" w14:textId="77777777" w:rsidR="00F65216" w:rsidRPr="00F65216" w:rsidRDefault="00F65216" w:rsidP="00F65216">
            <w:pPr>
              <w:spacing w:before="100" w:beforeAutospacing="1" w:after="100" w:afterAutospacing="1" w:line="240" w:lineRule="auto"/>
              <w:jc w:val="center"/>
              <w:rPr>
                <w:rFonts w:ascii="Calibri" w:hAnsi="Calibri" w:cs="Arial"/>
                <w:b/>
                <w:bCs/>
                <w:color w:val="1F497D"/>
              </w:rPr>
            </w:pPr>
            <w:r w:rsidRPr="00F65216">
              <w:rPr>
                <w:rFonts w:ascii="Calibri" w:hAnsi="Calibri" w:cs="Arial"/>
                <w:b/>
                <w:bCs/>
                <w:color w:val="1F497D"/>
              </w:rPr>
              <w:t>1</w:t>
            </w:r>
          </w:p>
        </w:tc>
        <w:tc>
          <w:tcPr>
            <w:tcW w:w="5782" w:type="dxa"/>
            <w:tcBorders>
              <w:left w:val="single" w:sz="6" w:space="0" w:color="auto"/>
              <w:right w:val="single" w:sz="6" w:space="0" w:color="auto"/>
            </w:tcBorders>
            <w:vAlign w:val="center"/>
          </w:tcPr>
          <w:p w14:paraId="0D7240F6"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7332DABB"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7CA24936" w14:textId="77777777" w:rsidTr="00240CBF">
        <w:trPr>
          <w:trHeight w:val="397"/>
        </w:trPr>
        <w:tc>
          <w:tcPr>
            <w:tcW w:w="897" w:type="dxa"/>
            <w:tcBorders>
              <w:left w:val="single" w:sz="12" w:space="0" w:color="auto"/>
              <w:right w:val="single" w:sz="6" w:space="0" w:color="auto"/>
            </w:tcBorders>
            <w:shd w:val="clear" w:color="auto" w:fill="E7EDF5"/>
          </w:tcPr>
          <w:p w14:paraId="32609830"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2</w:t>
            </w:r>
          </w:p>
        </w:tc>
        <w:tc>
          <w:tcPr>
            <w:tcW w:w="5782" w:type="dxa"/>
            <w:tcBorders>
              <w:left w:val="single" w:sz="6" w:space="0" w:color="auto"/>
              <w:right w:val="single" w:sz="6" w:space="0" w:color="auto"/>
            </w:tcBorders>
            <w:vAlign w:val="center"/>
          </w:tcPr>
          <w:p w14:paraId="3EBB2A54"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2D53A309"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3B962A54" w14:textId="77777777" w:rsidTr="00240CBF">
        <w:trPr>
          <w:trHeight w:val="397"/>
        </w:trPr>
        <w:tc>
          <w:tcPr>
            <w:tcW w:w="897" w:type="dxa"/>
            <w:tcBorders>
              <w:left w:val="single" w:sz="12" w:space="0" w:color="auto"/>
              <w:right w:val="single" w:sz="6" w:space="0" w:color="auto"/>
            </w:tcBorders>
            <w:shd w:val="clear" w:color="auto" w:fill="E7EDF5"/>
          </w:tcPr>
          <w:p w14:paraId="78DF9E9D"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3</w:t>
            </w:r>
          </w:p>
        </w:tc>
        <w:tc>
          <w:tcPr>
            <w:tcW w:w="5782" w:type="dxa"/>
            <w:tcBorders>
              <w:left w:val="single" w:sz="6" w:space="0" w:color="auto"/>
              <w:right w:val="single" w:sz="6" w:space="0" w:color="auto"/>
            </w:tcBorders>
            <w:vAlign w:val="center"/>
          </w:tcPr>
          <w:p w14:paraId="35D4F2EF"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45788514"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1DA011DA" w14:textId="77777777" w:rsidTr="00240CBF">
        <w:trPr>
          <w:trHeight w:val="397"/>
        </w:trPr>
        <w:tc>
          <w:tcPr>
            <w:tcW w:w="897" w:type="dxa"/>
            <w:tcBorders>
              <w:left w:val="single" w:sz="12" w:space="0" w:color="auto"/>
              <w:right w:val="single" w:sz="6" w:space="0" w:color="auto"/>
            </w:tcBorders>
            <w:shd w:val="clear" w:color="auto" w:fill="E7EDF5"/>
          </w:tcPr>
          <w:p w14:paraId="0AE2BF19"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4</w:t>
            </w:r>
          </w:p>
        </w:tc>
        <w:tc>
          <w:tcPr>
            <w:tcW w:w="5782" w:type="dxa"/>
            <w:tcBorders>
              <w:left w:val="single" w:sz="6" w:space="0" w:color="auto"/>
              <w:right w:val="single" w:sz="6" w:space="0" w:color="auto"/>
            </w:tcBorders>
            <w:vAlign w:val="center"/>
          </w:tcPr>
          <w:p w14:paraId="37C9C8BF"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532716BC"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4C7BB8CC" w14:textId="77777777" w:rsidTr="00240CBF">
        <w:trPr>
          <w:trHeight w:val="397"/>
        </w:trPr>
        <w:tc>
          <w:tcPr>
            <w:tcW w:w="897" w:type="dxa"/>
            <w:tcBorders>
              <w:left w:val="single" w:sz="12" w:space="0" w:color="auto"/>
              <w:right w:val="single" w:sz="6" w:space="0" w:color="auto"/>
            </w:tcBorders>
            <w:shd w:val="clear" w:color="auto" w:fill="E7EDF5"/>
          </w:tcPr>
          <w:p w14:paraId="20D98CB9"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5</w:t>
            </w:r>
          </w:p>
        </w:tc>
        <w:tc>
          <w:tcPr>
            <w:tcW w:w="5782" w:type="dxa"/>
            <w:tcBorders>
              <w:left w:val="single" w:sz="6" w:space="0" w:color="auto"/>
              <w:right w:val="single" w:sz="6" w:space="0" w:color="auto"/>
            </w:tcBorders>
            <w:vAlign w:val="center"/>
          </w:tcPr>
          <w:p w14:paraId="54F85558"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55EEFD64"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2ABE2B71" w14:textId="77777777" w:rsidTr="00240CBF">
        <w:trPr>
          <w:trHeight w:val="397"/>
        </w:trPr>
        <w:tc>
          <w:tcPr>
            <w:tcW w:w="897" w:type="dxa"/>
            <w:tcBorders>
              <w:left w:val="single" w:sz="12" w:space="0" w:color="auto"/>
              <w:right w:val="single" w:sz="6" w:space="0" w:color="auto"/>
            </w:tcBorders>
            <w:shd w:val="clear" w:color="auto" w:fill="E7EDF5"/>
          </w:tcPr>
          <w:p w14:paraId="416D5149"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6</w:t>
            </w:r>
          </w:p>
        </w:tc>
        <w:tc>
          <w:tcPr>
            <w:tcW w:w="5782" w:type="dxa"/>
            <w:tcBorders>
              <w:left w:val="single" w:sz="6" w:space="0" w:color="auto"/>
              <w:right w:val="single" w:sz="6" w:space="0" w:color="auto"/>
            </w:tcBorders>
            <w:vAlign w:val="center"/>
          </w:tcPr>
          <w:p w14:paraId="19D43BEF"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7E0BEE34"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0BDD9A10" w14:textId="77777777" w:rsidTr="00240CBF">
        <w:trPr>
          <w:trHeight w:val="397"/>
        </w:trPr>
        <w:tc>
          <w:tcPr>
            <w:tcW w:w="897" w:type="dxa"/>
            <w:tcBorders>
              <w:left w:val="single" w:sz="12" w:space="0" w:color="auto"/>
              <w:right w:val="single" w:sz="6" w:space="0" w:color="auto"/>
            </w:tcBorders>
            <w:shd w:val="clear" w:color="auto" w:fill="E7EDF5"/>
          </w:tcPr>
          <w:p w14:paraId="5C954CEA"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7</w:t>
            </w:r>
          </w:p>
        </w:tc>
        <w:tc>
          <w:tcPr>
            <w:tcW w:w="5782" w:type="dxa"/>
            <w:tcBorders>
              <w:left w:val="single" w:sz="6" w:space="0" w:color="auto"/>
              <w:right w:val="single" w:sz="6" w:space="0" w:color="auto"/>
            </w:tcBorders>
            <w:vAlign w:val="center"/>
          </w:tcPr>
          <w:p w14:paraId="66B4960E"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38ED8A40"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7535E2DD" w14:textId="77777777" w:rsidTr="00240CBF">
        <w:trPr>
          <w:trHeight w:val="397"/>
        </w:trPr>
        <w:tc>
          <w:tcPr>
            <w:tcW w:w="897" w:type="dxa"/>
            <w:tcBorders>
              <w:left w:val="single" w:sz="12" w:space="0" w:color="auto"/>
              <w:right w:val="single" w:sz="6" w:space="0" w:color="auto"/>
            </w:tcBorders>
            <w:shd w:val="clear" w:color="auto" w:fill="E7EDF5"/>
          </w:tcPr>
          <w:p w14:paraId="4F6BFF00"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8</w:t>
            </w:r>
          </w:p>
        </w:tc>
        <w:tc>
          <w:tcPr>
            <w:tcW w:w="5782" w:type="dxa"/>
            <w:tcBorders>
              <w:left w:val="single" w:sz="6" w:space="0" w:color="auto"/>
              <w:right w:val="single" w:sz="6" w:space="0" w:color="auto"/>
            </w:tcBorders>
            <w:vAlign w:val="center"/>
          </w:tcPr>
          <w:p w14:paraId="7D227CC3"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2F1935E8"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24DF0075" w14:textId="77777777" w:rsidTr="00240CBF">
        <w:trPr>
          <w:trHeight w:val="397"/>
        </w:trPr>
        <w:tc>
          <w:tcPr>
            <w:tcW w:w="897" w:type="dxa"/>
            <w:tcBorders>
              <w:left w:val="single" w:sz="12" w:space="0" w:color="auto"/>
              <w:right w:val="single" w:sz="6" w:space="0" w:color="auto"/>
            </w:tcBorders>
            <w:shd w:val="clear" w:color="auto" w:fill="E7EDF5"/>
          </w:tcPr>
          <w:p w14:paraId="2F4D3378"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9</w:t>
            </w:r>
          </w:p>
        </w:tc>
        <w:tc>
          <w:tcPr>
            <w:tcW w:w="5782" w:type="dxa"/>
            <w:tcBorders>
              <w:left w:val="single" w:sz="6" w:space="0" w:color="auto"/>
              <w:right w:val="single" w:sz="6" w:space="0" w:color="auto"/>
            </w:tcBorders>
            <w:vAlign w:val="center"/>
          </w:tcPr>
          <w:p w14:paraId="3FBC4DBF"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35FF7958"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2E1A20D0" w14:textId="77777777" w:rsidTr="00240CBF">
        <w:trPr>
          <w:trHeight w:val="397"/>
        </w:trPr>
        <w:tc>
          <w:tcPr>
            <w:tcW w:w="897" w:type="dxa"/>
            <w:tcBorders>
              <w:left w:val="single" w:sz="12" w:space="0" w:color="auto"/>
              <w:bottom w:val="single" w:sz="12" w:space="0" w:color="auto"/>
              <w:right w:val="single" w:sz="6" w:space="0" w:color="auto"/>
            </w:tcBorders>
            <w:shd w:val="clear" w:color="auto" w:fill="E7EDF5"/>
          </w:tcPr>
          <w:p w14:paraId="1A215A07" w14:textId="77777777" w:rsidR="00F65216" w:rsidRPr="00F65216" w:rsidRDefault="00F65216" w:rsidP="00F65216">
            <w:pPr>
              <w:spacing w:before="0" w:line="240" w:lineRule="auto"/>
              <w:jc w:val="center"/>
              <w:rPr>
                <w:rFonts w:ascii="Calibri" w:hAnsi="Calibri" w:cs="Arial"/>
                <w:b/>
                <w:bCs/>
                <w:color w:val="1F497D"/>
              </w:rPr>
            </w:pPr>
            <w:r w:rsidRPr="00F65216">
              <w:rPr>
                <w:rFonts w:ascii="Calibri" w:hAnsi="Calibri" w:cs="Arial"/>
                <w:b/>
                <w:bCs/>
                <w:color w:val="1F497D"/>
              </w:rPr>
              <w:t>…</w:t>
            </w:r>
          </w:p>
        </w:tc>
        <w:tc>
          <w:tcPr>
            <w:tcW w:w="5782" w:type="dxa"/>
            <w:tcBorders>
              <w:left w:val="single" w:sz="6" w:space="0" w:color="auto"/>
              <w:right w:val="single" w:sz="6" w:space="0" w:color="auto"/>
            </w:tcBorders>
            <w:vAlign w:val="center"/>
          </w:tcPr>
          <w:p w14:paraId="0C878A00" w14:textId="77777777" w:rsidR="00F65216" w:rsidRPr="00F65216" w:rsidRDefault="00F65216" w:rsidP="00F65216">
            <w:pPr>
              <w:spacing w:before="0" w:line="240" w:lineRule="auto"/>
              <w:ind w:left="33"/>
              <w:rPr>
                <w:rFonts w:ascii="Calibri" w:hAnsi="Calibri" w:cs="Arial"/>
                <w:bCs/>
              </w:rPr>
            </w:pPr>
          </w:p>
        </w:tc>
        <w:tc>
          <w:tcPr>
            <w:tcW w:w="2643" w:type="dxa"/>
            <w:tcBorders>
              <w:left w:val="single" w:sz="6" w:space="0" w:color="auto"/>
              <w:right w:val="single" w:sz="6" w:space="0" w:color="auto"/>
            </w:tcBorders>
            <w:vAlign w:val="center"/>
          </w:tcPr>
          <w:p w14:paraId="46C5D21B" w14:textId="77777777" w:rsidR="00F65216" w:rsidRPr="00F65216" w:rsidRDefault="00F65216" w:rsidP="00F65216">
            <w:pPr>
              <w:spacing w:before="0" w:line="240" w:lineRule="auto"/>
              <w:ind w:left="175"/>
              <w:jc w:val="right"/>
              <w:rPr>
                <w:rFonts w:ascii="Calibri" w:hAnsi="Calibri" w:cs="Arial"/>
                <w:bCs/>
              </w:rPr>
            </w:pPr>
          </w:p>
        </w:tc>
      </w:tr>
      <w:tr w:rsidR="00F65216" w:rsidRPr="00F65216" w14:paraId="437490B5" w14:textId="77777777" w:rsidTr="00240CBF">
        <w:trPr>
          <w:trHeight w:val="397"/>
        </w:trPr>
        <w:tc>
          <w:tcPr>
            <w:tcW w:w="6679" w:type="dxa"/>
            <w:gridSpan w:val="2"/>
            <w:tcBorders>
              <w:left w:val="single" w:sz="12" w:space="0" w:color="auto"/>
              <w:bottom w:val="single" w:sz="12" w:space="0" w:color="auto"/>
              <w:right w:val="single" w:sz="6" w:space="0" w:color="auto"/>
            </w:tcBorders>
            <w:shd w:val="clear" w:color="auto" w:fill="E7EDF5"/>
            <w:vAlign w:val="center"/>
          </w:tcPr>
          <w:p w14:paraId="57930FDA" w14:textId="06F45B60" w:rsidR="00F65216" w:rsidRPr="00F65216" w:rsidRDefault="00F65216" w:rsidP="00F65216">
            <w:pPr>
              <w:spacing w:before="0" w:line="240" w:lineRule="auto"/>
              <w:ind w:left="33"/>
              <w:jc w:val="right"/>
              <w:rPr>
                <w:rFonts w:ascii="Calibri" w:hAnsi="Calibri" w:cs="Arial"/>
                <w:b/>
                <w:bCs/>
              </w:rPr>
            </w:pPr>
            <w:r w:rsidRPr="00F65216">
              <w:rPr>
                <w:rFonts w:ascii="Calibri" w:hAnsi="Calibri" w:cs="Arial"/>
                <w:b/>
                <w:bCs/>
              </w:rPr>
              <w:t>Grant total</w:t>
            </w:r>
            <w:r w:rsidR="00240CBF">
              <w:rPr>
                <w:rFonts w:ascii="Calibri" w:hAnsi="Calibri" w:cs="Arial"/>
                <w:b/>
                <w:bCs/>
              </w:rPr>
              <w:t xml:space="preserve"> (including VAT)</w:t>
            </w:r>
            <w:r w:rsidRPr="00F65216">
              <w:rPr>
                <w:rFonts w:ascii="Calibri" w:hAnsi="Calibri" w:cs="Arial"/>
                <w:b/>
                <w:bCs/>
              </w:rPr>
              <w:t>:</w:t>
            </w:r>
          </w:p>
        </w:tc>
        <w:tc>
          <w:tcPr>
            <w:tcW w:w="2643" w:type="dxa"/>
            <w:tcBorders>
              <w:left w:val="single" w:sz="6" w:space="0" w:color="auto"/>
              <w:bottom w:val="single" w:sz="12" w:space="0" w:color="auto"/>
              <w:right w:val="single" w:sz="6" w:space="0" w:color="auto"/>
            </w:tcBorders>
            <w:vAlign w:val="center"/>
          </w:tcPr>
          <w:p w14:paraId="3FD40299" w14:textId="77777777" w:rsidR="00F65216" w:rsidRPr="00F65216" w:rsidRDefault="00F65216" w:rsidP="00F65216">
            <w:pPr>
              <w:spacing w:before="0" w:line="240" w:lineRule="auto"/>
              <w:ind w:left="175"/>
              <w:jc w:val="right"/>
              <w:rPr>
                <w:rFonts w:ascii="Calibri" w:hAnsi="Calibri" w:cs="Arial"/>
                <w:b/>
                <w:bCs/>
              </w:rPr>
            </w:pPr>
          </w:p>
        </w:tc>
      </w:tr>
    </w:tbl>
    <w:p w14:paraId="69E04386" w14:textId="77777777" w:rsidR="00F65216" w:rsidRPr="00F65216" w:rsidRDefault="00F65216" w:rsidP="00F65216">
      <w:pPr>
        <w:rPr>
          <w:rFonts w:ascii="Calibri" w:hAnsi="Calibri"/>
        </w:rPr>
      </w:pPr>
    </w:p>
    <w:p w14:paraId="5B8B485D" w14:textId="77777777" w:rsidR="00F65216" w:rsidRPr="00F65216" w:rsidRDefault="00F65216" w:rsidP="00F65216">
      <w:pPr>
        <w:widowControl/>
        <w:spacing w:before="0" w:after="200" w:line="276" w:lineRule="auto"/>
        <w:rPr>
          <w:rFonts w:ascii="Calibri" w:hAnsi="Calibri"/>
          <w:b/>
          <w:bCs/>
          <w:caps/>
        </w:rPr>
      </w:pPr>
    </w:p>
    <w:sectPr w:rsidR="00F65216" w:rsidRPr="00F65216" w:rsidSect="00D52539">
      <w:pgSz w:w="11906" w:h="16838"/>
      <w:pgMar w:top="1361" w:right="1134" w:bottom="1361" w:left="130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5D73B0" w15:done="0"/>
  <w15:commentEx w15:paraId="7292FB04" w15:done="0"/>
  <w15:commentEx w15:paraId="602E6FCB" w15:paraIdParent="7292FB04" w15:done="0"/>
  <w15:commentEx w15:paraId="2A3A4E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D8C1" w14:textId="77777777" w:rsidR="00F01C74" w:rsidRDefault="00F01C74" w:rsidP="00B1328D">
      <w:pPr>
        <w:spacing w:before="0" w:line="240" w:lineRule="auto"/>
      </w:pPr>
      <w:r>
        <w:separator/>
      </w:r>
    </w:p>
  </w:endnote>
  <w:endnote w:type="continuationSeparator" w:id="0">
    <w:p w14:paraId="3CEC8B33" w14:textId="77777777" w:rsidR="00F01C74" w:rsidRDefault="00F01C74"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3820" w14:textId="5D968B4A" w:rsidR="00845197" w:rsidRDefault="00845197">
    <w:pPr>
      <w:pStyle w:val="Footer"/>
    </w:pPr>
    <w:r>
      <w:t xml:space="preserve">Bid Number NRF/SAASTA 20/2016-17                                  Page </w:t>
    </w:r>
    <w:r>
      <w:fldChar w:fldCharType="begin"/>
    </w:r>
    <w:r>
      <w:instrText xml:space="preserve"> PAGE   \* MERGEFORMAT </w:instrText>
    </w:r>
    <w:r>
      <w:fldChar w:fldCharType="separate"/>
    </w:r>
    <w:r w:rsidR="00904CA8">
      <w:rPr>
        <w:noProof/>
      </w:rPr>
      <w:t>8</w:t>
    </w:r>
    <w:r>
      <w:fldChar w:fldCharType="end"/>
    </w:r>
    <w:r>
      <w:t xml:space="preserve"> of </w:t>
    </w:r>
    <w:r w:rsidR="00F01C74">
      <w:fldChar w:fldCharType="begin"/>
    </w:r>
    <w:r w:rsidR="00F01C74">
      <w:instrText xml:space="preserve"> NUMPAGES   \* MERGEFORMAT </w:instrText>
    </w:r>
    <w:r w:rsidR="00F01C74">
      <w:fldChar w:fldCharType="separate"/>
    </w:r>
    <w:r w:rsidR="00904CA8">
      <w:rPr>
        <w:noProof/>
      </w:rPr>
      <w:t>60</w:t>
    </w:r>
    <w:r w:rsidR="00F01C74">
      <w:rPr>
        <w:noProof/>
      </w:rPr>
      <w:fldChar w:fldCharType="end"/>
    </w:r>
    <w:r>
      <w:rPr>
        <w:noProof/>
      </w:rPr>
      <w:t xml:space="preserve">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55A2D" w14:textId="77777777" w:rsidR="00F01C74" w:rsidRDefault="00F01C74" w:rsidP="00B1328D">
      <w:pPr>
        <w:spacing w:before="0" w:line="240" w:lineRule="auto"/>
      </w:pPr>
      <w:r>
        <w:separator/>
      </w:r>
    </w:p>
  </w:footnote>
  <w:footnote w:type="continuationSeparator" w:id="0">
    <w:p w14:paraId="20B3F5C7" w14:textId="77777777" w:rsidR="00F01C74" w:rsidRDefault="00F01C74"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C4E"/>
    <w:multiLevelType w:val="hybridMultilevel"/>
    <w:tmpl w:val="294CD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1E5D80"/>
    <w:multiLevelType w:val="multilevel"/>
    <w:tmpl w:val="8EEC6A36"/>
    <w:lvl w:ilvl="0">
      <w:start w:val="1"/>
      <w:numFmt w:val="bullet"/>
      <w:lvlText w:val=""/>
      <w:lvlJc w:val="left"/>
      <w:pPr>
        <w:ind w:left="502" w:hanging="360"/>
      </w:pPr>
      <w:rPr>
        <w:rFonts w:ascii="Symbol" w:hAnsi="Symbol" w:hint="default"/>
        <w:b w:val="0"/>
        <w:sz w:val="22"/>
        <w:szCs w:val="22"/>
      </w:rPr>
    </w:lvl>
    <w:lvl w:ilvl="1">
      <w:start w:val="1"/>
      <w:numFmt w:val="decimal"/>
      <w:lvlText w:val="%1.%2."/>
      <w:lvlJc w:val="left"/>
      <w:pPr>
        <w:ind w:left="934" w:hanging="432"/>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nsid w:val="1C01062A"/>
    <w:multiLevelType w:val="hybridMultilevel"/>
    <w:tmpl w:val="702E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6F07F6"/>
    <w:multiLevelType w:val="hybridMultilevel"/>
    <w:tmpl w:val="1264FFE4"/>
    <w:lvl w:ilvl="0" w:tplc="CD4C54AE">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8F3300"/>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E3A92"/>
    <w:multiLevelType w:val="hybridMultilevel"/>
    <w:tmpl w:val="C9EE2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063B49"/>
    <w:multiLevelType w:val="multilevel"/>
    <w:tmpl w:val="54547290"/>
    <w:lvl w:ilvl="0">
      <w:start w:val="6"/>
      <w:numFmt w:val="decimal"/>
      <w:lvlText w:val="%1"/>
      <w:lvlJc w:val="left"/>
      <w:pPr>
        <w:ind w:left="360" w:hanging="360"/>
      </w:pPr>
      <w:rPr>
        <w:rFonts w:hint="default"/>
      </w:rPr>
    </w:lvl>
    <w:lvl w:ilvl="1">
      <w:start w:val="3"/>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7">
    <w:nsid w:val="29171450"/>
    <w:multiLevelType w:val="multilevel"/>
    <w:tmpl w:val="ED300184"/>
    <w:lvl w:ilvl="0">
      <w:start w:val="1"/>
      <w:numFmt w:val="decimal"/>
      <w:lvlText w:val="%1."/>
      <w:lvlJc w:val="left"/>
      <w:pPr>
        <w:ind w:left="360" w:hanging="360"/>
      </w:pPr>
      <w:rPr>
        <w:rFonts w:ascii="Arial Black" w:hAnsi="Arial Black" w:hint="default"/>
        <w:b w:val="0"/>
        <w:sz w:val="24"/>
        <w:szCs w:val="24"/>
      </w:rPr>
    </w:lvl>
    <w:lvl w:ilvl="1">
      <w:start w:val="1"/>
      <w:numFmt w:val="decimal"/>
      <w:lvlText w:val="%1.%2."/>
      <w:lvlJc w:val="left"/>
      <w:pPr>
        <w:ind w:left="716"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B01FF2"/>
    <w:multiLevelType w:val="hybridMultilevel"/>
    <w:tmpl w:val="6D500564"/>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E41FE1"/>
    <w:multiLevelType w:val="multilevel"/>
    <w:tmpl w:val="6868C1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4622F4"/>
    <w:multiLevelType w:val="hybridMultilevel"/>
    <w:tmpl w:val="6D500564"/>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BE2457"/>
    <w:multiLevelType w:val="hybridMultilevel"/>
    <w:tmpl w:val="1862F1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DD3E70"/>
    <w:multiLevelType w:val="multilevel"/>
    <w:tmpl w:val="40905564"/>
    <w:lvl w:ilvl="0">
      <w:start w:val="8"/>
      <w:numFmt w:val="decimal"/>
      <w:lvlText w:val="%1"/>
      <w:lvlJc w:val="left"/>
      <w:pPr>
        <w:ind w:left="360" w:hanging="360"/>
      </w:pPr>
      <w:rPr>
        <w:rFonts w:hint="default"/>
      </w:rPr>
    </w:lvl>
    <w:lvl w:ilvl="1">
      <w:start w:val="3"/>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3">
    <w:nsid w:val="41F76BD1"/>
    <w:multiLevelType w:val="hybridMultilevel"/>
    <w:tmpl w:val="083403A4"/>
    <w:lvl w:ilvl="0" w:tplc="E4563B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310526"/>
    <w:multiLevelType w:val="multilevel"/>
    <w:tmpl w:val="D0AE58D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D8A5D0A"/>
    <w:multiLevelType w:val="multilevel"/>
    <w:tmpl w:val="43D83F90"/>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6E01990"/>
    <w:multiLevelType w:val="hybridMultilevel"/>
    <w:tmpl w:val="083403A4"/>
    <w:lvl w:ilvl="0" w:tplc="E4563B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79E14CC"/>
    <w:multiLevelType w:val="multilevel"/>
    <w:tmpl w:val="258A8CFE"/>
    <w:lvl w:ilvl="0">
      <w:start w:val="6"/>
      <w:numFmt w:val="decimal"/>
      <w:lvlText w:val="%1"/>
      <w:lvlJc w:val="left"/>
      <w:pPr>
        <w:ind w:left="360" w:hanging="360"/>
      </w:pPr>
      <w:rPr>
        <w:rFonts w:hint="default"/>
      </w:rPr>
    </w:lvl>
    <w:lvl w:ilvl="1">
      <w:start w:val="1"/>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8">
    <w:nsid w:val="5B6C0D4C"/>
    <w:multiLevelType w:val="hybridMultilevel"/>
    <w:tmpl w:val="A05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2F26C1"/>
    <w:multiLevelType w:val="multilevel"/>
    <w:tmpl w:val="F46EAFF0"/>
    <w:lvl w:ilvl="0">
      <w:start w:val="6"/>
      <w:numFmt w:val="decimal"/>
      <w:lvlText w:val="%1"/>
      <w:lvlJc w:val="left"/>
      <w:pPr>
        <w:ind w:left="360" w:hanging="360"/>
      </w:pPr>
      <w:rPr>
        <w:rFonts w:hint="default"/>
      </w:rPr>
    </w:lvl>
    <w:lvl w:ilvl="1">
      <w:start w:val="4"/>
      <w:numFmt w:val="decimal"/>
      <w:lvlText w:val="%1.%2"/>
      <w:lvlJc w:val="left"/>
      <w:pPr>
        <w:ind w:left="1034" w:hanging="360"/>
      </w:pPr>
      <w:rPr>
        <w:rFonts w:hint="default"/>
      </w:rPr>
    </w:lvl>
    <w:lvl w:ilvl="2">
      <w:start w:val="1"/>
      <w:numFmt w:val="decimal"/>
      <w:lvlText w:val="%1.%2.%3"/>
      <w:lvlJc w:val="left"/>
      <w:pPr>
        <w:ind w:left="2068" w:hanging="720"/>
      </w:pPr>
      <w:rPr>
        <w:rFonts w:hint="default"/>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20">
    <w:nsid w:val="5F783C3E"/>
    <w:multiLevelType w:val="hybridMultilevel"/>
    <w:tmpl w:val="B3AE9FC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nsid w:val="6735320A"/>
    <w:multiLevelType w:val="multilevel"/>
    <w:tmpl w:val="E0DE4A4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A3F5025"/>
    <w:multiLevelType w:val="hybridMultilevel"/>
    <w:tmpl w:val="D20A64F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3">
    <w:nsid w:val="6CDF7B41"/>
    <w:multiLevelType w:val="hybridMultilevel"/>
    <w:tmpl w:val="4C38633C"/>
    <w:lvl w:ilvl="0" w:tplc="4AB2F504">
      <w:start w:val="1"/>
      <w:numFmt w:val="upperLetter"/>
      <w:lvlText w:val="%1."/>
      <w:lvlJc w:val="left"/>
      <w:pPr>
        <w:ind w:left="536" w:hanging="360"/>
      </w:pPr>
      <w:rPr>
        <w:rFonts w:hint="default"/>
      </w:rPr>
    </w:lvl>
    <w:lvl w:ilvl="1" w:tplc="1C090019" w:tentative="1">
      <w:start w:val="1"/>
      <w:numFmt w:val="lowerLetter"/>
      <w:lvlText w:val="%2."/>
      <w:lvlJc w:val="left"/>
      <w:pPr>
        <w:ind w:left="1256" w:hanging="360"/>
      </w:pPr>
    </w:lvl>
    <w:lvl w:ilvl="2" w:tplc="1C09001B" w:tentative="1">
      <w:start w:val="1"/>
      <w:numFmt w:val="lowerRoman"/>
      <w:lvlText w:val="%3."/>
      <w:lvlJc w:val="right"/>
      <w:pPr>
        <w:ind w:left="1976" w:hanging="180"/>
      </w:pPr>
    </w:lvl>
    <w:lvl w:ilvl="3" w:tplc="1C09000F" w:tentative="1">
      <w:start w:val="1"/>
      <w:numFmt w:val="decimal"/>
      <w:lvlText w:val="%4."/>
      <w:lvlJc w:val="left"/>
      <w:pPr>
        <w:ind w:left="2696" w:hanging="360"/>
      </w:pPr>
    </w:lvl>
    <w:lvl w:ilvl="4" w:tplc="1C090019" w:tentative="1">
      <w:start w:val="1"/>
      <w:numFmt w:val="lowerLetter"/>
      <w:lvlText w:val="%5."/>
      <w:lvlJc w:val="left"/>
      <w:pPr>
        <w:ind w:left="3416" w:hanging="360"/>
      </w:pPr>
    </w:lvl>
    <w:lvl w:ilvl="5" w:tplc="1C09001B" w:tentative="1">
      <w:start w:val="1"/>
      <w:numFmt w:val="lowerRoman"/>
      <w:lvlText w:val="%6."/>
      <w:lvlJc w:val="right"/>
      <w:pPr>
        <w:ind w:left="4136" w:hanging="180"/>
      </w:pPr>
    </w:lvl>
    <w:lvl w:ilvl="6" w:tplc="1C09000F" w:tentative="1">
      <w:start w:val="1"/>
      <w:numFmt w:val="decimal"/>
      <w:lvlText w:val="%7."/>
      <w:lvlJc w:val="left"/>
      <w:pPr>
        <w:ind w:left="4856" w:hanging="360"/>
      </w:pPr>
    </w:lvl>
    <w:lvl w:ilvl="7" w:tplc="1C090019" w:tentative="1">
      <w:start w:val="1"/>
      <w:numFmt w:val="lowerLetter"/>
      <w:lvlText w:val="%8."/>
      <w:lvlJc w:val="left"/>
      <w:pPr>
        <w:ind w:left="5576" w:hanging="360"/>
      </w:pPr>
    </w:lvl>
    <w:lvl w:ilvl="8" w:tplc="1C09001B" w:tentative="1">
      <w:start w:val="1"/>
      <w:numFmt w:val="lowerRoman"/>
      <w:lvlText w:val="%9."/>
      <w:lvlJc w:val="right"/>
      <w:pPr>
        <w:ind w:left="6296" w:hanging="180"/>
      </w:pPr>
    </w:lvl>
  </w:abstractNum>
  <w:abstractNum w:abstractNumId="24">
    <w:nsid w:val="6CF94F79"/>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B54789"/>
    <w:multiLevelType w:val="hybridMultilevel"/>
    <w:tmpl w:val="1AB87A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49D7C85"/>
    <w:multiLevelType w:val="multilevel"/>
    <w:tmpl w:val="4306A2B2"/>
    <w:lvl w:ilvl="0">
      <w:start w:val="1"/>
      <w:numFmt w:val="decimal"/>
      <w:pStyle w:val="NumPara"/>
      <w:lvlText w:val="%1."/>
      <w:lvlJc w:val="left"/>
      <w:pPr>
        <w:ind w:left="502" w:hanging="360"/>
      </w:pPr>
      <w:rPr>
        <w:rFonts w:asciiTheme="minorHAnsi" w:hAnsiTheme="minorHAnsi" w:cstheme="minorHAnsi" w:hint="default"/>
        <w:b w:val="0"/>
        <w:sz w:val="22"/>
        <w:szCs w:val="22"/>
      </w:rPr>
    </w:lvl>
    <w:lvl w:ilvl="1">
      <w:start w:val="1"/>
      <w:numFmt w:val="decimal"/>
      <w:lvlText w:val="%1.%2."/>
      <w:lvlJc w:val="left"/>
      <w:pPr>
        <w:ind w:left="934" w:hanging="432"/>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7">
    <w:nsid w:val="7DDA5FAF"/>
    <w:multiLevelType w:val="hybridMultilevel"/>
    <w:tmpl w:val="09C29F9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24"/>
  </w:num>
  <w:num w:numId="14">
    <w:abstractNumId w:val="1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26"/>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6"/>
  </w:num>
  <w:num w:numId="31">
    <w:abstractNumId w:val="2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
  </w:num>
  <w:num w:numId="39">
    <w:abstractNumId w:val="20"/>
  </w:num>
  <w:num w:numId="40">
    <w:abstractNumId w:val="0"/>
  </w:num>
  <w:num w:numId="41">
    <w:abstractNumId w:val="18"/>
  </w:num>
  <w:num w:numId="42">
    <w:abstractNumId w:val="12"/>
  </w:num>
  <w:num w:numId="43">
    <w:abstractNumId w:val="6"/>
  </w:num>
  <w:num w:numId="44">
    <w:abstractNumId w:val="17"/>
  </w:num>
  <w:num w:numId="45">
    <w:abstractNumId w:val="15"/>
  </w:num>
  <w:num w:numId="46">
    <w:abstractNumId w:val="11"/>
  </w:num>
  <w:num w:numId="47">
    <w:abstractNumId w:val="3"/>
  </w:num>
  <w:num w:numId="48">
    <w:abstractNumId w:val="9"/>
  </w:num>
  <w:num w:numId="49">
    <w:abstractNumId w:val="25"/>
  </w:num>
  <w:num w:numId="50">
    <w:abstractNumId w:val="21"/>
  </w:num>
  <w:num w:numId="51">
    <w:abstractNumId w:val="23"/>
  </w:num>
  <w:num w:numId="52">
    <w:abstractNumId w:val="27"/>
  </w:num>
  <w:num w:numId="53">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Ellis">
    <w15:presenceInfo w15:providerId="AD" w15:userId="S-1-5-21-2754049757-2469146642-2935966700-2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C74"/>
    <w:rsid w:val="00002F93"/>
    <w:rsid w:val="000033D9"/>
    <w:rsid w:val="000056CB"/>
    <w:rsid w:val="00007984"/>
    <w:rsid w:val="00023202"/>
    <w:rsid w:val="00044028"/>
    <w:rsid w:val="00045CF6"/>
    <w:rsid w:val="00046F9F"/>
    <w:rsid w:val="00054F24"/>
    <w:rsid w:val="00063940"/>
    <w:rsid w:val="000738D6"/>
    <w:rsid w:val="00080F8B"/>
    <w:rsid w:val="00084265"/>
    <w:rsid w:val="00093946"/>
    <w:rsid w:val="00094A72"/>
    <w:rsid w:val="000B0914"/>
    <w:rsid w:val="000E2B37"/>
    <w:rsid w:val="000E4577"/>
    <w:rsid w:val="000E4C0A"/>
    <w:rsid w:val="000F5634"/>
    <w:rsid w:val="001016AB"/>
    <w:rsid w:val="001025AC"/>
    <w:rsid w:val="00102E1D"/>
    <w:rsid w:val="00104EA7"/>
    <w:rsid w:val="00117331"/>
    <w:rsid w:val="0012070A"/>
    <w:rsid w:val="0012132A"/>
    <w:rsid w:val="00130718"/>
    <w:rsid w:val="00136458"/>
    <w:rsid w:val="00161BCF"/>
    <w:rsid w:val="00161E3F"/>
    <w:rsid w:val="00162F57"/>
    <w:rsid w:val="00171ABF"/>
    <w:rsid w:val="0017489F"/>
    <w:rsid w:val="001752FE"/>
    <w:rsid w:val="00185C61"/>
    <w:rsid w:val="00185C96"/>
    <w:rsid w:val="001920EE"/>
    <w:rsid w:val="001931DA"/>
    <w:rsid w:val="001A718E"/>
    <w:rsid w:val="001B296D"/>
    <w:rsid w:val="001B7410"/>
    <w:rsid w:val="001C7080"/>
    <w:rsid w:val="001C7385"/>
    <w:rsid w:val="001D7E59"/>
    <w:rsid w:val="001E0F5E"/>
    <w:rsid w:val="001E3919"/>
    <w:rsid w:val="001E5D43"/>
    <w:rsid w:val="001F4EE6"/>
    <w:rsid w:val="00204E3D"/>
    <w:rsid w:val="0021019F"/>
    <w:rsid w:val="00212BBB"/>
    <w:rsid w:val="002145B1"/>
    <w:rsid w:val="00215BD0"/>
    <w:rsid w:val="00222951"/>
    <w:rsid w:val="002262FA"/>
    <w:rsid w:val="002367A4"/>
    <w:rsid w:val="002374B6"/>
    <w:rsid w:val="002374C8"/>
    <w:rsid w:val="00240CBF"/>
    <w:rsid w:val="0024509B"/>
    <w:rsid w:val="00262A34"/>
    <w:rsid w:val="0028153A"/>
    <w:rsid w:val="002862FE"/>
    <w:rsid w:val="002A1B8C"/>
    <w:rsid w:val="002A3C71"/>
    <w:rsid w:val="002A426C"/>
    <w:rsid w:val="002A7D10"/>
    <w:rsid w:val="002B380F"/>
    <w:rsid w:val="002C713B"/>
    <w:rsid w:val="002C7EE9"/>
    <w:rsid w:val="002D26DD"/>
    <w:rsid w:val="002D5D04"/>
    <w:rsid w:val="002D63F9"/>
    <w:rsid w:val="002D7F0D"/>
    <w:rsid w:val="002E7D02"/>
    <w:rsid w:val="002F01E2"/>
    <w:rsid w:val="002F0BA6"/>
    <w:rsid w:val="002F3AB0"/>
    <w:rsid w:val="0030767C"/>
    <w:rsid w:val="00320690"/>
    <w:rsid w:val="0032192B"/>
    <w:rsid w:val="00342F31"/>
    <w:rsid w:val="00344C93"/>
    <w:rsid w:val="00346DCD"/>
    <w:rsid w:val="00364DB3"/>
    <w:rsid w:val="003717BA"/>
    <w:rsid w:val="00373B55"/>
    <w:rsid w:val="003755D4"/>
    <w:rsid w:val="00376EDB"/>
    <w:rsid w:val="00376F40"/>
    <w:rsid w:val="00383937"/>
    <w:rsid w:val="00383CE4"/>
    <w:rsid w:val="00384497"/>
    <w:rsid w:val="0039359C"/>
    <w:rsid w:val="0039487C"/>
    <w:rsid w:val="0039505A"/>
    <w:rsid w:val="003A061B"/>
    <w:rsid w:val="003A1648"/>
    <w:rsid w:val="003B014A"/>
    <w:rsid w:val="003B18D2"/>
    <w:rsid w:val="003B5299"/>
    <w:rsid w:val="003B52E0"/>
    <w:rsid w:val="003B6E98"/>
    <w:rsid w:val="003C38C4"/>
    <w:rsid w:val="003C4483"/>
    <w:rsid w:val="003C63B2"/>
    <w:rsid w:val="003C7BA5"/>
    <w:rsid w:val="003D1FEA"/>
    <w:rsid w:val="003D308B"/>
    <w:rsid w:val="003D45F1"/>
    <w:rsid w:val="003E31DA"/>
    <w:rsid w:val="003F4606"/>
    <w:rsid w:val="003F7793"/>
    <w:rsid w:val="00402587"/>
    <w:rsid w:val="00406C62"/>
    <w:rsid w:val="00412C9A"/>
    <w:rsid w:val="0042685F"/>
    <w:rsid w:val="00426E7F"/>
    <w:rsid w:val="004311A2"/>
    <w:rsid w:val="00432108"/>
    <w:rsid w:val="00433400"/>
    <w:rsid w:val="00436DD1"/>
    <w:rsid w:val="00441050"/>
    <w:rsid w:val="00444C4E"/>
    <w:rsid w:val="0044557F"/>
    <w:rsid w:val="004456F2"/>
    <w:rsid w:val="004465DE"/>
    <w:rsid w:val="00461428"/>
    <w:rsid w:val="00466A3C"/>
    <w:rsid w:val="00475B13"/>
    <w:rsid w:val="004848B2"/>
    <w:rsid w:val="00495FC6"/>
    <w:rsid w:val="00496DCF"/>
    <w:rsid w:val="004B51ED"/>
    <w:rsid w:val="004C0762"/>
    <w:rsid w:val="004C3666"/>
    <w:rsid w:val="004C450C"/>
    <w:rsid w:val="004D496D"/>
    <w:rsid w:val="004D7F25"/>
    <w:rsid w:val="004F28A6"/>
    <w:rsid w:val="00500583"/>
    <w:rsid w:val="00504190"/>
    <w:rsid w:val="0051368D"/>
    <w:rsid w:val="0051514E"/>
    <w:rsid w:val="00523B1B"/>
    <w:rsid w:val="005263FE"/>
    <w:rsid w:val="00531EE6"/>
    <w:rsid w:val="005516B1"/>
    <w:rsid w:val="00557760"/>
    <w:rsid w:val="005705D6"/>
    <w:rsid w:val="005739F8"/>
    <w:rsid w:val="00573CCD"/>
    <w:rsid w:val="00574268"/>
    <w:rsid w:val="00576C22"/>
    <w:rsid w:val="00577938"/>
    <w:rsid w:val="00582558"/>
    <w:rsid w:val="005842D0"/>
    <w:rsid w:val="00595B73"/>
    <w:rsid w:val="005A1430"/>
    <w:rsid w:val="005B00EE"/>
    <w:rsid w:val="005B1DCC"/>
    <w:rsid w:val="005B2B4C"/>
    <w:rsid w:val="005D7746"/>
    <w:rsid w:val="005E6E84"/>
    <w:rsid w:val="005F1B5F"/>
    <w:rsid w:val="005F4EF9"/>
    <w:rsid w:val="00602046"/>
    <w:rsid w:val="00602554"/>
    <w:rsid w:val="00604F3A"/>
    <w:rsid w:val="006053FE"/>
    <w:rsid w:val="00614A0B"/>
    <w:rsid w:val="0062064E"/>
    <w:rsid w:val="00623450"/>
    <w:rsid w:val="00646303"/>
    <w:rsid w:val="00647828"/>
    <w:rsid w:val="006575C1"/>
    <w:rsid w:val="0066469E"/>
    <w:rsid w:val="00664FB4"/>
    <w:rsid w:val="006657F0"/>
    <w:rsid w:val="00670285"/>
    <w:rsid w:val="00673382"/>
    <w:rsid w:val="0067341C"/>
    <w:rsid w:val="006776F6"/>
    <w:rsid w:val="0068333D"/>
    <w:rsid w:val="00694341"/>
    <w:rsid w:val="00694BFD"/>
    <w:rsid w:val="00697463"/>
    <w:rsid w:val="006A0082"/>
    <w:rsid w:val="006A3213"/>
    <w:rsid w:val="006A5956"/>
    <w:rsid w:val="006A71D6"/>
    <w:rsid w:val="006B23D2"/>
    <w:rsid w:val="006B6153"/>
    <w:rsid w:val="006B654A"/>
    <w:rsid w:val="006C66AE"/>
    <w:rsid w:val="006E2A8D"/>
    <w:rsid w:val="006E2AA3"/>
    <w:rsid w:val="006F2899"/>
    <w:rsid w:val="006F6E77"/>
    <w:rsid w:val="00707588"/>
    <w:rsid w:val="00710CDC"/>
    <w:rsid w:val="007146C9"/>
    <w:rsid w:val="007226B5"/>
    <w:rsid w:val="007247F1"/>
    <w:rsid w:val="00730325"/>
    <w:rsid w:val="00742E34"/>
    <w:rsid w:val="00745A9B"/>
    <w:rsid w:val="00745BA2"/>
    <w:rsid w:val="007469F1"/>
    <w:rsid w:val="00766BBF"/>
    <w:rsid w:val="00777102"/>
    <w:rsid w:val="00777252"/>
    <w:rsid w:val="00780773"/>
    <w:rsid w:val="00780CB7"/>
    <w:rsid w:val="00781561"/>
    <w:rsid w:val="007826CD"/>
    <w:rsid w:val="00783E08"/>
    <w:rsid w:val="007854F0"/>
    <w:rsid w:val="007A2292"/>
    <w:rsid w:val="007B13E7"/>
    <w:rsid w:val="007C2A19"/>
    <w:rsid w:val="007E4AF4"/>
    <w:rsid w:val="007E6C92"/>
    <w:rsid w:val="007E7216"/>
    <w:rsid w:val="007F0AF9"/>
    <w:rsid w:val="007F7742"/>
    <w:rsid w:val="00800A29"/>
    <w:rsid w:val="00801F0B"/>
    <w:rsid w:val="00802E0F"/>
    <w:rsid w:val="008138DE"/>
    <w:rsid w:val="00813F3E"/>
    <w:rsid w:val="00814870"/>
    <w:rsid w:val="00817D7C"/>
    <w:rsid w:val="00820340"/>
    <w:rsid w:val="00823A2A"/>
    <w:rsid w:val="0084467A"/>
    <w:rsid w:val="00845197"/>
    <w:rsid w:val="00847435"/>
    <w:rsid w:val="008478EA"/>
    <w:rsid w:val="00851419"/>
    <w:rsid w:val="008559BD"/>
    <w:rsid w:val="00856E07"/>
    <w:rsid w:val="008620CC"/>
    <w:rsid w:val="00864568"/>
    <w:rsid w:val="00864A56"/>
    <w:rsid w:val="00876996"/>
    <w:rsid w:val="00877C3F"/>
    <w:rsid w:val="008849A1"/>
    <w:rsid w:val="00886B52"/>
    <w:rsid w:val="008934FC"/>
    <w:rsid w:val="00894786"/>
    <w:rsid w:val="00896545"/>
    <w:rsid w:val="00897076"/>
    <w:rsid w:val="008B10AC"/>
    <w:rsid w:val="008B1F03"/>
    <w:rsid w:val="008B47AD"/>
    <w:rsid w:val="008C1110"/>
    <w:rsid w:val="008C2C2B"/>
    <w:rsid w:val="008C2EE5"/>
    <w:rsid w:val="008C5BEB"/>
    <w:rsid w:val="008D437C"/>
    <w:rsid w:val="008E2FDD"/>
    <w:rsid w:val="008E416C"/>
    <w:rsid w:val="008F4B18"/>
    <w:rsid w:val="008F5E76"/>
    <w:rsid w:val="008F6510"/>
    <w:rsid w:val="00903F51"/>
    <w:rsid w:val="00904CA8"/>
    <w:rsid w:val="00914CF1"/>
    <w:rsid w:val="00914F51"/>
    <w:rsid w:val="00915144"/>
    <w:rsid w:val="0092164F"/>
    <w:rsid w:val="009251C0"/>
    <w:rsid w:val="00936E9A"/>
    <w:rsid w:val="00940733"/>
    <w:rsid w:val="00940C2D"/>
    <w:rsid w:val="009417EA"/>
    <w:rsid w:val="00942585"/>
    <w:rsid w:val="009475B0"/>
    <w:rsid w:val="00951348"/>
    <w:rsid w:val="00954199"/>
    <w:rsid w:val="00954B21"/>
    <w:rsid w:val="00955D06"/>
    <w:rsid w:val="00956CCA"/>
    <w:rsid w:val="0096225D"/>
    <w:rsid w:val="0096443B"/>
    <w:rsid w:val="00965576"/>
    <w:rsid w:val="009656C1"/>
    <w:rsid w:val="00973ED9"/>
    <w:rsid w:val="0098062E"/>
    <w:rsid w:val="009853B7"/>
    <w:rsid w:val="00990A24"/>
    <w:rsid w:val="009963AD"/>
    <w:rsid w:val="009A23B6"/>
    <w:rsid w:val="009A3332"/>
    <w:rsid w:val="009A595B"/>
    <w:rsid w:val="009A6947"/>
    <w:rsid w:val="009B6290"/>
    <w:rsid w:val="009B774B"/>
    <w:rsid w:val="009C64C1"/>
    <w:rsid w:val="009D2F38"/>
    <w:rsid w:val="009D49AE"/>
    <w:rsid w:val="009E0BFE"/>
    <w:rsid w:val="009E3391"/>
    <w:rsid w:val="009E684C"/>
    <w:rsid w:val="009E6B6F"/>
    <w:rsid w:val="009F3135"/>
    <w:rsid w:val="00A0347F"/>
    <w:rsid w:val="00A03EB0"/>
    <w:rsid w:val="00A04F6C"/>
    <w:rsid w:val="00A11D73"/>
    <w:rsid w:val="00A123C7"/>
    <w:rsid w:val="00A23EA6"/>
    <w:rsid w:val="00A27419"/>
    <w:rsid w:val="00A27B76"/>
    <w:rsid w:val="00A372A9"/>
    <w:rsid w:val="00A415E1"/>
    <w:rsid w:val="00A44841"/>
    <w:rsid w:val="00A47A0B"/>
    <w:rsid w:val="00A570D0"/>
    <w:rsid w:val="00A60942"/>
    <w:rsid w:val="00A666BA"/>
    <w:rsid w:val="00A83844"/>
    <w:rsid w:val="00A90A9B"/>
    <w:rsid w:val="00A93FE9"/>
    <w:rsid w:val="00A947A1"/>
    <w:rsid w:val="00AA26EF"/>
    <w:rsid w:val="00AA4EB2"/>
    <w:rsid w:val="00AA61CC"/>
    <w:rsid w:val="00AB082E"/>
    <w:rsid w:val="00AB158C"/>
    <w:rsid w:val="00AB295B"/>
    <w:rsid w:val="00AB418D"/>
    <w:rsid w:val="00AC2BAA"/>
    <w:rsid w:val="00AC371C"/>
    <w:rsid w:val="00AD0E36"/>
    <w:rsid w:val="00AD377F"/>
    <w:rsid w:val="00AE34DF"/>
    <w:rsid w:val="00AE6F63"/>
    <w:rsid w:val="00AF08AD"/>
    <w:rsid w:val="00AF40E9"/>
    <w:rsid w:val="00B013A0"/>
    <w:rsid w:val="00B032E2"/>
    <w:rsid w:val="00B1328D"/>
    <w:rsid w:val="00B2156D"/>
    <w:rsid w:val="00B248D3"/>
    <w:rsid w:val="00B31104"/>
    <w:rsid w:val="00B32044"/>
    <w:rsid w:val="00B41913"/>
    <w:rsid w:val="00B42A8E"/>
    <w:rsid w:val="00B436A5"/>
    <w:rsid w:val="00B52859"/>
    <w:rsid w:val="00B565A0"/>
    <w:rsid w:val="00B62EFD"/>
    <w:rsid w:val="00B67A4C"/>
    <w:rsid w:val="00B738BE"/>
    <w:rsid w:val="00B813FF"/>
    <w:rsid w:val="00B82287"/>
    <w:rsid w:val="00B85516"/>
    <w:rsid w:val="00B86C0A"/>
    <w:rsid w:val="00B87024"/>
    <w:rsid w:val="00B9080F"/>
    <w:rsid w:val="00B928B8"/>
    <w:rsid w:val="00BA0AC3"/>
    <w:rsid w:val="00BA264F"/>
    <w:rsid w:val="00BA3B70"/>
    <w:rsid w:val="00BB4150"/>
    <w:rsid w:val="00BC1E50"/>
    <w:rsid w:val="00BC3CEF"/>
    <w:rsid w:val="00BC54E1"/>
    <w:rsid w:val="00BC7A42"/>
    <w:rsid w:val="00BD212C"/>
    <w:rsid w:val="00BD632B"/>
    <w:rsid w:val="00BE014E"/>
    <w:rsid w:val="00BE2D8D"/>
    <w:rsid w:val="00BE3C1B"/>
    <w:rsid w:val="00BE4422"/>
    <w:rsid w:val="00BE6E8B"/>
    <w:rsid w:val="00BF0821"/>
    <w:rsid w:val="00BF3563"/>
    <w:rsid w:val="00BF5F7A"/>
    <w:rsid w:val="00BF7D7A"/>
    <w:rsid w:val="00BF7FDE"/>
    <w:rsid w:val="00C04FFE"/>
    <w:rsid w:val="00C06670"/>
    <w:rsid w:val="00C1201A"/>
    <w:rsid w:val="00C12FA7"/>
    <w:rsid w:val="00C166BB"/>
    <w:rsid w:val="00C207FC"/>
    <w:rsid w:val="00C2342C"/>
    <w:rsid w:val="00C23DAE"/>
    <w:rsid w:val="00C26BEA"/>
    <w:rsid w:val="00C32484"/>
    <w:rsid w:val="00C32DBB"/>
    <w:rsid w:val="00C33AB3"/>
    <w:rsid w:val="00C3526B"/>
    <w:rsid w:val="00C3731C"/>
    <w:rsid w:val="00C4264D"/>
    <w:rsid w:val="00C43A00"/>
    <w:rsid w:val="00C43A7D"/>
    <w:rsid w:val="00C43DE5"/>
    <w:rsid w:val="00C555C4"/>
    <w:rsid w:val="00C7069E"/>
    <w:rsid w:val="00C70742"/>
    <w:rsid w:val="00C7215F"/>
    <w:rsid w:val="00C72629"/>
    <w:rsid w:val="00C74DDD"/>
    <w:rsid w:val="00C75193"/>
    <w:rsid w:val="00C814E4"/>
    <w:rsid w:val="00C8262B"/>
    <w:rsid w:val="00CB04A4"/>
    <w:rsid w:val="00CC3F84"/>
    <w:rsid w:val="00CC4C25"/>
    <w:rsid w:val="00CC5B79"/>
    <w:rsid w:val="00CD3008"/>
    <w:rsid w:val="00CD53DA"/>
    <w:rsid w:val="00CE0BD7"/>
    <w:rsid w:val="00CE4BC9"/>
    <w:rsid w:val="00CE7EED"/>
    <w:rsid w:val="00CF29FB"/>
    <w:rsid w:val="00CF36B7"/>
    <w:rsid w:val="00CF51C1"/>
    <w:rsid w:val="00D0501F"/>
    <w:rsid w:val="00D147EF"/>
    <w:rsid w:val="00D14AB5"/>
    <w:rsid w:val="00D150B5"/>
    <w:rsid w:val="00D26953"/>
    <w:rsid w:val="00D27B70"/>
    <w:rsid w:val="00D424A3"/>
    <w:rsid w:val="00D44A8A"/>
    <w:rsid w:val="00D52539"/>
    <w:rsid w:val="00D5492E"/>
    <w:rsid w:val="00D72CA9"/>
    <w:rsid w:val="00D72DFF"/>
    <w:rsid w:val="00D733CE"/>
    <w:rsid w:val="00D75B4B"/>
    <w:rsid w:val="00D771A9"/>
    <w:rsid w:val="00D828AD"/>
    <w:rsid w:val="00D840A1"/>
    <w:rsid w:val="00D87512"/>
    <w:rsid w:val="00DA51FA"/>
    <w:rsid w:val="00DB112B"/>
    <w:rsid w:val="00DC0A57"/>
    <w:rsid w:val="00DD375E"/>
    <w:rsid w:val="00DD5D30"/>
    <w:rsid w:val="00DE501A"/>
    <w:rsid w:val="00DE6AD4"/>
    <w:rsid w:val="00DF12B7"/>
    <w:rsid w:val="00DF5C1F"/>
    <w:rsid w:val="00E00B7F"/>
    <w:rsid w:val="00E020AA"/>
    <w:rsid w:val="00E04537"/>
    <w:rsid w:val="00E06C7D"/>
    <w:rsid w:val="00E20A8F"/>
    <w:rsid w:val="00E348B3"/>
    <w:rsid w:val="00E40EF7"/>
    <w:rsid w:val="00E414DB"/>
    <w:rsid w:val="00E45AF4"/>
    <w:rsid w:val="00E620C1"/>
    <w:rsid w:val="00E77EB9"/>
    <w:rsid w:val="00E83C34"/>
    <w:rsid w:val="00E83E6D"/>
    <w:rsid w:val="00E84480"/>
    <w:rsid w:val="00E84D44"/>
    <w:rsid w:val="00E937B1"/>
    <w:rsid w:val="00E9464E"/>
    <w:rsid w:val="00EA451E"/>
    <w:rsid w:val="00EA6886"/>
    <w:rsid w:val="00EB2DDC"/>
    <w:rsid w:val="00EB420F"/>
    <w:rsid w:val="00EC0444"/>
    <w:rsid w:val="00EC5C51"/>
    <w:rsid w:val="00EC6600"/>
    <w:rsid w:val="00ED097E"/>
    <w:rsid w:val="00EF191B"/>
    <w:rsid w:val="00F01C74"/>
    <w:rsid w:val="00F07970"/>
    <w:rsid w:val="00F145BD"/>
    <w:rsid w:val="00F16BBC"/>
    <w:rsid w:val="00F174A9"/>
    <w:rsid w:val="00F269EC"/>
    <w:rsid w:val="00F361A9"/>
    <w:rsid w:val="00F65216"/>
    <w:rsid w:val="00F8027E"/>
    <w:rsid w:val="00F81B16"/>
    <w:rsid w:val="00F85518"/>
    <w:rsid w:val="00F90544"/>
    <w:rsid w:val="00F92EAA"/>
    <w:rsid w:val="00F96444"/>
    <w:rsid w:val="00FA16C9"/>
    <w:rsid w:val="00FA262B"/>
    <w:rsid w:val="00FA2CF3"/>
    <w:rsid w:val="00FA5CDA"/>
    <w:rsid w:val="00FA6436"/>
    <w:rsid w:val="00FB2A94"/>
    <w:rsid w:val="00FB7804"/>
    <w:rsid w:val="00FC437F"/>
    <w:rsid w:val="00FC7359"/>
    <w:rsid w:val="00FD1239"/>
    <w:rsid w:val="00FD5990"/>
    <w:rsid w:val="00FE10CF"/>
    <w:rsid w:val="00FE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C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uiPriority w:val="59"/>
    <w:rsid w:val="00D52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customStyle="1" w:styleId="ToRBody">
    <w:name w:val="ToR Body"/>
    <w:basedOn w:val="Normal"/>
    <w:link w:val="ToRBodyChar"/>
    <w:qFormat/>
    <w:rsid w:val="00F174A9"/>
    <w:pPr>
      <w:widowControl/>
      <w:spacing w:after="200" w:line="360" w:lineRule="auto"/>
    </w:pPr>
    <w:rPr>
      <w:sz w:val="20"/>
      <w:lang w:val="en-ZA"/>
    </w:rPr>
  </w:style>
  <w:style w:type="character" w:customStyle="1" w:styleId="ToRBodyChar">
    <w:name w:val="ToR Body Char"/>
    <w:basedOn w:val="DefaultParagraphFont"/>
    <w:link w:val="ToRBody"/>
    <w:rsid w:val="00F174A9"/>
    <w:rPr>
      <w:sz w:val="20"/>
      <w:lang w:val="en-ZA"/>
    </w:rPr>
  </w:style>
  <w:style w:type="table" w:customStyle="1" w:styleId="TableGrid1">
    <w:name w:val="Table Grid1"/>
    <w:basedOn w:val="TableNormal"/>
    <w:next w:val="TableGrid"/>
    <w:rsid w:val="00F174A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F652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652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uiPriority w:val="59"/>
    <w:rsid w:val="00D52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customStyle="1" w:styleId="ToRBody">
    <w:name w:val="ToR Body"/>
    <w:basedOn w:val="Normal"/>
    <w:link w:val="ToRBodyChar"/>
    <w:qFormat/>
    <w:rsid w:val="00F174A9"/>
    <w:pPr>
      <w:widowControl/>
      <w:spacing w:after="200" w:line="360" w:lineRule="auto"/>
    </w:pPr>
    <w:rPr>
      <w:sz w:val="20"/>
      <w:lang w:val="en-ZA"/>
    </w:rPr>
  </w:style>
  <w:style w:type="character" w:customStyle="1" w:styleId="ToRBodyChar">
    <w:name w:val="ToR Body Char"/>
    <w:basedOn w:val="DefaultParagraphFont"/>
    <w:link w:val="ToRBody"/>
    <w:rsid w:val="00F174A9"/>
    <w:rPr>
      <w:sz w:val="20"/>
      <w:lang w:val="en-ZA"/>
    </w:rPr>
  </w:style>
  <w:style w:type="table" w:customStyle="1" w:styleId="TableGrid1">
    <w:name w:val="Table Grid1"/>
    <w:basedOn w:val="TableNormal"/>
    <w:next w:val="TableGrid"/>
    <w:rsid w:val="00F174A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F652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652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mathole_District_Municipality" TargetMode="External"/><Relationship Id="rId18" Type="http://schemas.openxmlformats.org/officeDocument/2006/relationships/hyperlink" Target="https://en.wikipedia.org/wiki/OR_Tambo_District_Municipality" TargetMode="External"/><Relationship Id="rId26" Type="http://schemas.openxmlformats.org/officeDocument/2006/relationships/hyperlink" Target="https://en.wikipedia.org/wiki/Ekurhuleni_Metropolitan_Municipality" TargetMode="External"/><Relationship Id="rId39" Type="http://schemas.openxmlformats.org/officeDocument/2006/relationships/hyperlink" Target="https://en.wikipedia.org/wiki/Capricorn_District_Municipality" TargetMode="External"/><Relationship Id="rId21" Type="http://schemas.openxmlformats.org/officeDocument/2006/relationships/hyperlink" Target="https://en.wikipedia.org/wiki/Mangaung_Metropolitan_Municipality" TargetMode="External"/><Relationship Id="rId34" Type="http://schemas.openxmlformats.org/officeDocument/2006/relationships/hyperlink" Target="https://en.wikipedia.org/wiki/UMkhanyakude_District_Municipality" TargetMode="External"/><Relationship Id="rId42" Type="http://schemas.openxmlformats.org/officeDocument/2006/relationships/hyperlink" Target="https://en.wikipedia.org/wiki/Vhembe_District_Municipality" TargetMode="External"/><Relationship Id="rId47" Type="http://schemas.openxmlformats.org/officeDocument/2006/relationships/hyperlink" Target="https://en.wikipedia.org/wiki/Frances_Baard_District_Municipality" TargetMode="External"/><Relationship Id="rId50" Type="http://schemas.openxmlformats.org/officeDocument/2006/relationships/hyperlink" Target="https://en.wikipedia.org/wiki/Pixley_ka_Seme_District_Municipality" TargetMode="External"/><Relationship Id="rId55" Type="http://schemas.openxmlformats.org/officeDocument/2006/relationships/hyperlink" Target="https://en.wikipedia.org/wiki/Cape_Winelands_District_Municipality"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n.wikipedia.org/wiki/Joe_Gqabi_District_Municipality" TargetMode="External"/><Relationship Id="rId20" Type="http://schemas.openxmlformats.org/officeDocument/2006/relationships/hyperlink" Target="https://en.wikipedia.org/wiki/Lejweleputswa_District_Municipality" TargetMode="External"/><Relationship Id="rId29" Type="http://schemas.openxmlformats.org/officeDocument/2006/relationships/hyperlink" Target="https://en.wikipedia.org/wiki/Amajuba_District_Municipality" TargetMode="External"/><Relationship Id="rId41" Type="http://schemas.openxmlformats.org/officeDocument/2006/relationships/hyperlink" Target="https://en.wikipedia.org/wiki/Sekhukhune_District_Municipality" TargetMode="External"/><Relationship Id="rId54" Type="http://schemas.openxmlformats.org/officeDocument/2006/relationships/hyperlink" Target="https://en.wikipedia.org/wiki/Ngaka_Modiri_Molema_District_Municipalit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wikipedia.org/wiki/City_of_Johannesburg_Metropolitan_Municipality" TargetMode="External"/><Relationship Id="rId32" Type="http://schemas.openxmlformats.org/officeDocument/2006/relationships/hyperlink" Target="https://en.wikipedia.org/wiki/Ugu_District_Municipality" TargetMode="External"/><Relationship Id="rId37" Type="http://schemas.openxmlformats.org/officeDocument/2006/relationships/hyperlink" Target="https://en.wikipedia.org/wiki/UThungulu_District_Municipality" TargetMode="External"/><Relationship Id="rId40" Type="http://schemas.openxmlformats.org/officeDocument/2006/relationships/hyperlink" Target="https://en.wikipedia.org/wiki/Mopani_District_Municipality" TargetMode="External"/><Relationship Id="rId45" Type="http://schemas.openxmlformats.org/officeDocument/2006/relationships/hyperlink" Target="https://en.wikipedia.org/wiki/Gert_Sibande_District_Municipality" TargetMode="External"/><Relationship Id="rId53" Type="http://schemas.openxmlformats.org/officeDocument/2006/relationships/hyperlink" Target="https://en.wikipedia.org/wiki/Dr_Ruth_Segomotsi_Mompati_District_Municipality" TargetMode="External"/><Relationship Id="rId58" Type="http://schemas.openxmlformats.org/officeDocument/2006/relationships/hyperlink" Target="https://en.wikipedia.org/wiki/Eden_District_Municipality" TargetMode="External"/><Relationship Id="rId5" Type="http://schemas.openxmlformats.org/officeDocument/2006/relationships/settings" Target="settings.xml"/><Relationship Id="rId15" Type="http://schemas.openxmlformats.org/officeDocument/2006/relationships/hyperlink" Target="https://en.wikipedia.org/wiki/Chris_Hani_District_Municipality" TargetMode="External"/><Relationship Id="rId23" Type="http://schemas.openxmlformats.org/officeDocument/2006/relationships/hyperlink" Target="https://en.wikipedia.org/wiki/Xhariep_District_Municipality" TargetMode="External"/><Relationship Id="rId28" Type="http://schemas.openxmlformats.org/officeDocument/2006/relationships/hyperlink" Target="https://en.wikipedia.org/wiki/West_Rand_District_Municipality" TargetMode="External"/><Relationship Id="rId36" Type="http://schemas.openxmlformats.org/officeDocument/2006/relationships/hyperlink" Target="https://en.wikipedia.org/wiki/UThukela_District_Municipality" TargetMode="External"/><Relationship Id="rId49" Type="http://schemas.openxmlformats.org/officeDocument/2006/relationships/hyperlink" Target="https://en.wikipedia.org/wiki/Namakwa_District_Municipality" TargetMode="External"/><Relationship Id="rId57" Type="http://schemas.openxmlformats.org/officeDocument/2006/relationships/hyperlink" Target="https://en.wikipedia.org/wiki/City_of_Cape_Town_Metropolitan_Municipality" TargetMode="External"/><Relationship Id="rId61" Type="http://schemas.openxmlformats.org/officeDocument/2006/relationships/fontTable" Target="fontTable.xml"/><Relationship Id="rId10" Type="http://schemas.openxmlformats.org/officeDocument/2006/relationships/hyperlink" Target="http://www.csd.gov.za" TargetMode="External"/><Relationship Id="rId19" Type="http://schemas.openxmlformats.org/officeDocument/2006/relationships/hyperlink" Target="https://en.wikipedia.org/wiki/Fezile_Dabi_District_Municipality" TargetMode="External"/><Relationship Id="rId31" Type="http://schemas.openxmlformats.org/officeDocument/2006/relationships/hyperlink" Target="https://en.wikipedia.org/wiki/ILembe_District_Municipality" TargetMode="External"/><Relationship Id="rId44" Type="http://schemas.openxmlformats.org/officeDocument/2006/relationships/hyperlink" Target="https://en.wikipedia.org/wiki/Ehlanzeni_District_Municipality" TargetMode="External"/><Relationship Id="rId52" Type="http://schemas.openxmlformats.org/officeDocument/2006/relationships/hyperlink" Target="https://en.wikipedia.org/wiki/Dr_Kenneth_Kaunda_District_Municipality" TargetMode="External"/><Relationship Id="rId60" Type="http://schemas.openxmlformats.org/officeDocument/2006/relationships/hyperlink" Target="https://en.wikipedia.org/wiki/West_Coast_District_Municipality" TargetMode="Externa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Buffalo_City_Metropolitan_Municipality" TargetMode="External"/><Relationship Id="rId22" Type="http://schemas.openxmlformats.org/officeDocument/2006/relationships/hyperlink" Target="https://en.wikipedia.org/wiki/Thabo_Mofutsanyana_District_Municipality" TargetMode="External"/><Relationship Id="rId27" Type="http://schemas.openxmlformats.org/officeDocument/2006/relationships/hyperlink" Target="https://en.wikipedia.org/wiki/Sedibeng_District_Municipality" TargetMode="External"/><Relationship Id="rId30" Type="http://schemas.openxmlformats.org/officeDocument/2006/relationships/hyperlink" Target="https://en.wikipedia.org/wiki/EThekwini_Metropolitan_Municipality" TargetMode="External"/><Relationship Id="rId35" Type="http://schemas.openxmlformats.org/officeDocument/2006/relationships/hyperlink" Target="https://en.wikipedia.org/wiki/UMzinyathi_District_Municipality" TargetMode="External"/><Relationship Id="rId43" Type="http://schemas.openxmlformats.org/officeDocument/2006/relationships/hyperlink" Target="https://en.wikipedia.org/wiki/Waterberg_District_Municipality" TargetMode="External"/><Relationship Id="rId48" Type="http://schemas.openxmlformats.org/officeDocument/2006/relationships/hyperlink" Target="https://en.wikipedia.org/wiki/John_Taolo_Gaetsewe_District_Municipality" TargetMode="External"/><Relationship Id="rId56" Type="http://schemas.openxmlformats.org/officeDocument/2006/relationships/hyperlink" Target="https://en.wikipedia.org/wiki/Central_Karoo_District_Municipality"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en.wikipedia.org/wiki/Bojanala_Platinum_District_Municipality" TargetMode="External"/><Relationship Id="rId3" Type="http://schemas.openxmlformats.org/officeDocument/2006/relationships/styles" Target="styles.xml"/><Relationship Id="rId12" Type="http://schemas.openxmlformats.org/officeDocument/2006/relationships/hyperlink" Target="https://en.wikipedia.org/wiki/Alfred_Nzo_District_Municipality" TargetMode="External"/><Relationship Id="rId17" Type="http://schemas.openxmlformats.org/officeDocument/2006/relationships/hyperlink" Target="https://en.wikipedia.org/wiki/Nelson_Mandela_Bay_Metropolitan_Municipality" TargetMode="External"/><Relationship Id="rId25" Type="http://schemas.openxmlformats.org/officeDocument/2006/relationships/hyperlink" Target="https://en.wikipedia.org/wiki/City_of_Tshwane_Metropolitan_Municipality" TargetMode="External"/><Relationship Id="rId33" Type="http://schemas.openxmlformats.org/officeDocument/2006/relationships/hyperlink" Target="https://en.wikipedia.org/wiki/UMgungundlovu_District_Municipality" TargetMode="External"/><Relationship Id="rId38" Type="http://schemas.openxmlformats.org/officeDocument/2006/relationships/hyperlink" Target="https://en.wikipedia.org/wiki/Zululand_District_Municipality" TargetMode="External"/><Relationship Id="rId46" Type="http://schemas.openxmlformats.org/officeDocument/2006/relationships/hyperlink" Target="https://en.wikipedia.org/wiki/Nkangala_District_Municipality" TargetMode="External"/><Relationship Id="rId59" Type="http://schemas.openxmlformats.org/officeDocument/2006/relationships/hyperlink" Target="https://en.wikipedia.org/wiki/Overberg_District_Municipality" TargetMode="External"/></Relationships>
</file>

<file path=word/theme/theme1.xml><?xml version="1.0" encoding="utf-8"?>
<a:theme xmlns:a="http://schemas.openxmlformats.org/drawingml/2006/main" name="NRF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RF Theme font">
      <a:majorFont>
        <a:latin typeface="Arial Black"/>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D94F199-EC9B-4C2D-8514-5D24705E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17715</Words>
  <Characters>100979</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118458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Womack</dc:creator>
  <cp:lastModifiedBy>Lithakazi Lande</cp:lastModifiedBy>
  <cp:revision>2</cp:revision>
  <cp:lastPrinted>2016-07-08T03:06:00Z</cp:lastPrinted>
  <dcterms:created xsi:type="dcterms:W3CDTF">2017-03-30T13:00:00Z</dcterms:created>
  <dcterms:modified xsi:type="dcterms:W3CDTF">2017-03-30T13:00:00Z</dcterms:modified>
</cp:coreProperties>
</file>